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/>
        </w:rPr>
        <w:t>北明软件</w:t>
      </w:r>
      <w:r>
        <w:t>—</w:t>
      </w:r>
      <w:r>
        <w:rPr>
          <w:rFonts w:hint="eastAsia"/>
        </w:rPr>
        <w:t>复试</w:t>
      </w:r>
    </w:p>
    <w:bookmarkEnd w:id="0"/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项目介绍，工资职责介绍；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系统有设计多少张源表？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平时做什么类型的报表？</w:t>
      </w:r>
    </w:p>
    <w:p>
      <w:pPr>
        <w:pStyle w:val="4"/>
        <w:ind w:left="360" w:firstLine="0" w:firstLineChars="0"/>
      </w:pPr>
      <w:r>
        <w:rPr>
          <w:rFonts w:hint="eastAsia"/>
        </w:rPr>
        <w:t>普通报表，决策报表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都做了些什么报表？</w:t>
      </w:r>
    </w:p>
    <w:p>
      <w:pPr>
        <w:pStyle w:val="4"/>
        <w:ind w:left="360" w:firstLine="0" w:firstLineChars="0"/>
      </w:pPr>
      <w:r>
        <w:rPr>
          <w:rFonts w:hint="eastAsia"/>
        </w:rPr>
        <w:t>逾期记录报表、客户消费水平报表、客户使用指标报表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客户统计报表的指标有哪些？</w:t>
      </w:r>
    </w:p>
    <w:p>
      <w:pPr>
        <w:pStyle w:val="4"/>
        <w:ind w:left="360" w:firstLine="0" w:firstLineChars="0"/>
      </w:pPr>
      <w:r>
        <w:rPr>
          <w:rFonts w:hint="eastAsia"/>
        </w:rPr>
        <w:t>客户使用情况、客户使用产品类型，贷后指标，刷卡记录，还款记录，贷款记录，指标是有很多，我们提取所需指标；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帆软的优化有哪些？</w:t>
      </w:r>
    </w:p>
    <w:p>
      <w:pPr>
        <w:pStyle w:val="4"/>
        <w:ind w:left="360" w:firstLine="0" w:firstLineChars="0"/>
      </w:pPr>
      <w:r>
        <w:rPr>
          <w:rFonts w:hint="eastAsia"/>
        </w:rPr>
        <w:t>说的不好；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SQL优化有哪些？</w:t>
      </w:r>
    </w:p>
    <w:p>
      <w:pPr>
        <w:pStyle w:val="4"/>
        <w:ind w:left="360" w:firstLine="0" w:firstLineChars="0"/>
      </w:pPr>
      <w:r>
        <w:rPr>
          <w:rFonts w:hint="eastAsia"/>
        </w:rPr>
        <w:t>避免索引失效、避免全表扫描、避免排序、避免查询不必要的排序、避免临时表建立；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讲下索引类型，用途？</w:t>
      </w:r>
    </w:p>
    <w:p>
      <w:pPr>
        <w:pStyle w:val="4"/>
        <w:ind w:left="360" w:firstLine="0" w:firstLineChars="0"/>
      </w:pPr>
      <w:r>
        <w:rPr>
          <w:rFonts w:hint="eastAsia"/>
        </w:rPr>
        <w:t>唯一索引、组合索引、基于函数索引，主要针对数据量很大，查询其他比较麻烦，或出现问题方便查询就可以用的索引更好解决；、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有A、B、C三个字段建组合索引，查询A、C的索引会有效吗？为什么？</w:t>
      </w:r>
    </w:p>
    <w:p>
      <w:pPr>
        <w:pStyle w:val="4"/>
        <w:ind w:left="360" w:firstLine="0" w:firstLineChars="0"/>
      </w:pPr>
      <w:r>
        <w:rPr>
          <w:rFonts w:hint="eastAsia"/>
        </w:rPr>
        <w:t>A有效，C无效，索引有查询顺序，从左到右；</w:t>
      </w:r>
    </w:p>
    <w:p>
      <w:r>
        <w:rPr>
          <w:rFonts w:hint="eastAsia"/>
        </w:rPr>
        <w:t>1</w:t>
      </w:r>
      <w:r>
        <w:t>0</w:t>
      </w:r>
      <w:r>
        <w:rPr>
          <w:rFonts w:hint="eastAsia"/>
        </w:rPr>
        <w:t>、对大数据了解吗？</w:t>
      </w:r>
    </w:p>
    <w:p>
      <w:pPr>
        <w:ind w:firstLine="420"/>
      </w:pPr>
      <w:r>
        <w:rPr>
          <w:rFonts w:hint="eastAsia"/>
        </w:rPr>
        <w:t>接触比较少；</w:t>
      </w:r>
    </w:p>
    <w:p>
      <w:pPr>
        <w:pStyle w:val="4"/>
        <w:numPr>
          <w:ilvl w:val="0"/>
          <w:numId w:val="2"/>
        </w:numPr>
        <w:ind w:firstLineChars="0"/>
      </w:pPr>
      <w:r>
        <w:rPr>
          <w:rFonts w:hint="eastAsia"/>
        </w:rPr>
        <w:t>调度用什么？</w:t>
      </w:r>
    </w:p>
    <w:p>
      <w:pPr>
        <w:ind w:left="430"/>
        <w:rPr>
          <w:rFonts w:ascii="微软雅黑" w:hAnsi="微软雅黑" w:eastAsia="微软雅黑"/>
          <w:color w:val="000000"/>
          <w:szCs w:val="21"/>
        </w:rPr>
      </w:pPr>
      <w:r>
        <w:rPr>
          <w:rFonts w:hint="eastAsia"/>
        </w:rPr>
        <w:t>常用</w:t>
      </w:r>
      <w:r>
        <w:rPr>
          <w:rFonts w:hint="eastAsia" w:ascii="微软雅黑" w:hAnsi="微软雅黑" w:eastAsia="微软雅黑"/>
          <w:color w:val="000000"/>
          <w:szCs w:val="21"/>
        </w:rPr>
        <w:t>Kettle工具调度；</w:t>
      </w:r>
    </w:p>
    <w:p>
      <w:pPr>
        <w:ind w:left="430"/>
        <w:rPr>
          <w:rFonts w:ascii="微软雅黑" w:hAnsi="微软雅黑" w:eastAsia="微软雅黑"/>
          <w:color w:val="000000"/>
          <w:szCs w:val="21"/>
        </w:rPr>
      </w:pPr>
    </w:p>
    <w:p>
      <w:pPr>
        <w:ind w:left="43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天用唯勤科技</w:t>
      </w:r>
    </w:p>
    <w:p>
      <w:pPr>
        <w:pStyle w:val="4"/>
        <w:numPr>
          <w:ilvl w:val="0"/>
          <w:numId w:val="3"/>
        </w:numPr>
        <w:ind w:firstLineChars="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个人介绍、项目介绍；</w:t>
      </w:r>
    </w:p>
    <w:p>
      <w:pPr>
        <w:pStyle w:val="4"/>
        <w:numPr>
          <w:ilvl w:val="0"/>
          <w:numId w:val="3"/>
        </w:numPr>
        <w:ind w:firstLineChars="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项目问的比较详细</w:t>
      </w:r>
    </w:p>
    <w:p>
      <w:pPr>
        <w:pStyle w:val="4"/>
        <w:numPr>
          <w:ilvl w:val="0"/>
          <w:numId w:val="3"/>
        </w:numPr>
        <w:ind w:firstLineChars="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报表用是什么报表？</w:t>
      </w:r>
    </w:p>
    <w:p>
      <w:pPr>
        <w:pStyle w:val="4"/>
        <w:ind w:left="790" w:firstLine="0" w:firstLineChars="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普通报表、决策报表</w:t>
      </w:r>
    </w:p>
    <w:p>
      <w:pPr>
        <w:pStyle w:val="4"/>
        <w:numPr>
          <w:ilvl w:val="0"/>
          <w:numId w:val="3"/>
        </w:numPr>
        <w:ind w:firstLineChars="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报表优化？</w:t>
      </w:r>
    </w:p>
    <w:p>
      <w:pPr>
        <w:pStyle w:val="4"/>
        <w:ind w:left="790" w:firstLine="0" w:firstLineChars="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SQL语句优化（避免索引失效，避免全局扫描、避免排序、避免查询不必要字段、避免临时表查询）</w:t>
      </w:r>
    </w:p>
    <w:p>
      <w:pPr>
        <w:pStyle w:val="4"/>
        <w:ind w:left="790" w:firstLine="0" w:firstLineChars="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优化报表指标的计算准确性（先用函数计算，再用手动计算，测试分析指标）</w:t>
      </w:r>
    </w:p>
    <w:p>
      <w:pPr>
        <w:ind w:firstLine="630" w:firstLineChars="30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主子表连接优化，避免连接出现问题，如果关联错误后影响后期数据问题；</w:t>
      </w:r>
    </w:p>
    <w:p>
      <w:pPr>
        <w:ind w:firstLine="630" w:firstLineChars="300"/>
        <w:rPr>
          <w:rFonts w:hint="eastAsia"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报表排版的优化</w:t>
      </w:r>
    </w:p>
    <w:p>
      <w:pPr>
        <w:pStyle w:val="4"/>
        <w:numPr>
          <w:ilvl w:val="0"/>
          <w:numId w:val="3"/>
        </w:numPr>
        <w:ind w:firstLineChars="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数据仓库如何理解？</w:t>
      </w:r>
    </w:p>
    <w:p>
      <w:pPr>
        <w:pStyle w:val="4"/>
        <w:ind w:left="790" w:firstLine="0" w:firstLineChars="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ODS层：贴近源数据，清洗、出重、抽数，主要做数据整理；</w:t>
      </w:r>
    </w:p>
    <w:p>
      <w:pPr>
        <w:pStyle w:val="4"/>
        <w:ind w:left="790" w:firstLine="0" w:firstLineChars="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DW层：数据建模，从维度表，事实表建模</w:t>
      </w:r>
    </w:p>
    <w:p>
      <w:pPr>
        <w:pStyle w:val="4"/>
        <w:ind w:left="790" w:firstLine="0" w:firstLineChars="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DM层：集市层，主要做数据分析，报表可视化设计等；</w:t>
      </w:r>
    </w:p>
    <w:p>
      <w:pPr>
        <w:pStyle w:val="4"/>
        <w:numPr>
          <w:ilvl w:val="0"/>
          <w:numId w:val="3"/>
        </w:numPr>
        <w:ind w:firstLineChars="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怎么理解维度？</w:t>
      </w:r>
    </w:p>
    <w:p>
      <w:pPr>
        <w:pStyle w:val="4"/>
        <w:ind w:left="790" w:firstLine="0" w:firstLineChars="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维度指从哪些方面去观察事实，主要从年月日、周期、价格的区间、逾期期间FPD</w:t>
      </w:r>
      <w:r>
        <w:rPr>
          <w:rFonts w:ascii="微软雅黑" w:hAnsi="微软雅黑" w:eastAsia="微软雅黑"/>
          <w:color w:val="000000"/>
          <w:szCs w:val="21"/>
        </w:rPr>
        <w:t>30</w:t>
      </w:r>
      <w:r>
        <w:rPr>
          <w:rFonts w:hint="eastAsia" w:ascii="微软雅黑" w:hAnsi="微软雅黑" w:eastAsia="微软雅黑"/>
          <w:color w:val="000000"/>
          <w:szCs w:val="21"/>
        </w:rPr>
        <w:t>、CPD等指标；</w:t>
      </w:r>
    </w:p>
    <w:p>
      <w:pPr>
        <w:pStyle w:val="4"/>
        <w:numPr>
          <w:ilvl w:val="0"/>
          <w:numId w:val="3"/>
        </w:numPr>
        <w:ind w:firstLineChars="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缓慢变化维了解吗？</w:t>
      </w:r>
    </w:p>
    <w:p>
      <w:pPr>
        <w:pStyle w:val="4"/>
        <w:ind w:left="790" w:firstLine="0" w:firstLineChars="0"/>
        <w:rPr>
          <w:rFonts w:hint="eastAsia"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缓慢变化维是随时间发生变化的维护，主要做历史存储过程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0171"/>
    <w:multiLevelType w:val="multilevel"/>
    <w:tmpl w:val="046A0171"/>
    <w:lvl w:ilvl="0" w:tentative="0">
      <w:start w:val="1"/>
      <w:numFmt w:val="decimal"/>
      <w:lvlText w:val="%1、"/>
      <w:lvlJc w:val="left"/>
      <w:pPr>
        <w:ind w:left="7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70" w:hanging="420"/>
      </w:pPr>
    </w:lvl>
    <w:lvl w:ilvl="2" w:tentative="0">
      <w:start w:val="1"/>
      <w:numFmt w:val="lowerRoman"/>
      <w:lvlText w:val="%3."/>
      <w:lvlJc w:val="right"/>
      <w:pPr>
        <w:ind w:left="1690" w:hanging="420"/>
      </w:pPr>
    </w:lvl>
    <w:lvl w:ilvl="3" w:tentative="0">
      <w:start w:val="1"/>
      <w:numFmt w:val="decimal"/>
      <w:lvlText w:val="%4."/>
      <w:lvlJc w:val="left"/>
      <w:pPr>
        <w:ind w:left="2110" w:hanging="420"/>
      </w:pPr>
    </w:lvl>
    <w:lvl w:ilvl="4" w:tentative="0">
      <w:start w:val="1"/>
      <w:numFmt w:val="lowerLetter"/>
      <w:lvlText w:val="%5)"/>
      <w:lvlJc w:val="left"/>
      <w:pPr>
        <w:ind w:left="2530" w:hanging="420"/>
      </w:pPr>
    </w:lvl>
    <w:lvl w:ilvl="5" w:tentative="0">
      <w:start w:val="1"/>
      <w:numFmt w:val="lowerRoman"/>
      <w:lvlText w:val="%6."/>
      <w:lvlJc w:val="right"/>
      <w:pPr>
        <w:ind w:left="2950" w:hanging="420"/>
      </w:pPr>
    </w:lvl>
    <w:lvl w:ilvl="6" w:tentative="0">
      <w:start w:val="1"/>
      <w:numFmt w:val="decimal"/>
      <w:lvlText w:val="%7."/>
      <w:lvlJc w:val="left"/>
      <w:pPr>
        <w:ind w:left="3370" w:hanging="420"/>
      </w:pPr>
    </w:lvl>
    <w:lvl w:ilvl="7" w:tentative="0">
      <w:start w:val="1"/>
      <w:numFmt w:val="lowerLetter"/>
      <w:lvlText w:val="%8)"/>
      <w:lvlJc w:val="left"/>
      <w:pPr>
        <w:ind w:left="3790" w:hanging="420"/>
      </w:pPr>
    </w:lvl>
    <w:lvl w:ilvl="8" w:tentative="0">
      <w:start w:val="1"/>
      <w:numFmt w:val="lowerRoman"/>
      <w:lvlText w:val="%9."/>
      <w:lvlJc w:val="right"/>
      <w:pPr>
        <w:ind w:left="4210" w:hanging="420"/>
      </w:pPr>
    </w:lvl>
  </w:abstractNum>
  <w:abstractNum w:abstractNumId="1">
    <w:nsid w:val="2A193D79"/>
    <w:multiLevelType w:val="multilevel"/>
    <w:tmpl w:val="2A193D79"/>
    <w:lvl w:ilvl="0" w:tentative="0">
      <w:start w:val="11"/>
      <w:numFmt w:val="decimal"/>
      <w:lvlText w:val="%1、"/>
      <w:lvlJc w:val="left"/>
      <w:pPr>
        <w:ind w:left="430" w:hanging="43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74629C0"/>
    <w:multiLevelType w:val="multilevel"/>
    <w:tmpl w:val="674629C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73"/>
    <w:rsid w:val="00362532"/>
    <w:rsid w:val="004C0F0F"/>
    <w:rsid w:val="004C137E"/>
    <w:rsid w:val="00585C7C"/>
    <w:rsid w:val="00614373"/>
    <w:rsid w:val="00C06C42"/>
    <w:rsid w:val="00C673A1"/>
    <w:rsid w:val="00E1590A"/>
    <w:rsid w:val="00F25A88"/>
    <w:rsid w:val="6604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</Words>
  <Characters>633</Characters>
  <Lines>5</Lines>
  <Paragraphs>1</Paragraphs>
  <TotalTime>64</TotalTime>
  <ScaleCrop>false</ScaleCrop>
  <LinksUpToDate>false</LinksUpToDate>
  <CharactersWithSpaces>742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2020-11-21T08:52:00Z</dcterms:created>
  <dc:creator>柯威</dc:creator>
  <cp:lastModifiedBy>Aye.aye.captain!</cp:lastModifiedBy>
  <dcterms:modified xsi:type="dcterms:W3CDTF">2020-12-14T02:25:48Z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