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48A4" w14:textId="2811D72A" w:rsidR="009B657A" w:rsidRPr="006D5372" w:rsidRDefault="006D5372" w:rsidP="004B0368">
      <w:pPr>
        <w:pStyle w:val="1"/>
      </w:pPr>
      <w:r>
        <w:rPr>
          <w:noProof/>
        </w:rPr>
        <w:drawing>
          <wp:anchor distT="0" distB="0" distL="114300" distR="114300" simplePos="0" relativeHeight="251658240" behindDoc="0" locked="0" layoutInCell="1" allowOverlap="1" wp14:anchorId="0046981F" wp14:editId="37FEA479">
            <wp:simplePos x="0" y="0"/>
            <wp:positionH relativeFrom="column">
              <wp:posOffset>238125</wp:posOffset>
            </wp:positionH>
            <wp:positionV relativeFrom="paragraph">
              <wp:posOffset>666750</wp:posOffset>
            </wp:positionV>
            <wp:extent cx="4298950" cy="2257425"/>
            <wp:effectExtent l="0" t="0" r="6350" b="952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68981" name="Picture 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298950" cy="2257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31B34" w:rsidRPr="006D5372">
        <w:rPr>
          <w:highlight w:val="yellow"/>
        </w:rPr>
        <w:t>1</w:t>
      </w:r>
      <w:r w:rsidR="00831B34" w:rsidRPr="006D5372">
        <w:rPr>
          <w:rFonts w:hint="eastAsia"/>
          <w:highlight w:val="yellow"/>
        </w:rPr>
        <w:t>：你们是按照哪些主题建模的</w:t>
      </w:r>
    </w:p>
    <w:p w14:paraId="35EA46D0" w14:textId="4F78299E" w:rsidR="00831B34" w:rsidRDefault="00831B34" w:rsidP="00831B34"/>
    <w:p w14:paraId="4FE1778D" w14:textId="50E9404B" w:rsidR="006D5372" w:rsidRDefault="006D5372" w:rsidP="00831B34"/>
    <w:p w14:paraId="1F544C39" w14:textId="7FFCEB6A" w:rsidR="006D5372" w:rsidRDefault="006D5372" w:rsidP="00831B34"/>
    <w:p w14:paraId="24E03101" w14:textId="47C4B1A1" w:rsidR="006D5372" w:rsidRDefault="006D5372" w:rsidP="00831B34"/>
    <w:p w14:paraId="5FDF4527" w14:textId="136CD6F1" w:rsidR="006D5372" w:rsidRDefault="006D5372" w:rsidP="00831B34"/>
    <w:p w14:paraId="517E92FF" w14:textId="7FDA2A5B" w:rsidR="006D5372" w:rsidRDefault="006D5372" w:rsidP="00831B34"/>
    <w:p w14:paraId="6F97F093" w14:textId="32F519A2" w:rsidR="006D5372" w:rsidRDefault="006D5372" w:rsidP="00831B34"/>
    <w:p w14:paraId="7FE53AC8" w14:textId="180D102E" w:rsidR="006D5372" w:rsidRDefault="006D5372" w:rsidP="00831B34"/>
    <w:p w14:paraId="48328290" w14:textId="54C79D96" w:rsidR="006D5372" w:rsidRDefault="006D5372" w:rsidP="00831B34"/>
    <w:p w14:paraId="08F56414" w14:textId="490D0BE9" w:rsidR="006D5372" w:rsidRDefault="006D5372" w:rsidP="00831B34"/>
    <w:p w14:paraId="148ECFC6" w14:textId="51C74E46" w:rsidR="006D5372" w:rsidRDefault="006D5372" w:rsidP="00831B34"/>
    <w:p w14:paraId="6612C372" w14:textId="78E0DB74" w:rsidR="006D5372" w:rsidRDefault="006D5372" w:rsidP="00831B34"/>
    <w:p w14:paraId="56964F2E" w14:textId="77777777" w:rsidR="006D5372" w:rsidRPr="00494320" w:rsidRDefault="006D5372" w:rsidP="006D5372">
      <w:pPr>
        <w:pStyle w:val="Default"/>
        <w:spacing w:line="360" w:lineRule="auto"/>
        <w:ind w:firstLine="420"/>
        <w:rPr>
          <w:rFonts w:hAnsi="宋体"/>
        </w:rPr>
      </w:pPr>
      <w:r w:rsidRPr="006D5372">
        <w:rPr>
          <w:rFonts w:hAnsi="宋体" w:hint="eastAsia"/>
          <w:highlight w:val="yellow"/>
        </w:rPr>
        <w:t>客户</w:t>
      </w:r>
      <w:r w:rsidRPr="00494320">
        <w:rPr>
          <w:rFonts w:hAnsi="宋体" w:hint="eastAsia"/>
        </w:rPr>
        <w:t>：主要组织和存放与银行客户有关的信息。包括基本信息、地址信息、信用信息、黑名单信息、财务信息等。在客户主题域中以客户号为唯一识别，通过客户号与存款、贷款、银行卡、中间业务、渠道、公用主题进行关联。</w:t>
      </w:r>
    </w:p>
    <w:p w14:paraId="5F6872AC" w14:textId="77777777" w:rsidR="006D5372" w:rsidRPr="00494320" w:rsidRDefault="006D5372" w:rsidP="006D5372">
      <w:pPr>
        <w:pStyle w:val="Default"/>
        <w:spacing w:line="360" w:lineRule="auto"/>
        <w:ind w:firstLine="420"/>
        <w:rPr>
          <w:rFonts w:hAnsi="宋体"/>
        </w:rPr>
      </w:pPr>
      <w:r w:rsidRPr="006D5372">
        <w:rPr>
          <w:rFonts w:hAnsi="宋体" w:hint="eastAsia"/>
          <w:highlight w:val="yellow"/>
        </w:rPr>
        <w:t>存款</w:t>
      </w:r>
      <w:r w:rsidRPr="00494320">
        <w:rPr>
          <w:rFonts w:hAnsi="宋体" w:hint="eastAsia"/>
        </w:rPr>
        <w:t>；</w:t>
      </w:r>
      <w:r>
        <w:rPr>
          <w:rFonts w:hAnsi="宋体" w:hint="eastAsia"/>
          <w:snapToGrid w:val="0"/>
          <w:color w:val="auto"/>
        </w:rPr>
        <w:t>组织和存储企业和个人客户的在银行的存款业务相关信息，主要包括</w:t>
      </w:r>
      <w:r>
        <w:rPr>
          <w:rFonts w:hAnsi="宋体" w:hint="eastAsia"/>
        </w:rPr>
        <w:t>账</w:t>
      </w:r>
      <w:r w:rsidRPr="00494320">
        <w:rPr>
          <w:rFonts w:hAnsi="宋体" w:hint="eastAsia"/>
          <w:snapToGrid w:val="0"/>
          <w:color w:val="auto"/>
        </w:rPr>
        <w:t>户信息、事件信息及事故信息。</w:t>
      </w:r>
      <w:r w:rsidRPr="00494320">
        <w:rPr>
          <w:rFonts w:hAnsi="宋体" w:hint="eastAsia"/>
        </w:rPr>
        <w:t>主要分为按个人</w:t>
      </w:r>
      <w:r>
        <w:rPr>
          <w:rFonts w:hAnsi="宋体" w:hint="eastAsia"/>
        </w:rPr>
        <w:t>活期、个人定期、企业活期、企业定期四个子主题。在存款主题域中以账号为唯一识别，通过账</w:t>
      </w:r>
      <w:r w:rsidRPr="00494320">
        <w:rPr>
          <w:rFonts w:hAnsi="宋体" w:hint="eastAsia"/>
        </w:rPr>
        <w:t>号与客户，中间业务、渠道、银行卡、公用主题进行关联。</w:t>
      </w:r>
    </w:p>
    <w:p w14:paraId="45041DF4" w14:textId="77777777" w:rsidR="006D5372" w:rsidRPr="00494320" w:rsidRDefault="006D5372" w:rsidP="006D5372">
      <w:pPr>
        <w:pStyle w:val="Default"/>
        <w:spacing w:line="360" w:lineRule="auto"/>
        <w:ind w:firstLine="420"/>
        <w:rPr>
          <w:rFonts w:hAnsi="宋体"/>
        </w:rPr>
      </w:pPr>
      <w:r w:rsidRPr="006D5372">
        <w:rPr>
          <w:rFonts w:hAnsi="宋体" w:hint="eastAsia"/>
          <w:highlight w:val="yellow"/>
        </w:rPr>
        <w:t>贷款</w:t>
      </w:r>
      <w:r w:rsidRPr="00494320">
        <w:rPr>
          <w:rFonts w:hAnsi="宋体" w:hint="eastAsia"/>
        </w:rPr>
        <w:t>：</w:t>
      </w:r>
      <w:r w:rsidRPr="00494320">
        <w:rPr>
          <w:rFonts w:hAnsi="宋体" w:hint="eastAsia"/>
          <w:snapToGrid w:val="0"/>
          <w:color w:val="auto"/>
        </w:rPr>
        <w:t>组织和存储客户的所有贷款业务数据。根据客户的性质，将贷款客户划分为企业贷款和个人贷款两类。</w:t>
      </w:r>
      <w:r>
        <w:rPr>
          <w:rFonts w:hAnsi="宋体" w:hint="eastAsia"/>
        </w:rPr>
        <w:t>在贷款主题域中以账号为唯一识别，通过账</w:t>
      </w:r>
      <w:r w:rsidRPr="00494320">
        <w:rPr>
          <w:rFonts w:hAnsi="宋体" w:hint="eastAsia"/>
        </w:rPr>
        <w:t>号与客户、公用主题进行关联。</w:t>
      </w:r>
    </w:p>
    <w:p w14:paraId="49FE01F1" w14:textId="77777777" w:rsidR="006D5372" w:rsidRPr="00494320" w:rsidRDefault="006D5372" w:rsidP="006D5372">
      <w:pPr>
        <w:pStyle w:val="Default"/>
        <w:spacing w:line="360" w:lineRule="auto"/>
        <w:ind w:firstLine="420"/>
        <w:rPr>
          <w:rFonts w:hAnsi="宋体"/>
        </w:rPr>
      </w:pPr>
      <w:r w:rsidRPr="006D5372">
        <w:rPr>
          <w:rFonts w:hAnsi="宋体" w:hint="eastAsia"/>
          <w:highlight w:val="yellow"/>
        </w:rPr>
        <w:t>银行卡</w:t>
      </w:r>
      <w:r w:rsidRPr="00494320">
        <w:rPr>
          <w:rFonts w:hAnsi="宋体" w:hint="eastAsia"/>
        </w:rPr>
        <w:t>:组织和存储客户银行卡的基本信息和交易信息。在银行</w:t>
      </w:r>
      <w:proofErr w:type="gramStart"/>
      <w:r w:rsidRPr="00494320">
        <w:rPr>
          <w:rFonts w:hAnsi="宋体" w:hint="eastAsia"/>
        </w:rPr>
        <w:t>卡主题</w:t>
      </w:r>
      <w:proofErr w:type="gramEnd"/>
      <w:r w:rsidRPr="00494320">
        <w:rPr>
          <w:rFonts w:hAnsi="宋体" w:hint="eastAsia"/>
        </w:rPr>
        <w:t>域中以卡号为唯一识别,通过卡号与存款、客户、渠道、公用。</w:t>
      </w:r>
    </w:p>
    <w:p w14:paraId="309D4E66" w14:textId="77777777" w:rsidR="006D5372" w:rsidRPr="00494320" w:rsidRDefault="006D5372" w:rsidP="006D5372">
      <w:pPr>
        <w:pStyle w:val="Default"/>
        <w:spacing w:line="360" w:lineRule="auto"/>
        <w:ind w:firstLine="420"/>
        <w:rPr>
          <w:rFonts w:hAnsi="宋体"/>
        </w:rPr>
      </w:pPr>
      <w:r w:rsidRPr="006D5372">
        <w:rPr>
          <w:rFonts w:hAnsi="宋体" w:hint="eastAsia"/>
          <w:highlight w:val="yellow"/>
        </w:rPr>
        <w:t>中间业务</w:t>
      </w:r>
      <w:r w:rsidRPr="00494320">
        <w:rPr>
          <w:rFonts w:hAnsi="宋体" w:hint="eastAsia"/>
        </w:rPr>
        <w:t>：主要整合银行除存、贷款业务以外的业务，即非利息收入以外的所有业务。中间业务主题逻辑划分按中间业务种类进行划分，如国内结算业务、银保通、</w:t>
      </w:r>
      <w:r>
        <w:rPr>
          <w:rFonts w:hAnsi="宋体" w:hint="eastAsia"/>
        </w:rPr>
        <w:t>证券基金、外汇买卖等业务相关信息。在中间业务主题域中以客户号、账</w:t>
      </w:r>
      <w:r w:rsidRPr="00494320">
        <w:rPr>
          <w:rFonts w:hAnsi="宋体" w:hint="eastAsia"/>
        </w:rPr>
        <w:t>号、产品、机构、渠道为唯一识别,</w:t>
      </w:r>
      <w:r>
        <w:rPr>
          <w:rFonts w:hAnsi="宋体" w:hint="eastAsia"/>
        </w:rPr>
        <w:t>分别通过客户号、账</w:t>
      </w:r>
      <w:r w:rsidRPr="00494320">
        <w:rPr>
          <w:rFonts w:hAnsi="宋体" w:hint="eastAsia"/>
        </w:rPr>
        <w:t>号、产品、机构、渠道与客户、存款、公用主题进行关联。</w:t>
      </w:r>
    </w:p>
    <w:p w14:paraId="1DD55C59" w14:textId="77777777" w:rsidR="006D5372" w:rsidRPr="00494320" w:rsidRDefault="006D5372" w:rsidP="006D5372">
      <w:pPr>
        <w:pStyle w:val="Default"/>
        <w:spacing w:line="360" w:lineRule="auto"/>
        <w:ind w:firstLine="420"/>
        <w:rPr>
          <w:rFonts w:hAnsi="宋体"/>
        </w:rPr>
      </w:pPr>
      <w:r>
        <w:rPr>
          <w:rFonts w:hAnsi="宋体" w:hint="eastAsia"/>
          <w:snapToGrid w:val="0"/>
          <w:color w:val="auto"/>
        </w:rPr>
        <w:lastRenderedPageBreak/>
        <w:t>渠道：主要存储渠道信息、签约</w:t>
      </w:r>
      <w:r>
        <w:rPr>
          <w:rFonts w:hAnsi="宋体" w:hint="eastAsia"/>
        </w:rPr>
        <w:t>账</w:t>
      </w:r>
      <w:r>
        <w:rPr>
          <w:rFonts w:hAnsi="宋体" w:hint="eastAsia"/>
          <w:snapToGrid w:val="0"/>
          <w:color w:val="auto"/>
        </w:rPr>
        <w:t>户信息、渠道</w:t>
      </w:r>
      <w:r>
        <w:rPr>
          <w:rFonts w:hAnsi="宋体" w:hint="eastAsia"/>
        </w:rPr>
        <w:t>账</w:t>
      </w:r>
      <w:r w:rsidRPr="00494320">
        <w:rPr>
          <w:rFonts w:hAnsi="宋体" w:hint="eastAsia"/>
          <w:snapToGrid w:val="0"/>
          <w:color w:val="auto"/>
        </w:rPr>
        <w:t>户信息以及交易流水信息。根据客户性质可将渠道数据分为企业客户和个人客户。</w:t>
      </w:r>
      <w:r w:rsidRPr="00494320">
        <w:rPr>
          <w:rFonts w:hAnsi="宋体" w:hint="eastAsia"/>
        </w:rPr>
        <w:t>在</w:t>
      </w:r>
      <w:r w:rsidRPr="00494320">
        <w:rPr>
          <w:rFonts w:hAnsi="宋体" w:hint="eastAsia"/>
          <w:snapToGrid w:val="0"/>
          <w:color w:val="auto"/>
        </w:rPr>
        <w:t>渠道</w:t>
      </w:r>
      <w:r>
        <w:rPr>
          <w:rFonts w:hAnsi="宋体" w:hint="eastAsia"/>
        </w:rPr>
        <w:t>主题域中以客户号、账</w:t>
      </w:r>
      <w:r w:rsidRPr="00494320">
        <w:rPr>
          <w:rFonts w:hAnsi="宋体" w:hint="eastAsia"/>
        </w:rPr>
        <w:t xml:space="preserve">号、产品、机构、渠道为唯一识别, </w:t>
      </w:r>
      <w:r>
        <w:rPr>
          <w:rFonts w:hAnsi="宋体" w:hint="eastAsia"/>
        </w:rPr>
        <w:t>分别通过客户号、账</w:t>
      </w:r>
      <w:r w:rsidRPr="00494320">
        <w:rPr>
          <w:rFonts w:hAnsi="宋体" w:hint="eastAsia"/>
        </w:rPr>
        <w:t>号、产品、机构、渠道与客户、存款、银行卡、公用主题进行关联。</w:t>
      </w:r>
    </w:p>
    <w:p w14:paraId="1D448C24" w14:textId="77777777" w:rsidR="006D5372" w:rsidRPr="00494320" w:rsidRDefault="006D5372" w:rsidP="006D5372">
      <w:pPr>
        <w:pStyle w:val="Default"/>
        <w:spacing w:line="360" w:lineRule="auto"/>
        <w:ind w:firstLine="420"/>
        <w:rPr>
          <w:rFonts w:hAnsi="宋体" w:cs="Times New Roman"/>
          <w:color w:val="auto"/>
        </w:rPr>
      </w:pPr>
    </w:p>
    <w:p w14:paraId="69C0F154" w14:textId="77777777" w:rsidR="006D5372" w:rsidRPr="00494320" w:rsidRDefault="006D5372" w:rsidP="006D5372">
      <w:pPr>
        <w:pStyle w:val="Default"/>
        <w:spacing w:line="360" w:lineRule="auto"/>
        <w:ind w:firstLine="420"/>
        <w:rPr>
          <w:rFonts w:hAnsi="宋体"/>
          <w:snapToGrid w:val="0"/>
          <w:color w:val="auto"/>
        </w:rPr>
      </w:pPr>
      <w:r w:rsidRPr="006D5372">
        <w:rPr>
          <w:rFonts w:hAnsi="宋体" w:hint="eastAsia"/>
          <w:snapToGrid w:val="0"/>
          <w:color w:val="auto"/>
          <w:highlight w:val="yellow"/>
        </w:rPr>
        <w:t>总</w:t>
      </w:r>
      <w:r w:rsidRPr="006D5372">
        <w:rPr>
          <w:rFonts w:hAnsi="宋体" w:hint="eastAsia"/>
          <w:highlight w:val="yellow"/>
        </w:rPr>
        <w:t>账</w:t>
      </w:r>
      <w:r>
        <w:rPr>
          <w:rFonts w:hAnsi="宋体" w:hint="eastAsia"/>
          <w:snapToGrid w:val="0"/>
          <w:color w:val="auto"/>
        </w:rPr>
        <w:t>：组织和存储银行当前会计核算总</w:t>
      </w:r>
      <w:r>
        <w:rPr>
          <w:rFonts w:hAnsi="宋体" w:hint="eastAsia"/>
        </w:rPr>
        <w:t>账</w:t>
      </w:r>
      <w:r w:rsidRPr="00494320">
        <w:rPr>
          <w:rFonts w:hAnsi="宋体" w:hint="eastAsia"/>
          <w:snapToGrid w:val="0"/>
          <w:color w:val="auto"/>
        </w:rPr>
        <w:t>以及内部帐有关的信息。</w:t>
      </w:r>
      <w:r w:rsidRPr="00494320">
        <w:rPr>
          <w:rFonts w:hAnsi="宋体" w:hint="eastAsia"/>
        </w:rPr>
        <w:t>在</w:t>
      </w:r>
      <w:r w:rsidRPr="00494320">
        <w:rPr>
          <w:rFonts w:hAnsi="宋体" w:hint="eastAsia"/>
          <w:snapToGrid w:val="0"/>
          <w:color w:val="auto"/>
        </w:rPr>
        <w:t>总</w:t>
      </w:r>
      <w:r>
        <w:rPr>
          <w:rFonts w:hAnsi="宋体" w:hint="eastAsia"/>
        </w:rPr>
        <w:t>账</w:t>
      </w:r>
      <w:r w:rsidRPr="00494320">
        <w:rPr>
          <w:rFonts w:hAnsi="宋体" w:hint="eastAsia"/>
        </w:rPr>
        <w:t>主题域中以产品、机构为唯一识别,分别通过产品、机构</w:t>
      </w:r>
      <w:r w:rsidRPr="00494320">
        <w:rPr>
          <w:rFonts w:hAnsi="宋体" w:hint="eastAsia"/>
          <w:snapToGrid w:val="0"/>
          <w:color w:val="auto"/>
        </w:rPr>
        <w:t>与公用主题进行关联。</w:t>
      </w:r>
    </w:p>
    <w:p w14:paraId="29F722D2" w14:textId="77777777" w:rsidR="006D5372" w:rsidRPr="00494320" w:rsidRDefault="006D5372" w:rsidP="006D5372">
      <w:pPr>
        <w:pStyle w:val="Default"/>
        <w:spacing w:line="360" w:lineRule="auto"/>
        <w:ind w:firstLine="420"/>
        <w:rPr>
          <w:rFonts w:hAnsi="宋体" w:cs="Times New Roman"/>
          <w:color w:val="auto"/>
        </w:rPr>
      </w:pPr>
    </w:p>
    <w:p w14:paraId="08FF9D12" w14:textId="77777777" w:rsidR="006D5372" w:rsidRPr="00494320" w:rsidRDefault="006D5372" w:rsidP="006D5372">
      <w:pPr>
        <w:pStyle w:val="Default"/>
        <w:spacing w:line="360" w:lineRule="auto"/>
        <w:ind w:firstLine="420"/>
        <w:rPr>
          <w:rFonts w:hAnsi="宋体"/>
          <w:snapToGrid w:val="0"/>
          <w:color w:val="auto"/>
        </w:rPr>
      </w:pPr>
      <w:r w:rsidRPr="006D5372">
        <w:rPr>
          <w:rFonts w:hAnsi="宋体" w:hint="eastAsia"/>
          <w:snapToGrid w:val="0"/>
          <w:color w:val="auto"/>
          <w:highlight w:val="yellow"/>
        </w:rPr>
        <w:t>公用</w:t>
      </w:r>
      <w:r w:rsidRPr="00494320">
        <w:rPr>
          <w:rFonts w:hAnsi="宋体" w:hint="eastAsia"/>
          <w:snapToGrid w:val="0"/>
          <w:color w:val="auto"/>
        </w:rPr>
        <w:t>：用于存储各种业务主题公用的一些信息。主要整合内部机构、人员、公共代码等相关信息。包括统一标准代码，以及标准代码与</w:t>
      </w:r>
      <w:proofErr w:type="gramStart"/>
      <w:r w:rsidRPr="00494320">
        <w:rPr>
          <w:rFonts w:hAnsi="宋体" w:hint="eastAsia"/>
          <w:snapToGrid w:val="0"/>
          <w:color w:val="auto"/>
        </w:rPr>
        <w:t>各</w:t>
      </w:r>
      <w:r>
        <w:rPr>
          <w:rFonts w:hAnsi="宋体" w:hint="eastAsia"/>
          <w:snapToGrid w:val="0"/>
          <w:color w:val="auto"/>
        </w:rPr>
        <w:t>个</w:t>
      </w:r>
      <w:r w:rsidRPr="00494320">
        <w:rPr>
          <w:rFonts w:hAnsi="宋体" w:hint="eastAsia"/>
          <w:snapToGrid w:val="0"/>
          <w:color w:val="auto"/>
        </w:rPr>
        <w:t>源</w:t>
      </w:r>
      <w:proofErr w:type="gramEnd"/>
      <w:r w:rsidRPr="00494320">
        <w:rPr>
          <w:rFonts w:hAnsi="宋体" w:hint="eastAsia"/>
          <w:snapToGrid w:val="0"/>
          <w:color w:val="auto"/>
        </w:rPr>
        <w:t>系统代码的映射及人工补充代码。</w:t>
      </w:r>
    </w:p>
    <w:p w14:paraId="654FF8AF" w14:textId="7FC3226E" w:rsidR="006D5372" w:rsidRDefault="006D5372" w:rsidP="00831B34"/>
    <w:p w14:paraId="7C0CD5EF" w14:textId="3CEC8BE4" w:rsidR="006D5372" w:rsidRDefault="006D5372" w:rsidP="004B0368">
      <w:pPr>
        <w:pStyle w:val="1"/>
      </w:pPr>
      <w:r>
        <w:rPr>
          <w:rFonts w:hint="eastAsia"/>
        </w:rPr>
        <w:t>2：</w:t>
      </w:r>
      <w:r w:rsidR="004B0368">
        <w:rPr>
          <w:rFonts w:hint="eastAsia"/>
        </w:rPr>
        <w:t>有贷款项目哪些维度表 事实表</w:t>
      </w:r>
    </w:p>
    <w:p w14:paraId="0FEEE771" w14:textId="77777777" w:rsidR="004B0368" w:rsidRPr="004B0368" w:rsidRDefault="004B0368" w:rsidP="004B0368">
      <w:pPr>
        <w:rPr>
          <w:rFonts w:hint="eastAsia"/>
        </w:rPr>
      </w:pPr>
    </w:p>
    <w:p w14:paraId="4ADE6B4D" w14:textId="7C5D6AF8" w:rsidR="006D5372" w:rsidRDefault="004B0368" w:rsidP="00831B34">
      <w:r>
        <w:rPr>
          <w:noProof/>
          <w:sz w:val="24"/>
          <w:szCs w:val="24"/>
        </w:rPr>
        <w:drawing>
          <wp:inline distT="0" distB="0" distL="0" distR="0" wp14:anchorId="4F24C38E" wp14:editId="703F6BDC">
            <wp:extent cx="5274310" cy="2532398"/>
            <wp:effectExtent l="0" t="0" r="2540" b="127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25272" name="Picture 2"/>
                    <pic:cNvPicPr>
                      <a:picLocks noChangeAspect="1" noChangeArrowheads="1"/>
                    </pic:cNvPicPr>
                  </pic:nvPicPr>
                  <pic:blipFill>
                    <a:blip r:embed="rId6"/>
                    <a:stretch>
                      <a:fillRect/>
                    </a:stretch>
                  </pic:blipFill>
                  <pic:spPr bwMode="auto">
                    <a:xfrm>
                      <a:off x="0" y="0"/>
                      <a:ext cx="5274310" cy="2532398"/>
                    </a:xfrm>
                    <a:prstGeom prst="rect">
                      <a:avLst/>
                    </a:prstGeom>
                    <a:noFill/>
                    <a:ln w="9525">
                      <a:noFill/>
                      <a:miter lim="800000"/>
                      <a:headEnd/>
                      <a:tailEnd/>
                    </a:ln>
                  </pic:spPr>
                </pic:pic>
              </a:graphicData>
            </a:graphic>
          </wp:inline>
        </w:drawing>
      </w:r>
    </w:p>
    <w:p w14:paraId="26DDADCC" w14:textId="21612EC6" w:rsidR="004B0368" w:rsidRDefault="004B0368" w:rsidP="00831B34"/>
    <w:p w14:paraId="284C163B" w14:textId="068F61E0" w:rsidR="004B0368" w:rsidRDefault="004B0368" w:rsidP="004B0368">
      <w:pPr>
        <w:pStyle w:val="1"/>
      </w:pPr>
      <w:r w:rsidRPr="004B0368">
        <w:rPr>
          <w:rFonts w:hint="eastAsia"/>
          <w:highlight w:val="yellow"/>
        </w:rPr>
        <w:lastRenderedPageBreak/>
        <w:t>3：客户表上有哪些信息</w:t>
      </w:r>
    </w:p>
    <w:p w14:paraId="5DBDAEC1" w14:textId="21A5B9E4" w:rsidR="004B0368" w:rsidRDefault="004B0368" w:rsidP="004B0368">
      <w:pPr>
        <w:pStyle w:val="3"/>
      </w:pPr>
      <w:r>
        <w:rPr>
          <w:rFonts w:hint="eastAsia"/>
        </w:rPr>
        <w:t>客户id</w:t>
      </w:r>
      <w:r>
        <w:t xml:space="preserve"> </w:t>
      </w:r>
      <w:r>
        <w:rPr>
          <w:rFonts w:hint="eastAsia"/>
        </w:rPr>
        <w:t xml:space="preserve">性别 </w:t>
      </w:r>
      <w:r>
        <w:t xml:space="preserve"> </w:t>
      </w:r>
      <w:r>
        <w:rPr>
          <w:rFonts w:hint="eastAsia"/>
        </w:rPr>
        <w:t xml:space="preserve">年龄 所在地 职业 </w:t>
      </w:r>
      <w:r>
        <w:t xml:space="preserve"> </w:t>
      </w:r>
      <w:r>
        <w:rPr>
          <w:rFonts w:hint="eastAsia"/>
        </w:rPr>
        <w:t>学历什么的</w:t>
      </w:r>
    </w:p>
    <w:p w14:paraId="6DD929C8" w14:textId="7638D4AD" w:rsidR="004B0368" w:rsidRDefault="004B0368" w:rsidP="004B0368">
      <w:pPr>
        <w:pStyle w:val="1"/>
      </w:pPr>
      <w:r w:rsidRPr="004B0368">
        <w:rPr>
          <w:rFonts w:hint="eastAsia"/>
          <w:highlight w:val="yellow"/>
        </w:rPr>
        <w:t>4：银行数据来源于哪些系统</w:t>
      </w:r>
    </w:p>
    <w:p w14:paraId="7D43D89F" w14:textId="79EEF357" w:rsidR="004B0368" w:rsidRDefault="004B0368" w:rsidP="004B0368">
      <w:pPr>
        <w:pStyle w:val="2"/>
      </w:pPr>
      <w:r>
        <w:rPr>
          <w:rFonts w:hint="eastAsia"/>
        </w:rPr>
        <w:t xml:space="preserve">核心系统 </w:t>
      </w:r>
      <w:r>
        <w:t xml:space="preserve"> </w:t>
      </w:r>
      <w:r>
        <w:rPr>
          <w:rFonts w:hint="eastAsia"/>
        </w:rPr>
        <w:t>表有1</w:t>
      </w:r>
      <w:r>
        <w:t>000</w:t>
      </w:r>
      <w:r>
        <w:rPr>
          <w:rFonts w:hint="eastAsia"/>
        </w:rPr>
        <w:t>多张</w:t>
      </w:r>
    </w:p>
    <w:p w14:paraId="5EFA5C7F" w14:textId="738FE2E7" w:rsidR="004B0368" w:rsidRDefault="004B0368" w:rsidP="004B0368">
      <w:pPr>
        <w:pStyle w:val="2"/>
      </w:pPr>
      <w:r>
        <w:rPr>
          <w:rFonts w:hint="eastAsia"/>
        </w:rPr>
        <w:t xml:space="preserve">客户系统 </w:t>
      </w:r>
      <w:r>
        <w:t xml:space="preserve"> </w:t>
      </w:r>
      <w:r>
        <w:rPr>
          <w:rFonts w:hint="eastAsia"/>
        </w:rPr>
        <w:t xml:space="preserve">交易系统 </w:t>
      </w:r>
      <w:r>
        <w:t xml:space="preserve">  </w:t>
      </w:r>
      <w:r>
        <w:rPr>
          <w:rFonts w:hint="eastAsia"/>
        </w:rPr>
        <w:t xml:space="preserve">银行卡系统 </w:t>
      </w:r>
      <w:r>
        <w:t xml:space="preserve"> </w:t>
      </w:r>
      <w:r>
        <w:rPr>
          <w:rFonts w:hint="eastAsia"/>
        </w:rPr>
        <w:t xml:space="preserve">理财系统 </w:t>
      </w:r>
      <w:r>
        <w:t xml:space="preserve"> </w:t>
      </w:r>
      <w:r>
        <w:rPr>
          <w:rFonts w:hint="eastAsia"/>
        </w:rPr>
        <w:t xml:space="preserve">信贷系统 存款系统 </w:t>
      </w:r>
      <w:proofErr w:type="gramStart"/>
      <w:r>
        <w:rPr>
          <w:rFonts w:hint="eastAsia"/>
        </w:rPr>
        <w:t>网银系统</w:t>
      </w:r>
      <w:proofErr w:type="gramEnd"/>
      <w:r>
        <w:rPr>
          <w:rFonts w:hint="eastAsia"/>
        </w:rPr>
        <w:t xml:space="preserve"> 学习网系统 征信系统 。。。。。一大堆</w:t>
      </w:r>
    </w:p>
    <w:p w14:paraId="472492F1" w14:textId="5B8F745C" w:rsidR="00771BE8" w:rsidRDefault="004B0368" w:rsidP="00771BE8">
      <w:pPr>
        <w:pStyle w:val="1"/>
      </w:pPr>
      <w:r w:rsidRPr="00771BE8">
        <w:rPr>
          <w:rFonts w:hint="eastAsia"/>
          <w:highlight w:val="yellow"/>
        </w:rPr>
        <w:t>5：</w:t>
      </w:r>
      <w:r w:rsidR="00771BE8" w:rsidRPr="00771BE8">
        <w:rPr>
          <w:rFonts w:hint="eastAsia"/>
          <w:highlight w:val="yellow"/>
        </w:rPr>
        <w:t>计算指标</w:t>
      </w:r>
    </w:p>
    <w:p w14:paraId="296FC983" w14:textId="046F7666" w:rsidR="00771BE8" w:rsidRDefault="00771BE8" w:rsidP="00771BE8">
      <w:pPr>
        <w:pStyle w:val="2"/>
      </w:pPr>
    </w:p>
    <w:p w14:paraId="393A1C6E" w14:textId="6F31D291" w:rsidR="00771BE8" w:rsidRDefault="00771BE8" w:rsidP="00771BE8">
      <w:pPr>
        <w:pStyle w:val="1"/>
      </w:pPr>
      <w:r w:rsidRPr="00771BE8">
        <w:rPr>
          <w:highlight w:val="yellow"/>
        </w:rPr>
        <w:t xml:space="preserve">6: </w:t>
      </w:r>
      <w:r w:rsidRPr="00771BE8">
        <w:rPr>
          <w:rFonts w:hint="eastAsia"/>
          <w:highlight w:val="yellow"/>
        </w:rPr>
        <w:t>用什么工具抽取数的</w:t>
      </w:r>
    </w:p>
    <w:p w14:paraId="6567FF68" w14:textId="1E312371" w:rsidR="00771BE8" w:rsidRDefault="00771BE8" w:rsidP="00771BE8">
      <w:pPr>
        <w:pStyle w:val="2"/>
      </w:pPr>
      <w:r>
        <w:rPr>
          <w:rFonts w:hint="eastAsia"/>
        </w:rPr>
        <w:t>银行一般用ds</w:t>
      </w:r>
      <w:r>
        <w:t xml:space="preserve">  </w:t>
      </w:r>
      <w:r>
        <w:rPr>
          <w:rFonts w:hint="eastAsia"/>
        </w:rPr>
        <w:t>接下来会问用了哪些组件</w:t>
      </w:r>
    </w:p>
    <w:p w14:paraId="5E2975D9" w14:textId="51E4B0CA" w:rsidR="00771BE8" w:rsidRPr="00771BE8" w:rsidRDefault="00771BE8" w:rsidP="00771BE8">
      <w:pPr>
        <w:pStyle w:val="1"/>
        <w:rPr>
          <w:highlight w:val="yellow"/>
        </w:rPr>
      </w:pPr>
      <w:r w:rsidRPr="00771BE8">
        <w:rPr>
          <w:rFonts w:hint="eastAsia"/>
          <w:highlight w:val="yellow"/>
        </w:rPr>
        <w:t>7：历史数据这么保存的，</w:t>
      </w:r>
    </w:p>
    <w:p w14:paraId="4D5F12D1" w14:textId="7157CABB" w:rsidR="00771BE8" w:rsidRDefault="00771BE8" w:rsidP="00771BE8">
      <w:pPr>
        <w:pStyle w:val="1"/>
      </w:pPr>
      <w:r w:rsidRPr="00771BE8">
        <w:rPr>
          <w:rFonts w:hint="eastAsia"/>
          <w:highlight w:val="yellow"/>
        </w:rPr>
        <w:t xml:space="preserve">用拉链表，什么是拉链表 </w:t>
      </w:r>
      <w:r w:rsidRPr="00771BE8">
        <w:rPr>
          <w:highlight w:val="yellow"/>
        </w:rPr>
        <w:t xml:space="preserve"> </w:t>
      </w:r>
      <w:r w:rsidRPr="00771BE8">
        <w:rPr>
          <w:rFonts w:hint="eastAsia"/>
          <w:highlight w:val="yellow"/>
        </w:rPr>
        <w:t>有</w:t>
      </w:r>
      <w:r>
        <w:rPr>
          <w:rFonts w:hint="eastAsia"/>
          <w:highlight w:val="yellow"/>
        </w:rPr>
        <w:t>哪些</w:t>
      </w:r>
      <w:r w:rsidRPr="00771BE8">
        <w:rPr>
          <w:rFonts w:hint="eastAsia"/>
          <w:highlight w:val="yellow"/>
        </w:rPr>
        <w:t>字段</w:t>
      </w:r>
    </w:p>
    <w:p w14:paraId="5009600B" w14:textId="449D0D10" w:rsidR="00771BE8" w:rsidRDefault="00771BE8" w:rsidP="00771BE8">
      <w:pPr>
        <w:pStyle w:val="1"/>
      </w:pPr>
      <w:r w:rsidRPr="00771BE8">
        <w:rPr>
          <w:rFonts w:hint="eastAsia"/>
          <w:highlight w:val="yellow"/>
        </w:rPr>
        <w:t>8：你们建模原则是</w:t>
      </w:r>
      <w:r>
        <w:rPr>
          <w:rFonts w:hint="eastAsia"/>
          <w:highlight w:val="yellow"/>
        </w:rPr>
        <w:t>，或者是什么思路</w:t>
      </w:r>
    </w:p>
    <w:p w14:paraId="6E3E9EB9" w14:textId="77777777" w:rsidR="00771BE8" w:rsidRPr="00F160BF" w:rsidRDefault="00771BE8" w:rsidP="00771BE8">
      <w:pPr>
        <w:numPr>
          <w:ilvl w:val="0"/>
          <w:numId w:val="1"/>
        </w:numPr>
        <w:tabs>
          <w:tab w:val="left" w:pos="420"/>
        </w:tabs>
        <w:spacing w:before="60" w:after="60" w:line="360" w:lineRule="auto"/>
        <w:rPr>
          <w:sz w:val="24"/>
          <w:szCs w:val="24"/>
        </w:rPr>
      </w:pPr>
      <w:r w:rsidRPr="00F160BF">
        <w:rPr>
          <w:rFonts w:hint="eastAsia"/>
          <w:sz w:val="24"/>
          <w:szCs w:val="24"/>
        </w:rPr>
        <w:t>根据关键业务要素，或业务关注视角，及关键业务要素（业务关注视角）之</w:t>
      </w:r>
      <w:r w:rsidRPr="00F160BF">
        <w:rPr>
          <w:rFonts w:hint="eastAsia"/>
          <w:sz w:val="24"/>
          <w:szCs w:val="24"/>
        </w:rPr>
        <w:lastRenderedPageBreak/>
        <w:t>间的关系，对数据模型进行主题划分；</w:t>
      </w:r>
    </w:p>
    <w:p w14:paraId="735C1E82" w14:textId="77777777" w:rsidR="00771BE8" w:rsidRPr="00F160BF" w:rsidRDefault="00771BE8" w:rsidP="00771BE8">
      <w:pPr>
        <w:numPr>
          <w:ilvl w:val="0"/>
          <w:numId w:val="1"/>
        </w:numPr>
        <w:tabs>
          <w:tab w:val="left" w:pos="420"/>
        </w:tabs>
        <w:spacing w:before="60" w:after="60" w:line="360" w:lineRule="auto"/>
        <w:rPr>
          <w:sz w:val="24"/>
          <w:szCs w:val="24"/>
        </w:rPr>
      </w:pPr>
      <w:r w:rsidRPr="00F160BF">
        <w:rPr>
          <w:rFonts w:hint="eastAsia"/>
          <w:sz w:val="24"/>
          <w:szCs w:val="24"/>
        </w:rPr>
        <w:t>基础数据层的主题划分是通过抽象银行业经营活动中的要素及要素之间关系的形式，来表达商业银行的实际业务和具体的业务联系。它是独立于业务应用需求的，具有高度的稳定性和</w:t>
      </w:r>
      <w:proofErr w:type="gramStart"/>
      <w:r w:rsidRPr="00F160BF">
        <w:rPr>
          <w:rFonts w:hint="eastAsia"/>
          <w:sz w:val="24"/>
          <w:szCs w:val="24"/>
        </w:rPr>
        <w:t>可</w:t>
      </w:r>
      <w:proofErr w:type="gramEnd"/>
      <w:r w:rsidRPr="00F160BF">
        <w:rPr>
          <w:rFonts w:hint="eastAsia"/>
          <w:sz w:val="24"/>
          <w:szCs w:val="24"/>
        </w:rPr>
        <w:t>扩展性；</w:t>
      </w:r>
    </w:p>
    <w:p w14:paraId="300B5272" w14:textId="77777777" w:rsidR="00771BE8" w:rsidRPr="00F160BF" w:rsidRDefault="00771BE8" w:rsidP="00771BE8">
      <w:pPr>
        <w:numPr>
          <w:ilvl w:val="0"/>
          <w:numId w:val="1"/>
        </w:numPr>
        <w:tabs>
          <w:tab w:val="left" w:pos="420"/>
        </w:tabs>
        <w:spacing w:before="60" w:after="60" w:line="360" w:lineRule="auto"/>
        <w:rPr>
          <w:sz w:val="24"/>
          <w:szCs w:val="24"/>
        </w:rPr>
      </w:pPr>
      <w:r w:rsidRPr="00F160BF">
        <w:rPr>
          <w:rFonts w:hint="eastAsia"/>
          <w:sz w:val="24"/>
          <w:szCs w:val="24"/>
        </w:rPr>
        <w:t>共性加工数据层的主题划分则是基于业务关注的视角，也就是和业务应用需求紧密相关，会根据应用系统的共性需求变化而变化；</w:t>
      </w:r>
    </w:p>
    <w:p w14:paraId="3D66A493" w14:textId="77777777" w:rsidR="00771BE8" w:rsidRPr="00F160BF" w:rsidRDefault="00771BE8" w:rsidP="00771BE8">
      <w:pPr>
        <w:numPr>
          <w:ilvl w:val="0"/>
          <w:numId w:val="1"/>
        </w:numPr>
        <w:tabs>
          <w:tab w:val="left" w:pos="420"/>
        </w:tabs>
        <w:spacing w:before="60" w:after="60" w:line="360" w:lineRule="auto"/>
        <w:rPr>
          <w:sz w:val="24"/>
          <w:szCs w:val="24"/>
        </w:rPr>
      </w:pPr>
      <w:r w:rsidRPr="00F160BF">
        <w:rPr>
          <w:rFonts w:hint="eastAsia"/>
          <w:sz w:val="24"/>
          <w:szCs w:val="24"/>
        </w:rPr>
        <w:t>不同的数据层次，由于其业务关注视角不同，其主题划分的结果可以不同；</w:t>
      </w:r>
    </w:p>
    <w:p w14:paraId="25C467FB" w14:textId="77777777" w:rsidR="00771BE8" w:rsidRPr="00F160BF" w:rsidRDefault="00771BE8" w:rsidP="00771BE8">
      <w:pPr>
        <w:numPr>
          <w:ilvl w:val="0"/>
          <w:numId w:val="1"/>
        </w:numPr>
        <w:tabs>
          <w:tab w:val="left" w:pos="420"/>
        </w:tabs>
        <w:spacing w:before="60" w:after="60" w:line="360" w:lineRule="auto"/>
        <w:rPr>
          <w:sz w:val="24"/>
          <w:szCs w:val="24"/>
        </w:rPr>
      </w:pPr>
      <w:r w:rsidRPr="00F160BF">
        <w:rPr>
          <w:rFonts w:hint="eastAsia"/>
          <w:sz w:val="24"/>
          <w:szCs w:val="24"/>
        </w:rPr>
        <w:t>各模型层次的主题可根据实际情况划分二级主题，便于用户定位所需数据；</w:t>
      </w:r>
    </w:p>
    <w:p w14:paraId="580AFC3F" w14:textId="7F195B26" w:rsidR="00771BE8" w:rsidRPr="00771BE8" w:rsidRDefault="00771BE8" w:rsidP="00771BE8">
      <w:pPr>
        <w:rPr>
          <w:rFonts w:hint="eastAsia"/>
        </w:rPr>
      </w:pPr>
      <w:r w:rsidRPr="00771BE8">
        <w:rPr>
          <w:rFonts w:hint="eastAsia"/>
          <w:highlight w:val="yellow"/>
        </w:rPr>
        <w:t>（百度的答案）</w:t>
      </w:r>
    </w:p>
    <w:p w14:paraId="049AA981" w14:textId="612962E5" w:rsidR="00771BE8" w:rsidRPr="00771BE8" w:rsidRDefault="00771BE8" w:rsidP="00771BE8">
      <w:pPr>
        <w:pStyle w:val="1"/>
        <w:rPr>
          <w:highlight w:val="yellow"/>
        </w:rPr>
      </w:pPr>
      <w:r w:rsidRPr="00771BE8">
        <w:rPr>
          <w:rFonts w:hint="eastAsia"/>
          <w:highlight w:val="yellow"/>
        </w:rPr>
        <w:t>9：你们</w:t>
      </w:r>
      <w:proofErr w:type="gramStart"/>
      <w:r w:rsidRPr="00771BE8">
        <w:rPr>
          <w:rFonts w:hint="eastAsia"/>
          <w:highlight w:val="yellow"/>
        </w:rPr>
        <w:t>数仓规范</w:t>
      </w:r>
      <w:proofErr w:type="gramEnd"/>
      <w:r w:rsidRPr="00771BE8">
        <w:rPr>
          <w:rFonts w:hint="eastAsia"/>
          <w:highlight w:val="yellow"/>
        </w:rPr>
        <w:t>是什么样的</w:t>
      </w:r>
    </w:p>
    <w:p w14:paraId="0BC3D704" w14:textId="22E545FD" w:rsidR="00771BE8" w:rsidRDefault="00771BE8" w:rsidP="00771BE8">
      <w:pPr>
        <w:pStyle w:val="1"/>
      </w:pPr>
      <w:r w:rsidRPr="001841EF">
        <w:rPr>
          <w:rFonts w:hint="eastAsia"/>
          <w:highlight w:val="yellow"/>
        </w:rPr>
        <w:t>反问，你说的是哪个规范 命名吗 还是文档管理 命名和管理都说说。</w:t>
      </w:r>
    </w:p>
    <w:p w14:paraId="50BAC10B" w14:textId="77777777" w:rsidR="001841EF" w:rsidRPr="001841EF" w:rsidRDefault="001841EF" w:rsidP="001841EF">
      <w:pPr>
        <w:rPr>
          <w:rFonts w:hint="eastAsia"/>
        </w:rPr>
      </w:pPr>
    </w:p>
    <w:p w14:paraId="17BA2B66" w14:textId="5C1FAAD0" w:rsidR="00771BE8" w:rsidRDefault="00771BE8" w:rsidP="00771BE8"/>
    <w:p w14:paraId="45E8E7B2" w14:textId="1B78D80A" w:rsidR="00771BE8" w:rsidRDefault="00771BE8" w:rsidP="00771BE8">
      <w:pPr>
        <w:pStyle w:val="1"/>
      </w:pPr>
      <w:r w:rsidRPr="00771BE8">
        <w:rPr>
          <w:rFonts w:hint="eastAsia"/>
          <w:highlight w:val="yellow"/>
        </w:rPr>
        <w:lastRenderedPageBreak/>
        <w:t>1</w:t>
      </w:r>
      <w:r w:rsidRPr="00771BE8">
        <w:rPr>
          <w:highlight w:val="yellow"/>
        </w:rPr>
        <w:t>0</w:t>
      </w:r>
      <w:r w:rsidRPr="00771BE8">
        <w:rPr>
          <w:rFonts w:hint="eastAsia"/>
          <w:highlight w:val="yellow"/>
        </w:rPr>
        <w:t>大数据</w:t>
      </w:r>
      <w:r>
        <w:rPr>
          <w:rFonts w:hint="eastAsia"/>
        </w:rPr>
        <w:t xml:space="preserve"> </w:t>
      </w:r>
    </w:p>
    <w:p w14:paraId="0604B3E1" w14:textId="36122405" w:rsidR="00771BE8" w:rsidRDefault="00771BE8" w:rsidP="001841EF">
      <w:pPr>
        <w:pStyle w:val="2"/>
      </w:pPr>
      <w:r>
        <w:t>H</w:t>
      </w:r>
      <w:r>
        <w:rPr>
          <w:rFonts w:hint="eastAsia"/>
        </w:rPr>
        <w:t>ive</w:t>
      </w:r>
      <w:r>
        <w:t xml:space="preserve"> </w:t>
      </w:r>
    </w:p>
    <w:p w14:paraId="70FC9AB2" w14:textId="4E276062" w:rsidR="001841EF" w:rsidRDefault="001841EF" w:rsidP="001841EF">
      <w:pPr>
        <w:pStyle w:val="2"/>
      </w:pPr>
      <w:r w:rsidRPr="001841EF">
        <w:t>Linux命令</w:t>
      </w:r>
    </w:p>
    <w:p w14:paraId="57A9786D" w14:textId="114BD9F4" w:rsidR="001841EF" w:rsidRDefault="001841EF" w:rsidP="001841EF">
      <w:pPr>
        <w:pStyle w:val="1"/>
      </w:pPr>
      <w:r w:rsidRPr="001841EF">
        <w:rPr>
          <w:rFonts w:hint="eastAsia"/>
          <w:highlight w:val="yellow"/>
        </w:rPr>
        <w:t>1</w:t>
      </w:r>
      <w:r w:rsidRPr="001841EF">
        <w:rPr>
          <w:highlight w:val="yellow"/>
        </w:rPr>
        <w:t>1</w:t>
      </w:r>
      <w:r w:rsidRPr="001841EF">
        <w:rPr>
          <w:rFonts w:hint="eastAsia"/>
          <w:highlight w:val="yellow"/>
        </w:rPr>
        <w:t>：数据流转你知道</w:t>
      </w:r>
    </w:p>
    <w:p w14:paraId="25F50E2E" w14:textId="5F9551A2" w:rsidR="001841EF" w:rsidRDefault="001841EF" w:rsidP="001841EF">
      <w:pPr>
        <w:pStyle w:val="1"/>
      </w:pPr>
      <w:r w:rsidRPr="001841EF">
        <w:rPr>
          <w:rFonts w:hint="eastAsia"/>
          <w:highlight w:val="yellow"/>
        </w:rPr>
        <w:t>1</w:t>
      </w:r>
      <w:r w:rsidRPr="001841EF">
        <w:rPr>
          <w:highlight w:val="yellow"/>
        </w:rPr>
        <w:t>2</w:t>
      </w:r>
      <w:r w:rsidRPr="001841EF">
        <w:rPr>
          <w:rFonts w:hint="eastAsia"/>
          <w:highlight w:val="yellow"/>
        </w:rPr>
        <w:t>：数据倾斜</w:t>
      </w:r>
      <w:r>
        <w:rPr>
          <w:rFonts w:hint="eastAsia"/>
        </w:rPr>
        <w:t xml:space="preserve"> </w:t>
      </w:r>
    </w:p>
    <w:p w14:paraId="7E699195" w14:textId="38C3E75F" w:rsidR="001841EF" w:rsidRDefault="001841EF" w:rsidP="001841EF">
      <w:pPr>
        <w:pStyle w:val="1"/>
      </w:pPr>
      <w:r w:rsidRPr="001841EF">
        <w:rPr>
          <w:rFonts w:hint="eastAsia"/>
          <w:highlight w:val="yellow"/>
        </w:rPr>
        <w:t>1</w:t>
      </w:r>
      <w:r w:rsidRPr="001841EF">
        <w:rPr>
          <w:highlight w:val="yellow"/>
        </w:rPr>
        <w:t>3</w:t>
      </w:r>
      <w:r w:rsidRPr="001841EF">
        <w:rPr>
          <w:rFonts w:hint="eastAsia"/>
          <w:highlight w:val="yellow"/>
        </w:rPr>
        <w:t>：你shell</w:t>
      </w:r>
      <w:r w:rsidRPr="001841EF">
        <w:rPr>
          <w:highlight w:val="yellow"/>
        </w:rPr>
        <w:t xml:space="preserve"> </w:t>
      </w:r>
      <w:r w:rsidRPr="001841EF">
        <w:rPr>
          <w:rFonts w:hint="eastAsia"/>
          <w:highlight w:val="yellow"/>
        </w:rPr>
        <w:t>脚本吗</w:t>
      </w:r>
    </w:p>
    <w:p w14:paraId="46DF97D5" w14:textId="2E1A074A" w:rsidR="001841EF" w:rsidRDefault="001841EF" w:rsidP="001841EF">
      <w:pPr>
        <w:pStyle w:val="1"/>
      </w:pPr>
      <w:r w:rsidRPr="001841EF">
        <w:rPr>
          <w:highlight w:val="yellow"/>
        </w:rPr>
        <w:t>14</w:t>
      </w:r>
      <w:r w:rsidRPr="001841EF">
        <w:rPr>
          <w:rFonts w:hint="eastAsia"/>
          <w:highlight w:val="yellow"/>
        </w:rPr>
        <w:t>：</w:t>
      </w:r>
      <w:r w:rsidRPr="001841EF">
        <w:rPr>
          <w:highlight w:val="yellow"/>
        </w:rPr>
        <w:t>H</w:t>
      </w:r>
      <w:r w:rsidRPr="001841EF">
        <w:rPr>
          <w:rFonts w:hint="eastAsia"/>
          <w:highlight w:val="yellow"/>
        </w:rPr>
        <w:t>ive</w:t>
      </w:r>
      <w:r w:rsidRPr="001841EF">
        <w:rPr>
          <w:highlight w:val="yellow"/>
        </w:rPr>
        <w:t xml:space="preserve"> </w:t>
      </w:r>
      <w:r w:rsidRPr="001841EF">
        <w:rPr>
          <w:rFonts w:hint="eastAsia"/>
          <w:highlight w:val="yellow"/>
        </w:rPr>
        <w:t>常用函数</w:t>
      </w:r>
    </w:p>
    <w:p w14:paraId="37967C52" w14:textId="278C9D70" w:rsidR="001841EF" w:rsidRDefault="001841EF" w:rsidP="001841EF">
      <w:pPr>
        <w:pStyle w:val="1"/>
      </w:pPr>
      <w:r w:rsidRPr="001841EF">
        <w:rPr>
          <w:rFonts w:hint="eastAsia"/>
          <w:highlight w:val="yellow"/>
        </w:rPr>
        <w:t>1</w:t>
      </w:r>
      <w:r w:rsidRPr="001841EF">
        <w:rPr>
          <w:highlight w:val="yellow"/>
        </w:rPr>
        <w:t>5</w:t>
      </w:r>
      <w:r w:rsidRPr="001841EF">
        <w:rPr>
          <w:rFonts w:hint="eastAsia"/>
          <w:highlight w:val="yellow"/>
        </w:rPr>
        <w:t>：数</w:t>
      </w:r>
      <w:proofErr w:type="gramStart"/>
      <w:r w:rsidRPr="001841EF">
        <w:rPr>
          <w:rFonts w:hint="eastAsia"/>
          <w:highlight w:val="yellow"/>
        </w:rPr>
        <w:t>仓底</w:t>
      </w:r>
      <w:proofErr w:type="gramEnd"/>
      <w:r w:rsidRPr="001841EF">
        <w:rPr>
          <w:rFonts w:hint="eastAsia"/>
          <w:highlight w:val="yellow"/>
        </w:rPr>
        <w:t>层原理你知道吗</w:t>
      </w:r>
    </w:p>
    <w:p w14:paraId="58808E61" w14:textId="65AA5227" w:rsidR="001841EF" w:rsidRDefault="001841EF" w:rsidP="001841EF">
      <w:pPr>
        <w:pStyle w:val="1"/>
      </w:pPr>
      <w:r w:rsidRPr="001841EF">
        <w:rPr>
          <w:rFonts w:hint="eastAsia"/>
          <w:highlight w:val="yellow"/>
        </w:rPr>
        <w:t>1</w:t>
      </w:r>
      <w:r w:rsidRPr="001841EF">
        <w:rPr>
          <w:highlight w:val="yellow"/>
        </w:rPr>
        <w:t>6</w:t>
      </w:r>
      <w:r w:rsidRPr="001841EF">
        <w:rPr>
          <w:rFonts w:hint="eastAsia"/>
          <w:highlight w:val="yellow"/>
        </w:rPr>
        <w:t>：你知道外部表和内部表的区别吗</w:t>
      </w:r>
    </w:p>
    <w:p w14:paraId="3C147B6E" w14:textId="77777777" w:rsidR="001841EF" w:rsidRDefault="001841EF" w:rsidP="001841EF">
      <w:pPr>
        <w:pStyle w:val="1"/>
      </w:pPr>
      <w:r w:rsidRPr="001841EF">
        <w:rPr>
          <w:rFonts w:hint="eastAsia"/>
          <w:highlight w:val="yellow"/>
        </w:rPr>
        <w:t>1</w:t>
      </w:r>
      <w:r w:rsidRPr="001841EF">
        <w:rPr>
          <w:highlight w:val="yellow"/>
        </w:rPr>
        <w:t>7</w:t>
      </w:r>
      <w:r w:rsidRPr="001841EF">
        <w:rPr>
          <w:rFonts w:hint="eastAsia"/>
          <w:highlight w:val="yellow"/>
        </w:rPr>
        <w:t>：分区</w:t>
      </w:r>
      <w:proofErr w:type="gramStart"/>
      <w:r w:rsidRPr="001841EF">
        <w:rPr>
          <w:rFonts w:hint="eastAsia"/>
          <w:highlight w:val="yellow"/>
        </w:rPr>
        <w:t>表怎么</w:t>
      </w:r>
      <w:proofErr w:type="gramEnd"/>
      <w:r w:rsidRPr="001841EF">
        <w:rPr>
          <w:rFonts w:hint="eastAsia"/>
          <w:highlight w:val="yellow"/>
        </w:rPr>
        <w:t xml:space="preserve">建立的 </w:t>
      </w:r>
      <w:r w:rsidRPr="001841EF">
        <w:rPr>
          <w:highlight w:val="yellow"/>
        </w:rPr>
        <w:t xml:space="preserve"> </w:t>
      </w:r>
      <w:r w:rsidRPr="001841EF">
        <w:rPr>
          <w:rFonts w:hint="eastAsia"/>
          <w:highlight w:val="yellow"/>
        </w:rPr>
        <w:t>分桶</w:t>
      </w:r>
      <w:r>
        <w:rPr>
          <w:rFonts w:hint="eastAsia"/>
        </w:rPr>
        <w:t xml:space="preserve"> </w:t>
      </w:r>
    </w:p>
    <w:p w14:paraId="521E83F3" w14:textId="53481691" w:rsidR="001841EF" w:rsidRDefault="001841EF" w:rsidP="001841EF">
      <w:pPr>
        <w:pStyle w:val="1"/>
      </w:pPr>
      <w:r w:rsidRPr="001841EF">
        <w:rPr>
          <w:highlight w:val="yellow"/>
        </w:rPr>
        <w:t>18</w:t>
      </w:r>
      <w:r w:rsidRPr="001841EF">
        <w:rPr>
          <w:rFonts w:hint="eastAsia"/>
          <w:highlight w:val="yellow"/>
        </w:rPr>
        <w:t>数据治理有了解吗</w:t>
      </w:r>
      <w:r>
        <w:t xml:space="preserve"> </w:t>
      </w:r>
    </w:p>
    <w:p w14:paraId="0F9688A1" w14:textId="4D9170C8" w:rsidR="001841EF" w:rsidRPr="001841EF" w:rsidRDefault="001841EF" w:rsidP="001841EF">
      <w:pPr>
        <w:pStyle w:val="1"/>
        <w:rPr>
          <w:rFonts w:hint="eastAsia"/>
        </w:rPr>
      </w:pPr>
      <w:proofErr w:type="spellStart"/>
      <w:r>
        <w:rPr>
          <w:rFonts w:hint="eastAsia"/>
        </w:rPr>
        <w:t>Sql</w:t>
      </w:r>
      <w:proofErr w:type="spellEnd"/>
      <w:r>
        <w:t xml:space="preserve"> </w:t>
      </w:r>
      <w:r>
        <w:rPr>
          <w:rFonts w:hint="eastAsia"/>
        </w:rPr>
        <w:t xml:space="preserve">基本没问 </w:t>
      </w:r>
    </w:p>
    <w:p w14:paraId="6E29A18C" w14:textId="77777777" w:rsidR="001841EF" w:rsidRPr="00771BE8" w:rsidRDefault="001841EF" w:rsidP="00771BE8">
      <w:pPr>
        <w:rPr>
          <w:rFonts w:hint="eastAsia"/>
        </w:rPr>
      </w:pPr>
    </w:p>
    <w:p w14:paraId="732DB5FD" w14:textId="3BAB966F" w:rsidR="00771BE8" w:rsidRDefault="00771BE8" w:rsidP="00771BE8"/>
    <w:p w14:paraId="40B6ECFA" w14:textId="77777777" w:rsidR="00771BE8" w:rsidRPr="00771BE8" w:rsidRDefault="00771BE8" w:rsidP="00771BE8">
      <w:pPr>
        <w:rPr>
          <w:rFonts w:hint="eastAsia"/>
        </w:rPr>
      </w:pPr>
    </w:p>
    <w:p w14:paraId="090A3A4C" w14:textId="77777777" w:rsidR="00771BE8" w:rsidRPr="00771BE8" w:rsidRDefault="00771BE8" w:rsidP="00771BE8">
      <w:pPr>
        <w:rPr>
          <w:rFonts w:hint="eastAsia"/>
        </w:rPr>
      </w:pPr>
    </w:p>
    <w:p w14:paraId="003B6278" w14:textId="77777777" w:rsidR="004B0368" w:rsidRPr="004B0368" w:rsidRDefault="004B0368" w:rsidP="004B0368">
      <w:pPr>
        <w:rPr>
          <w:rFonts w:hint="eastAsia"/>
        </w:rPr>
      </w:pPr>
    </w:p>
    <w:sectPr w:rsidR="004B0368" w:rsidRPr="004B0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E2716"/>
    <w:multiLevelType w:val="hybridMultilevel"/>
    <w:tmpl w:val="1E7E0E3C"/>
    <w:lvl w:ilvl="0" w:tplc="2238032E">
      <w:start w:val="1"/>
      <w:numFmt w:val="bullet"/>
      <w:lvlText w:val=""/>
      <w:lvlJc w:val="left"/>
      <w:pPr>
        <w:ind w:left="420" w:hanging="420"/>
      </w:pPr>
      <w:rPr>
        <w:rFonts w:ascii="Wingdings" w:hAnsi="Wingdings" w:hint="default"/>
      </w:rPr>
    </w:lvl>
    <w:lvl w:ilvl="1" w:tplc="42088AF6">
      <w:start w:val="1"/>
      <w:numFmt w:val="bullet"/>
      <w:lvlText w:val=""/>
      <w:lvlJc w:val="left"/>
      <w:pPr>
        <w:ind w:left="840" w:hanging="420"/>
      </w:pPr>
      <w:rPr>
        <w:rFonts w:ascii="Wingdings" w:hAnsi="Wingdings" w:hint="default"/>
      </w:rPr>
    </w:lvl>
    <w:lvl w:ilvl="2" w:tplc="6914A798" w:tentative="1">
      <w:start w:val="1"/>
      <w:numFmt w:val="bullet"/>
      <w:lvlText w:val=""/>
      <w:lvlJc w:val="left"/>
      <w:pPr>
        <w:ind w:left="1260" w:hanging="420"/>
      </w:pPr>
      <w:rPr>
        <w:rFonts w:ascii="Wingdings" w:hAnsi="Wingdings" w:hint="default"/>
      </w:rPr>
    </w:lvl>
    <w:lvl w:ilvl="3" w:tplc="FF9A77F2" w:tentative="1">
      <w:start w:val="1"/>
      <w:numFmt w:val="bullet"/>
      <w:lvlText w:val=""/>
      <w:lvlJc w:val="left"/>
      <w:pPr>
        <w:ind w:left="1680" w:hanging="420"/>
      </w:pPr>
      <w:rPr>
        <w:rFonts w:ascii="Wingdings" w:hAnsi="Wingdings" w:hint="default"/>
      </w:rPr>
    </w:lvl>
    <w:lvl w:ilvl="4" w:tplc="21D696DC" w:tentative="1">
      <w:start w:val="1"/>
      <w:numFmt w:val="bullet"/>
      <w:lvlText w:val=""/>
      <w:lvlJc w:val="left"/>
      <w:pPr>
        <w:ind w:left="2100" w:hanging="420"/>
      </w:pPr>
      <w:rPr>
        <w:rFonts w:ascii="Wingdings" w:hAnsi="Wingdings" w:hint="default"/>
      </w:rPr>
    </w:lvl>
    <w:lvl w:ilvl="5" w:tplc="EF74EF58" w:tentative="1">
      <w:start w:val="1"/>
      <w:numFmt w:val="bullet"/>
      <w:lvlText w:val=""/>
      <w:lvlJc w:val="left"/>
      <w:pPr>
        <w:ind w:left="2520" w:hanging="420"/>
      </w:pPr>
      <w:rPr>
        <w:rFonts w:ascii="Wingdings" w:hAnsi="Wingdings" w:hint="default"/>
      </w:rPr>
    </w:lvl>
    <w:lvl w:ilvl="6" w:tplc="C51C6B06" w:tentative="1">
      <w:start w:val="1"/>
      <w:numFmt w:val="bullet"/>
      <w:lvlText w:val=""/>
      <w:lvlJc w:val="left"/>
      <w:pPr>
        <w:ind w:left="2940" w:hanging="420"/>
      </w:pPr>
      <w:rPr>
        <w:rFonts w:ascii="Wingdings" w:hAnsi="Wingdings" w:hint="default"/>
      </w:rPr>
    </w:lvl>
    <w:lvl w:ilvl="7" w:tplc="2868825C" w:tentative="1">
      <w:start w:val="1"/>
      <w:numFmt w:val="bullet"/>
      <w:lvlText w:val=""/>
      <w:lvlJc w:val="left"/>
      <w:pPr>
        <w:ind w:left="3360" w:hanging="420"/>
      </w:pPr>
      <w:rPr>
        <w:rFonts w:ascii="Wingdings" w:hAnsi="Wingdings" w:hint="default"/>
      </w:rPr>
    </w:lvl>
    <w:lvl w:ilvl="8" w:tplc="A092B1C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19"/>
    <w:rsid w:val="001841EF"/>
    <w:rsid w:val="00266BF8"/>
    <w:rsid w:val="004B0368"/>
    <w:rsid w:val="005149D3"/>
    <w:rsid w:val="006D5372"/>
    <w:rsid w:val="00771BE8"/>
    <w:rsid w:val="00831B34"/>
    <w:rsid w:val="00874919"/>
    <w:rsid w:val="009B657A"/>
    <w:rsid w:val="00C34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E86B"/>
  <w15:chartTrackingRefBased/>
  <w15:docId w15:val="{3665D630-56FD-4E78-BA9E-FA75C390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1B3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31B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B036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B34"/>
    <w:rPr>
      <w:b/>
      <w:bCs/>
      <w:kern w:val="44"/>
      <w:sz w:val="44"/>
      <w:szCs w:val="44"/>
    </w:rPr>
  </w:style>
  <w:style w:type="character" w:customStyle="1" w:styleId="20">
    <w:name w:val="标题 2 字符"/>
    <w:basedOn w:val="a0"/>
    <w:link w:val="2"/>
    <w:uiPriority w:val="9"/>
    <w:rsid w:val="00831B34"/>
    <w:rPr>
      <w:rFonts w:asciiTheme="majorHAnsi" w:eastAsiaTheme="majorEastAsia" w:hAnsiTheme="majorHAnsi" w:cstheme="majorBidi"/>
      <w:b/>
      <w:bCs/>
      <w:sz w:val="32"/>
      <w:szCs w:val="32"/>
    </w:rPr>
  </w:style>
  <w:style w:type="paragraph" w:customStyle="1" w:styleId="Default">
    <w:name w:val="Default"/>
    <w:rsid w:val="006D5372"/>
    <w:pPr>
      <w:widowControl w:val="0"/>
      <w:autoSpaceDE w:val="0"/>
      <w:autoSpaceDN w:val="0"/>
      <w:adjustRightInd w:val="0"/>
    </w:pPr>
    <w:rPr>
      <w:rFonts w:ascii="宋体" w:eastAsia="宋体" w:hAnsi="Times New Roman" w:cs="宋体"/>
      <w:color w:val="000000"/>
      <w:kern w:val="0"/>
      <w:sz w:val="24"/>
      <w:szCs w:val="24"/>
    </w:rPr>
  </w:style>
  <w:style w:type="character" w:customStyle="1" w:styleId="30">
    <w:name w:val="标题 3 字符"/>
    <w:basedOn w:val="a0"/>
    <w:link w:val="3"/>
    <w:uiPriority w:val="9"/>
    <w:rsid w:val="004B036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dc:creator>
  <cp:keywords/>
  <dc:description/>
  <cp:lastModifiedBy>Dot</cp:lastModifiedBy>
  <cp:revision>2</cp:revision>
  <dcterms:created xsi:type="dcterms:W3CDTF">2021-11-30T14:59:00Z</dcterms:created>
  <dcterms:modified xsi:type="dcterms:W3CDTF">2021-11-30T16:00:00Z</dcterms:modified>
</cp:coreProperties>
</file>