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15" w:name="_GoBack"/>
      <w:bookmarkEnd w:id="15"/>
      <w:bookmarkStart w:id="0" w:name="_Hlk79927652"/>
      <w:bookmarkEnd w:id="0"/>
    </w:p>
    <w:p>
      <w:pPr>
        <w:pStyle w:val="2"/>
        <w:ind w:firstLine="440" w:firstLineChars="100"/>
      </w:pPr>
      <w:r>
        <w:rPr>
          <w:rFonts w:hint="eastAsia"/>
        </w:rPr>
        <w:t>用户经营项目</w:t>
      </w:r>
    </w:p>
    <w:p>
      <w:pPr>
        <w:rPr>
          <w:sz w:val="24"/>
          <w:szCs w:val="24"/>
        </w:rPr>
      </w:pPr>
      <w:r>
        <w:rPr>
          <w:rFonts w:hint="eastAsia"/>
          <w:sz w:val="24"/>
          <w:szCs w:val="24"/>
        </w:rPr>
        <w:t>-</w:t>
      </w:r>
      <w:r>
        <w:rPr>
          <w:sz w:val="24"/>
          <w:szCs w:val="24"/>
        </w:rPr>
        <w:t>-</w:t>
      </w:r>
      <w:r>
        <w:rPr>
          <w:rFonts w:hint="eastAsia"/>
          <w:sz w:val="24"/>
          <w:szCs w:val="24"/>
        </w:rPr>
        <w:t>数据来源打点数据</w:t>
      </w:r>
      <w:r>
        <w:rPr>
          <w:sz w:val="24"/>
          <w:szCs w:val="24"/>
        </w:rPr>
        <w:t>—</w:t>
      </w:r>
      <w:r>
        <w:rPr>
          <w:rFonts w:hint="eastAsia"/>
          <w:sz w:val="24"/>
          <w:szCs w:val="24"/>
        </w:rPr>
        <w:t>端侧</w:t>
      </w:r>
    </w:p>
    <w:p>
      <w:pPr>
        <w:rPr>
          <w:sz w:val="24"/>
          <w:szCs w:val="24"/>
        </w:rPr>
      </w:pPr>
      <w:r>
        <w:rPr>
          <w:sz w:val="24"/>
          <w:szCs w:val="24"/>
        </w:rPr>
        <w:t>--</w:t>
      </w:r>
      <w:r>
        <w:rPr>
          <w:rFonts w:hint="eastAsia"/>
          <w:sz w:val="24"/>
          <w:szCs w:val="24"/>
        </w:rPr>
        <w:t>云侧数据</w:t>
      </w:r>
    </w:p>
    <w:p>
      <w:pPr>
        <w:rPr>
          <w:sz w:val="24"/>
          <w:szCs w:val="24"/>
        </w:rPr>
      </w:pPr>
      <w:r>
        <w:rPr>
          <w:rFonts w:hint="eastAsia"/>
          <w:sz w:val="24"/>
          <w:szCs w:val="24"/>
        </w:rPr>
        <w:t>-</w:t>
      </w:r>
      <w:r>
        <w:rPr>
          <w:sz w:val="24"/>
          <w:szCs w:val="24"/>
        </w:rPr>
        <w:t>-</w:t>
      </w:r>
      <w:r>
        <w:rPr>
          <w:rFonts w:hint="eastAsia"/>
          <w:sz w:val="24"/>
          <w:szCs w:val="24"/>
        </w:rPr>
        <w:t>各个华为维修店上传的维修数据</w:t>
      </w:r>
    </w:p>
    <w:p>
      <w:pPr>
        <w:rPr>
          <w:color w:val="FF0000"/>
        </w:rPr>
      </w:pPr>
      <w:r>
        <w:rPr>
          <w:rFonts w:hint="eastAsia"/>
          <w:color w:val="FF0000"/>
        </w:rPr>
        <w:t>华为的B</w:t>
      </w:r>
      <w:r>
        <w:rPr>
          <w:color w:val="FF0000"/>
        </w:rPr>
        <w:t>U</w:t>
      </w:r>
      <w:r>
        <w:rPr>
          <w:rFonts w:hint="eastAsia"/>
          <w:color w:val="FF0000"/>
        </w:rPr>
        <w:t>分很多：音乐，智慧负一屏，运动健康，华为财经，华为搜索，支付与地图等等，采用的是融合模型的理念，整体采用的是从业务架构到模型架构。</w:t>
      </w:r>
    </w:p>
    <w:p>
      <w:r>
        <w:rPr>
          <w:rFonts w:hint="eastAsia"/>
        </w:rPr>
        <w:t>公共模型：</w:t>
      </w:r>
    </w:p>
    <w:p>
      <w:r>
        <w:rPr>
          <w:rFonts w:hint="eastAsia"/>
        </w:rPr>
        <w:t xml:space="preserve">终端设备全量表 </w:t>
      </w:r>
      <w:r>
        <w:t xml:space="preserve">dws_device_service_active_dm  pt_service </w:t>
      </w:r>
      <w:r>
        <w:rPr>
          <w:rFonts w:hint="eastAsia"/>
        </w:rPr>
        <w:t>业务分区</w:t>
      </w:r>
    </w:p>
    <w:p>
      <w:r>
        <w:rPr>
          <w:rFonts w:hint="eastAsia"/>
        </w:rPr>
        <w:t>华为设备信息维表 dim</w:t>
      </w:r>
      <w:r>
        <w:t xml:space="preserve">_common_oneid_basic_ds </w:t>
      </w:r>
      <w:r>
        <w:rPr>
          <w:rFonts w:hint="eastAsia"/>
        </w:rPr>
        <w:t xml:space="preserve"> 货物到达城市名称，货物到达国家名称</w:t>
      </w:r>
    </w:p>
    <w:p>
      <w:r>
        <w:rPr>
          <w:rFonts w:hint="eastAsia"/>
        </w:rPr>
        <w:t xml:space="preserve">华为设备模块信息维表 </w:t>
      </w:r>
      <w:r>
        <w:t xml:space="preserve">dim_common_device_basic_ds </w:t>
      </w:r>
      <w:r>
        <w:rPr>
          <w:rFonts w:hint="eastAsia"/>
        </w:rPr>
        <w:t>运行内存，机身内存，制造商，尺寸，颜色</w:t>
      </w:r>
    </w:p>
    <w:p>
      <w:r>
        <w:t>Hota</w:t>
      </w:r>
      <w:r>
        <w:rPr>
          <w:rFonts w:hint="eastAsia"/>
        </w:rPr>
        <w:t xml:space="preserve">设备检测日志小时表 </w:t>
      </w:r>
      <w:r>
        <w:t>dwd_evt_hota_device_chk_log_hm</w:t>
      </w:r>
    </w:p>
    <w:p>
      <w:r>
        <w:rPr>
          <w:rFonts w:hint="eastAsia"/>
        </w:rPr>
        <w:t xml:space="preserve">设备编号映射 </w:t>
      </w:r>
      <w:r>
        <w:t>dwd_eqp_dev_id_mapping_ds(imei,id)</w:t>
      </w:r>
    </w:p>
    <w:p>
      <w:r>
        <w:rPr>
          <w:rFonts w:hint="eastAsia"/>
        </w:rPr>
        <w:t>来源udid</w:t>
      </w:r>
      <w:r>
        <w:t>(</w:t>
      </w:r>
      <w:r>
        <w:rPr>
          <w:rFonts w:hint="eastAsia"/>
        </w:rPr>
        <w:t>优先取本身l</w:t>
      </w:r>
      <w:r>
        <w:t>ast_date,</w:t>
      </w:r>
      <w:r>
        <w:rPr>
          <w:rFonts w:hint="eastAsia"/>
        </w:rPr>
        <w:t>然后是h</w:t>
      </w:r>
      <w:r>
        <w:t>ota,</w:t>
      </w:r>
      <w:r>
        <w:rPr>
          <w:rFonts w:hint="eastAsia"/>
        </w:rPr>
        <w:t>然后是p</w:t>
      </w:r>
      <w:r>
        <w:t>ush)</w:t>
      </w:r>
    </w:p>
    <w:p>
      <w:r>
        <w:rPr>
          <w:rFonts w:hint="eastAsia"/>
        </w:rPr>
        <w:t>设备编号映射融合表d</w:t>
      </w:r>
      <w:r>
        <w:t>wd_eqp_dev_id_mapping_nosingle</w:t>
      </w:r>
    </w:p>
    <w:p>
      <w:r>
        <w:rPr>
          <w:rFonts w:hint="eastAsia"/>
        </w:rPr>
        <w:t>（华为推送的平台：）</w:t>
      </w:r>
    </w:p>
    <w:p>
      <w:pPr>
        <w:pStyle w:val="21"/>
        <w:rPr>
          <w:szCs w:val="21"/>
        </w:rPr>
      </w:pPr>
      <w:r>
        <w:rPr>
          <w:rFonts w:hint="eastAsia"/>
        </w:rPr>
        <w:t>目前所在的项目组是《用户经营项目》：我们的项目主要分为畅联，画像标签，留存，维护解决方案，设备账号，N</w:t>
      </w:r>
      <w:r>
        <w:t>PS</w:t>
      </w:r>
      <w:r>
        <w:rPr>
          <w:rFonts w:hint="eastAsia"/>
        </w:rPr>
        <w:t>（voc）</w:t>
      </w:r>
      <w:r>
        <w:t xml:space="preserve"> </w:t>
      </w:r>
      <w:r>
        <w:rPr>
          <w:rFonts w:hint="eastAsia"/>
        </w:rPr>
        <w:t>等模块，</w:t>
      </w:r>
      <w:r>
        <w:t>运用的</w:t>
      </w:r>
      <w:r>
        <w:rPr>
          <w:rFonts w:hint="eastAsia"/>
        </w:rPr>
        <w:t>科学的</w:t>
      </w:r>
      <w:r>
        <w:t>数据</w:t>
      </w:r>
      <w:r>
        <w:rPr>
          <w:rFonts w:hint="eastAsia"/>
        </w:rPr>
        <w:t>作为支撑</w:t>
      </w:r>
      <w:r>
        <w:t>，服务于产品的销售、售后服务、产品研发改进</w:t>
      </w:r>
      <w:r>
        <w:rPr>
          <w:rFonts w:hint="eastAsia"/>
        </w:rPr>
        <w:t>等</w:t>
      </w:r>
      <w:r>
        <w:t>，为企业</w:t>
      </w:r>
      <w:r>
        <w:rPr>
          <w:rFonts w:hint="eastAsia"/>
        </w:rPr>
        <w:t>提供精准化</w:t>
      </w:r>
      <w:r>
        <w:t>运营、</w:t>
      </w:r>
      <w:r>
        <w:rPr>
          <w:rFonts w:hint="eastAsia"/>
        </w:rPr>
        <w:t>从而</w:t>
      </w:r>
      <w:r>
        <w:t>提高客户留存</w:t>
      </w:r>
      <w:r>
        <w:rPr>
          <w:rFonts w:hint="eastAsia"/>
        </w:rPr>
        <w:t>，以及满意度</w:t>
      </w:r>
      <w:r>
        <w:rPr>
          <w:rFonts w:hint="eastAsia"/>
          <w:szCs w:val="21"/>
        </w:rPr>
        <w:t>。</w:t>
      </w:r>
    </w:p>
    <w:p>
      <w:pPr>
        <w:pStyle w:val="21"/>
        <w:rPr>
          <w:szCs w:val="21"/>
        </w:rPr>
      </w:pPr>
      <w:r>
        <w:rPr>
          <w:rFonts w:hint="eastAsia"/>
          <w:szCs w:val="21"/>
        </w:rPr>
        <w:t>在这个项目中我主要工作职责：</w:t>
      </w:r>
    </w:p>
    <w:p>
      <w:pPr>
        <w:pStyle w:val="3"/>
      </w:pPr>
      <w:r>
        <w:rPr>
          <w:rFonts w:hint="eastAsia"/>
        </w:rPr>
        <w:t>在</w:t>
      </w:r>
      <w:r>
        <w:t>kylin</w:t>
      </w:r>
      <w:r>
        <w:rPr>
          <w:rFonts w:hint="eastAsia"/>
        </w:rPr>
        <w:t>上构建cube（数据立方体）:</w:t>
      </w:r>
      <w:r>
        <w:t xml:space="preserve"> </w:t>
      </w:r>
    </w:p>
    <w:p>
      <w:pPr>
        <w:pStyle w:val="21"/>
        <w:rPr>
          <w:szCs w:val="21"/>
        </w:rPr>
      </w:pPr>
      <w:r>
        <w:rPr>
          <w:szCs w:val="21"/>
        </w:rPr>
        <w:t>Kylin</w:t>
      </w:r>
      <w:r>
        <w:rPr>
          <w:rFonts w:hint="eastAsia"/>
          <w:szCs w:val="21"/>
        </w:rPr>
        <w:t>：预计算平台，常用于数据分析和数据索引的技术，可以对原始数据建立多为索引，</w:t>
      </w:r>
      <w:r>
        <w:rPr>
          <w:szCs w:val="21"/>
        </w:rPr>
        <w:t>kylin</w:t>
      </w:r>
      <w:r>
        <w:rPr>
          <w:rFonts w:hint="eastAsia"/>
          <w:szCs w:val="21"/>
        </w:rPr>
        <w:t>就是为了将大数据的sql查询速度提高到亚秒级，打破查询时间随数据量增加成线性增加的规律，以空间换时间的做法。</w:t>
      </w:r>
    </w:p>
    <w:p>
      <w:pPr>
        <w:pStyle w:val="21"/>
        <w:rPr>
          <w:szCs w:val="21"/>
        </w:rPr>
      </w:pPr>
      <w:r>
        <w:rPr>
          <w:rFonts w:hint="eastAsia"/>
          <w:szCs w:val="21"/>
        </w:rPr>
        <w:t>项目组所有c</w:t>
      </w:r>
      <w:r>
        <w:rPr>
          <w:szCs w:val="21"/>
        </w:rPr>
        <w:t>ube</w:t>
      </w:r>
      <w:r>
        <w:rPr>
          <w:rFonts w:hint="eastAsia"/>
          <w:szCs w:val="21"/>
        </w:rPr>
        <w:t>的构建以及c</w:t>
      </w:r>
      <w:r>
        <w:rPr>
          <w:szCs w:val="21"/>
        </w:rPr>
        <w:t>ube</w:t>
      </w:r>
      <w:r>
        <w:rPr>
          <w:rFonts w:hint="eastAsia"/>
          <w:szCs w:val="21"/>
        </w:rPr>
        <w:t>的维护（分给我们的资源3</w:t>
      </w:r>
      <w:r>
        <w:rPr>
          <w:szCs w:val="21"/>
        </w:rPr>
        <w:t>00TB,</w:t>
      </w:r>
      <w:r>
        <w:rPr>
          <w:rFonts w:hint="eastAsia"/>
          <w:szCs w:val="21"/>
        </w:rPr>
        <w:t>使用2</w:t>
      </w:r>
      <w:r>
        <w:rPr>
          <w:szCs w:val="21"/>
        </w:rPr>
        <w:t>65TB</w:t>
      </w:r>
      <w:r>
        <w:rPr>
          <w:rFonts w:hint="eastAsia"/>
          <w:szCs w:val="21"/>
        </w:rPr>
        <w:t>的时候就会达到预警，我需要和业务沟通删除一些暂时不适用的c</w:t>
      </w:r>
      <w:r>
        <w:rPr>
          <w:szCs w:val="21"/>
        </w:rPr>
        <w:t>ub</w:t>
      </w:r>
      <w:r>
        <w:rPr>
          <w:rFonts w:hint="eastAsia"/>
          <w:szCs w:val="21"/>
        </w:rPr>
        <w:t>e</w:t>
      </w:r>
      <w:r>
        <w:rPr>
          <w:szCs w:val="21"/>
        </w:rPr>
        <w:t>,</w:t>
      </w:r>
      <w:r>
        <w:rPr>
          <w:rFonts w:hint="eastAsia"/>
          <w:szCs w:val="21"/>
        </w:rPr>
        <w:t>释放cu</w:t>
      </w:r>
      <w:r>
        <w:rPr>
          <w:szCs w:val="21"/>
        </w:rPr>
        <w:t>be</w:t>
      </w:r>
      <w:r>
        <w:rPr>
          <w:rFonts w:hint="eastAsia"/>
          <w:szCs w:val="21"/>
        </w:rPr>
        <w:t>的存储空间）。</w:t>
      </w:r>
    </w:p>
    <w:p>
      <w:pPr>
        <w:pStyle w:val="21"/>
        <w:rPr>
          <w:szCs w:val="21"/>
        </w:rPr>
      </w:pPr>
      <w:r>
        <w:rPr>
          <w:rFonts w:hint="eastAsia"/>
          <w:szCs w:val="21"/>
        </w:rPr>
        <w:t>c</w:t>
      </w:r>
      <w:r>
        <w:rPr>
          <w:szCs w:val="21"/>
        </w:rPr>
        <w:t>ube</w:t>
      </w:r>
      <w:r>
        <w:rPr>
          <w:rFonts w:hint="eastAsia"/>
          <w:szCs w:val="21"/>
        </w:rPr>
        <w:t>的清理是通过修改retention</w:t>
      </w:r>
      <w:r>
        <w:rPr>
          <w:szCs w:val="21"/>
        </w:rPr>
        <w:t xml:space="preserve"> </w:t>
      </w:r>
      <w:r>
        <w:rPr>
          <w:rFonts w:hint="eastAsia"/>
          <w:szCs w:val="21"/>
        </w:rPr>
        <w:t>hold</w:t>
      </w:r>
      <w:r>
        <w:rPr>
          <w:szCs w:val="21"/>
        </w:rPr>
        <w:t xml:space="preserve"> </w:t>
      </w:r>
      <w:r>
        <w:rPr>
          <w:rFonts w:hint="eastAsia"/>
          <w:szCs w:val="21"/>
        </w:rPr>
        <w:t>来实现的</w:t>
      </w:r>
    </w:p>
    <w:p>
      <w:pPr>
        <w:pStyle w:val="21"/>
        <w:rPr>
          <w:szCs w:val="21"/>
        </w:rPr>
      </w:pPr>
      <w:r>
        <w:rPr>
          <w:rFonts w:hint="eastAsia"/>
          <w:szCs w:val="21"/>
        </w:rPr>
        <w:t>1</w:t>
      </w:r>
      <w:r>
        <w:rPr>
          <w:szCs w:val="21"/>
        </w:rPr>
        <w:t>.disable 2.</w:t>
      </w:r>
      <w:r>
        <w:rPr>
          <w:rFonts w:hint="eastAsia"/>
          <w:szCs w:val="21"/>
        </w:rPr>
        <w:t>修改保留周期3</w:t>
      </w:r>
      <w:r>
        <w:rPr>
          <w:szCs w:val="21"/>
        </w:rPr>
        <w:t>.</w:t>
      </w:r>
      <w:r>
        <w:rPr>
          <w:rFonts w:hint="eastAsia"/>
          <w:szCs w:val="21"/>
        </w:rPr>
        <w:t>enable</w:t>
      </w:r>
    </w:p>
    <w:p>
      <w:pPr>
        <w:pStyle w:val="21"/>
        <w:rPr>
          <w:szCs w:val="21"/>
        </w:rPr>
      </w:pPr>
      <w:r>
        <w:rPr>
          <w:szCs w:val="21"/>
        </w:rPr>
        <w:t>Cube</w:t>
      </w:r>
      <w:r>
        <w:rPr>
          <w:rFonts w:hint="eastAsia"/>
          <w:szCs w:val="21"/>
        </w:rPr>
        <w:t>的构建分为3种，1，新增c</w:t>
      </w:r>
      <w:r>
        <w:rPr>
          <w:szCs w:val="21"/>
        </w:rPr>
        <w:t>ube</w:t>
      </w:r>
      <w:r>
        <w:rPr>
          <w:rFonts w:hint="eastAsia"/>
          <w:szCs w:val="21"/>
        </w:rPr>
        <w:t>。2，增加字段。3字段名称的修改，需要删除m</w:t>
      </w:r>
      <w:r>
        <w:rPr>
          <w:szCs w:val="21"/>
        </w:rPr>
        <w:t xml:space="preserve">odel </w:t>
      </w:r>
      <w:r>
        <w:rPr>
          <w:rFonts w:hint="eastAsia"/>
          <w:szCs w:val="21"/>
        </w:rPr>
        <w:t>，删除c</w:t>
      </w:r>
      <w:r>
        <w:rPr>
          <w:szCs w:val="21"/>
        </w:rPr>
        <w:t xml:space="preserve">ube </w:t>
      </w:r>
      <w:r>
        <w:rPr>
          <w:rFonts w:hint="eastAsia"/>
          <w:szCs w:val="21"/>
        </w:rPr>
        <w:t>，然后新建c</w:t>
      </w:r>
      <w:r>
        <w:rPr>
          <w:szCs w:val="21"/>
        </w:rPr>
        <w:t>ube</w:t>
      </w:r>
      <w:r>
        <w:rPr>
          <w:rFonts w:hint="eastAsia"/>
          <w:szCs w:val="21"/>
        </w:rPr>
        <w:t>，追溯历史数据。</w:t>
      </w:r>
    </w:p>
    <w:p>
      <w:pPr>
        <w:pStyle w:val="21"/>
        <w:rPr>
          <w:szCs w:val="21"/>
        </w:rPr>
      </w:pPr>
      <w:r>
        <w:rPr>
          <w:color w:val="FF0000"/>
          <w:szCs w:val="21"/>
        </w:rPr>
        <w:t>Cube</w:t>
      </w:r>
      <w:r>
        <w:rPr>
          <w:rFonts w:hint="eastAsia"/>
          <w:color w:val="FF0000"/>
          <w:szCs w:val="21"/>
        </w:rPr>
        <w:t>的优化</w:t>
      </w:r>
      <w:r>
        <w:rPr>
          <w:rFonts w:hint="eastAsia"/>
          <w:szCs w:val="21"/>
        </w:rPr>
        <w:t>1，清理无用的segemengt</w:t>
      </w:r>
      <w:r>
        <w:rPr>
          <w:szCs w:val="21"/>
        </w:rPr>
        <w:t xml:space="preserve"> 2,</w:t>
      </w:r>
      <w:r>
        <w:rPr>
          <w:rFonts w:hint="eastAsia"/>
          <w:szCs w:val="21"/>
        </w:rPr>
        <w:t>联合维度的重新组合，降低膨胀率 3，r</w:t>
      </w:r>
      <w:r>
        <w:rPr>
          <w:szCs w:val="21"/>
        </w:rPr>
        <w:t>owkey</w:t>
      </w:r>
      <w:r>
        <w:rPr>
          <w:rFonts w:hint="eastAsia"/>
          <w:szCs w:val="21"/>
        </w:rPr>
        <w:t>调优，基数高的放在基数低的前面，过滤频率高的放在过滤频率低的前面</w:t>
      </w:r>
    </w:p>
    <w:p>
      <w:pPr>
        <w:pStyle w:val="21"/>
        <w:rPr>
          <w:szCs w:val="21"/>
        </w:rPr>
      </w:pPr>
      <w:r>
        <w:rPr>
          <w:rFonts w:hint="eastAsia"/>
          <w:szCs w:val="21"/>
        </w:rPr>
        <w:t>联合维度的组合是否合理很大程度上决定了c</w:t>
      </w:r>
      <w:r>
        <w:rPr>
          <w:szCs w:val="21"/>
        </w:rPr>
        <w:t>ube</w:t>
      </w:r>
      <w:r>
        <w:rPr>
          <w:rFonts w:hint="eastAsia"/>
          <w:szCs w:val="21"/>
        </w:rPr>
        <w:t>的膨胀率：一般情况下：age</w:t>
      </w:r>
      <w:r>
        <w:rPr>
          <w:szCs w:val="21"/>
        </w:rPr>
        <w:t>,carer,gender</w:t>
      </w:r>
      <w:r>
        <w:rPr>
          <w:rFonts w:hint="eastAsia"/>
          <w:szCs w:val="21"/>
        </w:rPr>
        <w:t>作为一个联合维度</w:t>
      </w:r>
    </w:p>
    <w:p>
      <w:pPr>
        <w:pStyle w:val="21"/>
        <w:rPr>
          <w:szCs w:val="21"/>
        </w:rPr>
      </w:pPr>
      <w:r>
        <w:rPr>
          <w:szCs w:val="21"/>
        </w:rPr>
        <w:t>A</w:t>
      </w:r>
      <w:r>
        <w:rPr>
          <w:rFonts w:hint="eastAsia"/>
          <w:szCs w:val="21"/>
        </w:rPr>
        <w:t>ctive</w:t>
      </w:r>
      <w:r>
        <w:rPr>
          <w:szCs w:val="21"/>
        </w:rPr>
        <w:t>_city ,active_provice,active_district,</w:t>
      </w:r>
      <w:r>
        <w:rPr>
          <w:rFonts w:hint="eastAsia"/>
          <w:szCs w:val="21"/>
        </w:rPr>
        <w:t>组合成为一个联合维度</w:t>
      </w:r>
    </w:p>
    <w:p>
      <w:pPr>
        <w:pStyle w:val="21"/>
        <w:rPr>
          <w:szCs w:val="21"/>
        </w:rPr>
      </w:pPr>
      <w:r>
        <w:rPr>
          <w:rFonts w:hint="eastAsia"/>
          <w:szCs w:val="21"/>
        </w:rPr>
        <w:t>设备属性的d</w:t>
      </w:r>
      <w:r>
        <w:rPr>
          <w:szCs w:val="21"/>
        </w:rPr>
        <w:t>evice_prod_sprdname device_brand,device_emui_ver ,device_catge,device_series_name,</w:t>
      </w:r>
    </w:p>
    <w:p>
      <w:pPr>
        <w:pStyle w:val="21"/>
        <w:rPr>
          <w:szCs w:val="21"/>
        </w:rPr>
      </w:pPr>
      <w:r>
        <w:rPr>
          <w:szCs w:val="21"/>
        </w:rPr>
        <w:t xml:space="preserve">Device_productline </w:t>
      </w:r>
      <w:r>
        <w:rPr>
          <w:rFonts w:hint="eastAsia"/>
          <w:szCs w:val="21"/>
        </w:rPr>
        <w:t xml:space="preserve">组合成一个联合维度 </w:t>
      </w:r>
    </w:p>
    <w:p>
      <w:pPr>
        <w:pStyle w:val="21"/>
        <w:rPr>
          <w:szCs w:val="21"/>
        </w:rPr>
      </w:pPr>
      <w:r>
        <w:rPr>
          <w:szCs w:val="21"/>
        </w:rPr>
        <w:t>D</w:t>
      </w:r>
      <w:r>
        <w:rPr>
          <w:rFonts w:hint="eastAsia"/>
          <w:szCs w:val="21"/>
        </w:rPr>
        <w:t>evice_launch_date,device_</w:t>
      </w:r>
      <w:r>
        <w:rPr>
          <w:szCs w:val="21"/>
        </w:rPr>
        <w:t>launch_duration</w:t>
      </w:r>
      <w:r>
        <w:rPr>
          <w:rFonts w:hint="eastAsia"/>
          <w:szCs w:val="21"/>
        </w:rPr>
        <w:t>组合成一个维度</w:t>
      </w:r>
    </w:p>
    <w:p>
      <w:pPr>
        <w:pStyle w:val="21"/>
        <w:rPr>
          <w:szCs w:val="21"/>
        </w:rPr>
      </w:pPr>
      <w:r>
        <w:rPr>
          <w:rFonts w:hint="eastAsia"/>
          <w:szCs w:val="21"/>
        </w:rPr>
        <w:t>其他剩下的将来源于同一张表的组合成联合维度</w:t>
      </w:r>
    </w:p>
    <w:p>
      <w:pPr>
        <w:pStyle w:val="21"/>
        <w:rPr>
          <w:szCs w:val="21"/>
        </w:rPr>
      </w:pPr>
    </w:p>
    <w:p>
      <w:pPr>
        <w:pStyle w:val="21"/>
        <w:rPr>
          <w:color w:val="FF0000"/>
          <w:szCs w:val="21"/>
        </w:rPr>
      </w:pPr>
      <w:r>
        <w:rPr>
          <w:color w:val="FF0000"/>
          <w:szCs w:val="21"/>
        </w:rPr>
        <w:t>Kylin</w:t>
      </w:r>
      <w:r>
        <w:rPr>
          <w:rFonts w:hint="eastAsia"/>
          <w:color w:val="FF0000"/>
          <w:szCs w:val="21"/>
        </w:rPr>
        <w:t>常常遇到的问题</w:t>
      </w:r>
    </w:p>
    <w:p>
      <w:pPr>
        <w:pStyle w:val="21"/>
        <w:rPr>
          <w:color w:val="auto"/>
          <w:szCs w:val="21"/>
        </w:rPr>
      </w:pPr>
      <w:r>
        <w:rPr>
          <w:rFonts w:hint="eastAsia"/>
          <w:color w:val="auto"/>
          <w:szCs w:val="21"/>
        </w:rPr>
        <w:t>高基维：维度去重后基数达到百万以上，成为高基维</w:t>
      </w:r>
    </w:p>
    <w:p>
      <w:pPr>
        <w:pStyle w:val="21"/>
        <w:rPr>
          <w:color w:val="auto"/>
          <w:szCs w:val="21"/>
        </w:rPr>
      </w:pPr>
      <w:r>
        <w:rPr>
          <w:rFonts w:hint="eastAsia"/>
          <w:color w:val="auto"/>
          <w:szCs w:val="21"/>
        </w:rPr>
        <w:t>维度去重后其基数达到千万以上，称为超高基维</w:t>
      </w:r>
    </w:p>
    <w:p>
      <w:pPr>
        <w:pStyle w:val="21"/>
        <w:rPr>
          <w:color w:val="auto"/>
          <w:szCs w:val="21"/>
        </w:rPr>
      </w:pPr>
      <w:r>
        <w:rPr>
          <w:rFonts w:hint="eastAsia"/>
          <w:color w:val="auto"/>
          <w:szCs w:val="21"/>
        </w:rPr>
        <w:t>处理原则：</w:t>
      </w:r>
    </w:p>
    <w:p>
      <w:pPr>
        <w:pStyle w:val="21"/>
        <w:rPr>
          <w:color w:val="auto"/>
          <w:szCs w:val="21"/>
        </w:rPr>
      </w:pPr>
      <w:r>
        <w:rPr>
          <w:rFonts w:hint="eastAsia"/>
          <w:color w:val="auto"/>
          <w:szCs w:val="21"/>
        </w:rPr>
        <w:t>高基维直接导致c</w:t>
      </w:r>
      <w:r>
        <w:rPr>
          <w:color w:val="auto"/>
          <w:szCs w:val="21"/>
        </w:rPr>
        <w:t>ube</w:t>
      </w:r>
      <w:r>
        <w:rPr>
          <w:rFonts w:hint="eastAsia"/>
          <w:color w:val="auto"/>
          <w:szCs w:val="21"/>
        </w:rPr>
        <w:t>膨胀，构建时间长，查询过慢，设计阶段尽可能避免</w:t>
      </w:r>
    </w:p>
    <w:p>
      <w:pPr>
        <w:pStyle w:val="21"/>
        <w:rPr>
          <w:color w:val="auto"/>
          <w:szCs w:val="21"/>
        </w:rPr>
      </w:pPr>
      <w:r>
        <w:rPr>
          <w:rFonts w:hint="eastAsia"/>
          <w:color w:val="auto"/>
          <w:szCs w:val="21"/>
        </w:rPr>
        <w:t>用户I</w:t>
      </w:r>
      <w:r>
        <w:rPr>
          <w:color w:val="auto"/>
          <w:szCs w:val="21"/>
        </w:rPr>
        <w:t>D</w:t>
      </w:r>
      <w:r>
        <w:rPr>
          <w:rFonts w:hint="eastAsia"/>
          <w:color w:val="auto"/>
          <w:szCs w:val="21"/>
        </w:rPr>
        <w:t>，udid</w:t>
      </w:r>
      <w:r>
        <w:rPr>
          <w:color w:val="auto"/>
          <w:szCs w:val="21"/>
        </w:rPr>
        <w:t>,IMEI</w:t>
      </w:r>
      <w:r>
        <w:rPr>
          <w:rFonts w:hint="eastAsia"/>
          <w:color w:val="auto"/>
          <w:szCs w:val="21"/>
        </w:rPr>
        <w:t>这些去重指标，用于去重分析</w:t>
      </w:r>
    </w:p>
    <w:p>
      <w:pPr>
        <w:pStyle w:val="21"/>
        <w:rPr>
          <w:color w:val="auto"/>
          <w:szCs w:val="21"/>
        </w:rPr>
      </w:pPr>
      <w:r>
        <w:rPr>
          <w:rFonts w:hint="eastAsia"/>
          <w:color w:val="auto"/>
          <w:szCs w:val="21"/>
        </w:rPr>
        <w:t>若高基维是维度，那么row</w:t>
      </w:r>
      <w:r>
        <w:rPr>
          <w:color w:val="auto"/>
          <w:szCs w:val="21"/>
        </w:rPr>
        <w:t>key</w:t>
      </w:r>
      <w:r>
        <w:rPr>
          <w:rFonts w:hint="eastAsia"/>
          <w:color w:val="auto"/>
          <w:szCs w:val="21"/>
        </w:rPr>
        <w:t>设计时，需要将基数高的维度排到r</w:t>
      </w:r>
      <w:r>
        <w:rPr>
          <w:color w:val="auto"/>
          <w:szCs w:val="21"/>
        </w:rPr>
        <w:t>owkey</w:t>
      </w:r>
      <w:r>
        <w:rPr>
          <w:rFonts w:hint="eastAsia"/>
          <w:color w:val="auto"/>
          <w:szCs w:val="21"/>
        </w:rPr>
        <w:t>前列，且设置为按期进行重分布（shard</w:t>
      </w:r>
      <w:r>
        <w:rPr>
          <w:color w:val="auto"/>
          <w:szCs w:val="21"/>
        </w:rPr>
        <w:t xml:space="preserve"> </w:t>
      </w:r>
      <w:r>
        <w:rPr>
          <w:rFonts w:hint="eastAsia"/>
          <w:color w:val="auto"/>
          <w:szCs w:val="21"/>
        </w:rPr>
        <w:t>by</w:t>
      </w:r>
      <w:r>
        <w:rPr>
          <w:color w:val="auto"/>
          <w:szCs w:val="21"/>
        </w:rPr>
        <w:t xml:space="preserve"> =true</w:t>
      </w:r>
      <w:r>
        <w:rPr>
          <w:rFonts w:hint="eastAsia"/>
          <w:color w:val="auto"/>
          <w:szCs w:val="21"/>
        </w:rPr>
        <w:t>）</w:t>
      </w:r>
    </w:p>
    <w:p>
      <w:pPr>
        <w:pStyle w:val="21"/>
        <w:rPr>
          <w:color w:val="auto"/>
          <w:szCs w:val="21"/>
        </w:rPr>
      </w:pPr>
      <w:r>
        <w:rPr>
          <w:rFonts w:hint="eastAsia"/>
          <w:color w:val="auto"/>
          <w:szCs w:val="21"/>
        </w:rPr>
        <w:t>解决方案</w:t>
      </w:r>
    </w:p>
    <w:p>
      <w:pPr>
        <w:pStyle w:val="21"/>
        <w:numPr>
          <w:ilvl w:val="0"/>
          <w:numId w:val="1"/>
        </w:numPr>
        <w:rPr>
          <w:color w:val="auto"/>
          <w:szCs w:val="21"/>
        </w:rPr>
      </w:pPr>
      <w:r>
        <w:rPr>
          <w:rFonts w:hint="eastAsia"/>
          <w:color w:val="auto"/>
          <w:szCs w:val="21"/>
        </w:rPr>
        <w:t>高基维c</w:t>
      </w:r>
      <w:r>
        <w:rPr>
          <w:color w:val="auto"/>
          <w:szCs w:val="21"/>
        </w:rPr>
        <w:t>ube</w:t>
      </w:r>
      <w:r>
        <w:rPr>
          <w:rFonts w:hint="eastAsia"/>
          <w:color w:val="auto"/>
          <w:szCs w:val="21"/>
        </w:rPr>
        <w:t>失败，e</w:t>
      </w:r>
      <w:r>
        <w:rPr>
          <w:color w:val="auto"/>
          <w:szCs w:val="21"/>
        </w:rPr>
        <w:t>xtract fact  table distinct colums</w:t>
      </w:r>
    </w:p>
    <w:p>
      <w:pPr>
        <w:pStyle w:val="21"/>
        <w:ind w:left="360"/>
        <w:rPr>
          <w:color w:val="auto"/>
          <w:szCs w:val="21"/>
        </w:rPr>
      </w:pPr>
      <w:r>
        <w:rPr>
          <w:rFonts w:hint="eastAsia"/>
          <w:color w:val="auto"/>
          <w:szCs w:val="21"/>
        </w:rPr>
        <w:t xml:space="preserve">现象 </w:t>
      </w:r>
      <w:r>
        <w:rPr>
          <w:color w:val="auto"/>
          <w:szCs w:val="21"/>
        </w:rPr>
        <w:t>log :too big dictionary</w:t>
      </w:r>
    </w:p>
    <w:p>
      <w:pPr>
        <w:pStyle w:val="21"/>
        <w:ind w:left="360"/>
        <w:rPr>
          <w:color w:val="auto"/>
          <w:szCs w:val="21"/>
        </w:rPr>
      </w:pPr>
      <w:r>
        <w:rPr>
          <w:rFonts w:hint="eastAsia"/>
          <w:color w:val="auto"/>
          <w:szCs w:val="21"/>
        </w:rPr>
        <w:t>由于u</w:t>
      </w:r>
      <w:r>
        <w:rPr>
          <w:color w:val="auto"/>
          <w:szCs w:val="21"/>
        </w:rPr>
        <w:t>p_id</w:t>
      </w:r>
      <w:r>
        <w:rPr>
          <w:rFonts w:hint="eastAsia"/>
          <w:color w:val="auto"/>
          <w:szCs w:val="21"/>
        </w:rPr>
        <w:t>超大k</w:t>
      </w:r>
      <w:r>
        <w:rPr>
          <w:color w:val="auto"/>
          <w:szCs w:val="21"/>
        </w:rPr>
        <w:t>ylin</w:t>
      </w:r>
      <w:r>
        <w:rPr>
          <w:rFonts w:hint="eastAsia"/>
          <w:color w:val="auto"/>
          <w:szCs w:val="21"/>
        </w:rPr>
        <w:t>字典超过最大值2</w:t>
      </w:r>
      <w:r>
        <w:rPr>
          <w:color w:val="auto"/>
          <w:szCs w:val="21"/>
        </w:rPr>
        <w:t>G</w:t>
      </w:r>
    </w:p>
    <w:p>
      <w:pPr>
        <w:pStyle w:val="21"/>
        <w:ind w:left="360"/>
        <w:rPr>
          <w:color w:val="auto"/>
          <w:szCs w:val="21"/>
        </w:rPr>
      </w:pPr>
      <w:r>
        <w:rPr>
          <w:rFonts w:hint="eastAsia"/>
          <w:color w:val="auto"/>
          <w:szCs w:val="21"/>
        </w:rPr>
        <w:t xml:space="preserve">解决 </w:t>
      </w:r>
      <w:r>
        <w:rPr>
          <w:color w:val="auto"/>
          <w:szCs w:val="21"/>
        </w:rPr>
        <w:t>up_id</w:t>
      </w:r>
      <w:r>
        <w:rPr>
          <w:rFonts w:hint="eastAsia"/>
          <w:color w:val="auto"/>
          <w:szCs w:val="21"/>
        </w:rPr>
        <w:t>有字典编码改为f</w:t>
      </w:r>
      <w:r>
        <w:rPr>
          <w:color w:val="auto"/>
          <w:szCs w:val="21"/>
        </w:rPr>
        <w:t>ix_length</w:t>
      </w:r>
      <w:r>
        <w:rPr>
          <w:rFonts w:hint="eastAsia"/>
          <w:color w:val="auto"/>
          <w:szCs w:val="21"/>
        </w:rPr>
        <w:t>定长编码，设置编码长度为6</w:t>
      </w:r>
      <w:r>
        <w:rPr>
          <w:color w:val="auto"/>
          <w:szCs w:val="21"/>
        </w:rPr>
        <w:t>4</w:t>
      </w:r>
    </w:p>
    <w:p>
      <w:pPr>
        <w:pStyle w:val="21"/>
        <w:rPr>
          <w:color w:val="auto"/>
          <w:szCs w:val="21"/>
        </w:rPr>
      </w:pPr>
      <w:r>
        <w:rPr>
          <w:rFonts w:hint="eastAsia"/>
          <w:color w:val="auto"/>
          <w:szCs w:val="21"/>
        </w:rPr>
        <w:t>说明：设置定长编码后，该维度将不再使用字典编码而使用定长编码，将导致数据急剧膨胀，性能下降</w:t>
      </w:r>
    </w:p>
    <w:p>
      <w:pPr>
        <w:pStyle w:val="21"/>
        <w:rPr>
          <w:szCs w:val="21"/>
        </w:rPr>
      </w:pPr>
    </w:p>
    <w:p>
      <w:pPr>
        <w:pStyle w:val="21"/>
        <w:rPr>
          <w:szCs w:val="21"/>
        </w:rPr>
      </w:pPr>
      <w:r>
        <w:rPr>
          <w:rFonts w:hint="eastAsia"/>
          <w:color w:val="FF0000"/>
          <w:szCs w:val="21"/>
        </w:rPr>
        <w:t>去年1</w:t>
      </w:r>
      <w:r>
        <w:rPr>
          <w:color w:val="FF0000"/>
          <w:szCs w:val="21"/>
        </w:rPr>
        <w:t>1</w:t>
      </w:r>
      <w:r>
        <w:rPr>
          <w:rFonts w:hint="eastAsia"/>
          <w:color w:val="FF0000"/>
          <w:szCs w:val="21"/>
        </w:rPr>
        <w:t>月份</w:t>
      </w:r>
      <w:r>
        <w:rPr>
          <w:color w:val="FF0000"/>
          <w:szCs w:val="21"/>
        </w:rPr>
        <w:t>kylin</w:t>
      </w:r>
      <w:r>
        <w:rPr>
          <w:rFonts w:hint="eastAsia"/>
          <w:color w:val="FF0000"/>
          <w:szCs w:val="21"/>
        </w:rPr>
        <w:t>已经下线，我们现在的按业务划分，各模块的负责人负责把c</w:t>
      </w:r>
      <w:r>
        <w:rPr>
          <w:color w:val="FF0000"/>
          <w:szCs w:val="21"/>
        </w:rPr>
        <w:t>ube</w:t>
      </w:r>
      <w:r>
        <w:rPr>
          <w:rFonts w:hint="eastAsia"/>
          <w:color w:val="FF0000"/>
          <w:szCs w:val="21"/>
        </w:rPr>
        <w:t>任务往clickhouse的搬迁工作</w:t>
      </w:r>
      <w:r>
        <w:rPr>
          <w:rFonts w:hint="eastAsia"/>
          <w:szCs w:val="21"/>
        </w:rPr>
        <w:t>。</w:t>
      </w:r>
    </w:p>
    <w:p>
      <w:pPr>
        <w:pStyle w:val="21"/>
        <w:rPr>
          <w:szCs w:val="21"/>
        </w:rPr>
      </w:pPr>
    </w:p>
    <w:p>
      <w:pPr>
        <w:pStyle w:val="3"/>
      </w:pPr>
      <w:r>
        <w:rPr>
          <w:rFonts w:hint="eastAsia"/>
        </w:rPr>
        <w:t>维护解决方案模块脚本的开发以及后续的问题定位</w:t>
      </w:r>
    </w:p>
    <w:p>
      <w:pPr>
        <w:pStyle w:val="21"/>
        <w:rPr>
          <w:color w:val="auto"/>
          <w:szCs w:val="21"/>
        </w:rPr>
      </w:pPr>
      <w:r>
        <w:rPr>
          <w:rFonts w:hint="eastAsia"/>
          <w:color w:val="auto"/>
          <w:szCs w:val="21"/>
        </w:rPr>
        <w:t>（1，数据异常（比如说某个维度下计算为空，或者数据不对））：</w:t>
      </w:r>
    </w:p>
    <w:p>
      <w:pPr>
        <w:pStyle w:val="21"/>
        <w:rPr>
          <w:color w:val="FF0000"/>
          <w:szCs w:val="21"/>
        </w:rPr>
      </w:pPr>
      <w:r>
        <w:rPr>
          <w:rFonts w:hint="eastAsia"/>
          <w:color w:val="FF0000"/>
          <w:szCs w:val="21"/>
        </w:rPr>
        <w:t>维护解决方案的业务过程包括</w:t>
      </w:r>
    </w:p>
    <w:p>
      <w:pPr>
        <w:pStyle w:val="21"/>
        <w:rPr>
          <w:color w:val="auto"/>
          <w:szCs w:val="21"/>
        </w:rPr>
      </w:pPr>
      <w:r>
        <w:rPr>
          <w:rFonts w:hint="eastAsia"/>
          <w:color w:val="auto"/>
          <w:szCs w:val="21"/>
        </w:rPr>
        <w:t>1智能检测：我的华为有一个‘服务’内容，做一个基础的检测，自动检测</w:t>
      </w:r>
    </w:p>
    <w:p>
      <w:pPr>
        <w:pStyle w:val="21"/>
        <w:rPr>
          <w:color w:val="auto"/>
          <w:szCs w:val="21"/>
        </w:rPr>
      </w:pPr>
      <w:r>
        <w:rPr>
          <w:rFonts w:hint="eastAsia"/>
          <w:color w:val="auto"/>
          <w:szCs w:val="21"/>
        </w:rPr>
        <w:t>2智能提醒：关掉流量，手机自动弹出是否要联网，电池老化</w:t>
      </w:r>
    </w:p>
    <w:p>
      <w:pPr>
        <w:pStyle w:val="21"/>
        <w:rPr>
          <w:color w:val="auto"/>
          <w:szCs w:val="21"/>
        </w:rPr>
      </w:pPr>
      <w:r>
        <w:rPr>
          <w:color w:val="auto"/>
          <w:szCs w:val="21"/>
        </w:rPr>
        <w:t>3</w:t>
      </w:r>
      <w:r>
        <w:rPr>
          <w:rFonts w:hint="eastAsia"/>
          <w:color w:val="auto"/>
          <w:szCs w:val="21"/>
        </w:rPr>
        <w:t>线上服务请求：热线咨询，问题</w:t>
      </w:r>
    </w:p>
    <w:p>
      <w:pPr>
        <w:pStyle w:val="21"/>
        <w:rPr>
          <w:color w:val="auto"/>
          <w:szCs w:val="21"/>
        </w:rPr>
      </w:pPr>
      <w:r>
        <w:rPr>
          <w:color w:val="auto"/>
          <w:szCs w:val="21"/>
        </w:rPr>
        <w:t>4</w:t>
      </w:r>
      <w:r>
        <w:rPr>
          <w:rFonts w:hint="eastAsia"/>
          <w:color w:val="auto"/>
          <w:szCs w:val="21"/>
        </w:rPr>
        <w:t>远程检测：具体的检测，已经的检测结果</w:t>
      </w:r>
    </w:p>
    <w:p>
      <w:pPr>
        <w:pStyle w:val="21"/>
        <w:rPr>
          <w:color w:val="auto"/>
          <w:szCs w:val="21"/>
        </w:rPr>
      </w:pPr>
      <w:r>
        <w:rPr>
          <w:color w:val="auto"/>
          <w:szCs w:val="21"/>
        </w:rPr>
        <w:t>5</w:t>
      </w:r>
      <w:r>
        <w:rPr>
          <w:rFonts w:hint="eastAsia"/>
          <w:color w:val="auto"/>
          <w:szCs w:val="21"/>
        </w:rPr>
        <w:t>故障检测：去门店做线下维修的全部检测</w:t>
      </w:r>
    </w:p>
    <w:p>
      <w:pPr>
        <w:pStyle w:val="21"/>
        <w:rPr>
          <w:color w:val="auto"/>
          <w:szCs w:val="21"/>
        </w:rPr>
      </w:pPr>
      <w:r>
        <w:rPr>
          <w:rFonts w:hint="eastAsia"/>
          <w:color w:val="auto"/>
          <w:szCs w:val="21"/>
        </w:rPr>
        <w:t>6线下维修工单：实体门店维修的手机</w:t>
      </w:r>
    </w:p>
    <w:p>
      <w:pPr>
        <w:pStyle w:val="21"/>
        <w:rPr>
          <w:color w:val="auto"/>
          <w:szCs w:val="21"/>
        </w:rPr>
      </w:pPr>
      <w:r>
        <w:rPr>
          <w:rFonts w:hint="eastAsia"/>
          <w:color w:val="auto"/>
          <w:szCs w:val="21"/>
        </w:rPr>
        <w:t>7增值权益：保险，屏保，售后</w:t>
      </w:r>
    </w:p>
    <w:p>
      <w:pPr>
        <w:pStyle w:val="21"/>
        <w:rPr>
          <w:color w:val="auto"/>
          <w:szCs w:val="21"/>
        </w:rPr>
      </w:pPr>
      <w:r>
        <w:rPr>
          <w:rFonts w:hint="eastAsia"/>
          <w:color w:val="auto"/>
          <w:szCs w:val="21"/>
        </w:rPr>
        <w:t>8官修率：去官方门店维修的数目占活跃设备的比列</w:t>
      </w:r>
    </w:p>
    <w:p>
      <w:pPr>
        <w:pStyle w:val="21"/>
        <w:rPr>
          <w:color w:val="auto"/>
          <w:szCs w:val="21"/>
        </w:rPr>
      </w:pPr>
    </w:p>
    <w:p>
      <w:pPr>
        <w:pStyle w:val="21"/>
        <w:rPr>
          <w:color w:val="auto"/>
          <w:szCs w:val="21"/>
        </w:rPr>
      </w:pPr>
    </w:p>
    <w:p>
      <w:pPr>
        <w:pStyle w:val="21"/>
        <w:rPr>
          <w:color w:val="auto"/>
          <w:szCs w:val="21"/>
        </w:rPr>
      </w:pPr>
      <w:r>
        <w:rPr>
          <w:rFonts w:hint="eastAsia"/>
          <w:color w:val="000000" w:themeColor="text1"/>
          <w:szCs w:val="21"/>
          <w14:textFill>
            <w14:solidFill>
              <w14:schemeClr w14:val="tx1"/>
            </w14:solidFill>
          </w14:textFill>
        </w:rPr>
        <w:t>维护解决方案：留存，故障，留存率，官修率，出</w:t>
      </w:r>
      <w:r>
        <w:rPr>
          <w:rFonts w:hint="eastAsia"/>
          <w:color w:val="auto"/>
          <w:szCs w:val="21"/>
        </w:rPr>
        <w:t>险率=出险数/到期量，搭售率</w:t>
      </w:r>
      <w:r>
        <w:rPr>
          <w:color w:val="auto"/>
          <w:szCs w:val="21"/>
        </w:rPr>
        <w:t>=</w:t>
      </w:r>
      <w:r>
        <w:rPr>
          <w:rFonts w:hint="eastAsia"/>
          <w:color w:val="auto"/>
          <w:szCs w:val="21"/>
        </w:rPr>
        <w:t>产品销售数/设备总激活数</w:t>
      </w:r>
    </w:p>
    <w:p>
      <w:pPr>
        <w:pStyle w:val="21"/>
        <w:rPr>
          <w:color w:val="auto"/>
          <w:szCs w:val="21"/>
        </w:rPr>
      </w:pPr>
      <w:r>
        <w:rPr>
          <w:rFonts w:hint="eastAsia"/>
          <w:color w:val="auto"/>
          <w:szCs w:val="21"/>
        </w:rPr>
        <w:t>留存的定义：比如2</w:t>
      </w:r>
      <w:r>
        <w:rPr>
          <w:color w:val="auto"/>
          <w:szCs w:val="21"/>
        </w:rPr>
        <w:t>02101</w:t>
      </w:r>
      <w:r>
        <w:rPr>
          <w:rFonts w:hint="eastAsia"/>
          <w:color w:val="auto"/>
          <w:szCs w:val="21"/>
        </w:rPr>
        <w:t>月的留存，是指：2</w:t>
      </w:r>
      <w:r>
        <w:rPr>
          <w:color w:val="auto"/>
          <w:szCs w:val="21"/>
        </w:rPr>
        <w:t>02001</w:t>
      </w:r>
      <w:r>
        <w:rPr>
          <w:rFonts w:hint="eastAsia"/>
          <w:color w:val="auto"/>
          <w:szCs w:val="21"/>
        </w:rPr>
        <w:t>到</w:t>
      </w:r>
      <w:r>
        <w:rPr>
          <w:color w:val="auto"/>
          <w:szCs w:val="21"/>
        </w:rPr>
        <w:t>202012</w:t>
      </w:r>
      <w:r>
        <w:rPr>
          <w:rFonts w:hint="eastAsia"/>
          <w:color w:val="auto"/>
          <w:szCs w:val="21"/>
        </w:rPr>
        <w:t>激活的，并且在2</w:t>
      </w:r>
      <w:r>
        <w:rPr>
          <w:color w:val="auto"/>
          <w:szCs w:val="21"/>
        </w:rPr>
        <w:t>02101</w:t>
      </w:r>
      <w:r>
        <w:rPr>
          <w:rFonts w:hint="eastAsia"/>
          <w:color w:val="auto"/>
          <w:szCs w:val="21"/>
        </w:rPr>
        <w:t>月还活跃，同时满足一线产品</w:t>
      </w:r>
      <w:r>
        <w:rPr>
          <w:color w:val="auto"/>
          <w:szCs w:val="21"/>
        </w:rPr>
        <w:t>,</w:t>
      </w:r>
      <w:r>
        <w:rPr>
          <w:rFonts w:hint="eastAsia"/>
          <w:color w:val="auto"/>
          <w:szCs w:val="21"/>
        </w:rPr>
        <w:t>换机周期&gt;</w:t>
      </w:r>
      <w:r>
        <w:rPr>
          <w:color w:val="auto"/>
          <w:szCs w:val="21"/>
        </w:rPr>
        <w:t>20</w:t>
      </w:r>
      <w:r>
        <w:rPr>
          <w:rFonts w:hint="eastAsia"/>
          <w:color w:val="auto"/>
          <w:szCs w:val="21"/>
        </w:rPr>
        <w:t>或者二线产品三线产品换机周期&gt;</w:t>
      </w:r>
      <w:r>
        <w:rPr>
          <w:color w:val="auto"/>
          <w:szCs w:val="21"/>
        </w:rPr>
        <w:t>12</w:t>
      </w:r>
    </w:p>
    <w:p>
      <w:pPr>
        <w:pStyle w:val="21"/>
        <w:rPr>
          <w:color w:val="auto"/>
          <w:szCs w:val="21"/>
        </w:rPr>
      </w:pPr>
    </w:p>
    <w:p>
      <w:pPr>
        <w:pStyle w:val="3"/>
      </w:pPr>
      <w:r>
        <w:rPr>
          <w:rFonts w:hint="eastAsia"/>
        </w:rPr>
        <w:t>畅联</w:t>
      </w:r>
    </w:p>
    <w:p>
      <w:pPr>
        <w:pStyle w:val="21"/>
        <w:rPr>
          <w:szCs w:val="21"/>
        </w:rPr>
      </w:pPr>
      <w:r>
        <w:rPr>
          <w:rFonts w:hint="eastAsia"/>
          <w:szCs w:val="21"/>
        </w:rPr>
        <w:t>是一款场景化A</w:t>
      </w:r>
      <w:r>
        <w:rPr>
          <w:szCs w:val="21"/>
        </w:rPr>
        <w:t>PP</w:t>
      </w:r>
      <w:r>
        <w:rPr>
          <w:rFonts w:hint="eastAsia"/>
          <w:szCs w:val="21"/>
        </w:rPr>
        <w:t>，可以切换对话场景，以及有共享屏幕的功能。畅联是一款差异化的产品，讲究的是万物互联的概念，可以和冰箱，空调电视机连接。这是目前重点运营的模块，通过这款产品以后可以加快公司向移动支付领域的发展进程以及促进全屋智能系统的构建。</w:t>
      </w:r>
    </w:p>
    <w:p>
      <w:pPr>
        <w:pStyle w:val="3"/>
        <w:rPr>
          <w:color w:val="FF0000"/>
        </w:rPr>
      </w:pPr>
      <w:r>
        <w:rPr>
          <w:color w:val="FF0000"/>
        </w:rPr>
        <w:t>7</w:t>
      </w:r>
      <w:r>
        <w:rPr>
          <w:rFonts w:hint="eastAsia"/>
          <w:color w:val="FF0000"/>
        </w:rPr>
        <w:t>大人群的标签：</w:t>
      </w:r>
    </w:p>
    <w:p>
      <w:pPr>
        <w:pStyle w:val="21"/>
        <w:rPr>
          <w:color w:val="auto"/>
          <w:szCs w:val="21"/>
        </w:rPr>
      </w:pPr>
      <w:r>
        <w:rPr>
          <w:rFonts w:hint="eastAsia"/>
          <w:color w:val="auto"/>
          <w:szCs w:val="21"/>
        </w:rPr>
        <w:t>爱好音乐人群：按近9</w:t>
      </w:r>
      <w:r>
        <w:rPr>
          <w:color w:val="auto"/>
          <w:szCs w:val="21"/>
        </w:rPr>
        <w:t>0</w:t>
      </w:r>
      <w:r>
        <w:rPr>
          <w:rFonts w:hint="eastAsia"/>
          <w:color w:val="auto"/>
          <w:szCs w:val="21"/>
        </w:rPr>
        <w:t>天音乐类A</w:t>
      </w:r>
      <w:r>
        <w:rPr>
          <w:color w:val="auto"/>
          <w:szCs w:val="21"/>
        </w:rPr>
        <w:t>PP</w:t>
      </w:r>
      <w:r>
        <w:rPr>
          <w:rFonts w:hint="eastAsia"/>
          <w:color w:val="auto"/>
          <w:szCs w:val="21"/>
        </w:rPr>
        <w:t>使用天数，时长，安装次数(穿戴</w:t>
      </w:r>
      <w:r>
        <w:rPr>
          <w:color w:val="auto"/>
          <w:szCs w:val="21"/>
        </w:rPr>
        <w:t>-</w:t>
      </w:r>
      <w:r>
        <w:rPr>
          <w:rFonts w:hint="eastAsia"/>
          <w:color w:val="auto"/>
          <w:szCs w:val="21"/>
        </w:rPr>
        <w:t>耳机</w:t>
      </w:r>
      <w:r>
        <w:rPr>
          <w:color w:val="auto"/>
          <w:szCs w:val="21"/>
        </w:rPr>
        <w:t>)</w:t>
      </w:r>
    </w:p>
    <w:p>
      <w:pPr>
        <w:pStyle w:val="21"/>
        <w:rPr>
          <w:color w:val="auto"/>
          <w:szCs w:val="21"/>
        </w:rPr>
      </w:pPr>
      <w:r>
        <w:rPr>
          <w:rFonts w:hint="eastAsia"/>
          <w:color w:val="auto"/>
          <w:szCs w:val="21"/>
        </w:rPr>
        <w:t>商务人群：（办公软件，笔记，邮箱）或（飞机出行爱好者或者火车出行爱好者，或者线上办公爱好者或金融理财爱好者或保险爱好者）（平板，智慧屏）</w:t>
      </w:r>
    </w:p>
    <w:p>
      <w:pPr>
        <w:pStyle w:val="21"/>
        <w:rPr>
          <w:color w:val="auto"/>
          <w:szCs w:val="21"/>
        </w:rPr>
      </w:pPr>
      <w:r>
        <w:rPr>
          <w:rFonts w:hint="eastAsia"/>
          <w:color w:val="auto"/>
          <w:szCs w:val="21"/>
        </w:rPr>
        <w:t>广义年长人群：5</w:t>
      </w:r>
      <w:r>
        <w:rPr>
          <w:color w:val="auto"/>
          <w:szCs w:val="21"/>
        </w:rPr>
        <w:t>5</w:t>
      </w:r>
      <w:r>
        <w:rPr>
          <w:rFonts w:hint="eastAsia"/>
          <w:color w:val="auto"/>
          <w:szCs w:val="21"/>
        </w:rPr>
        <w:t>岁以上或简易模式用户（月度使用两天）显示大小设置最大，字体大小设置最大。</w:t>
      </w:r>
    </w:p>
    <w:p>
      <w:pPr>
        <w:pStyle w:val="21"/>
        <w:rPr>
          <w:color w:val="auto"/>
          <w:szCs w:val="21"/>
        </w:rPr>
      </w:pPr>
      <w:r>
        <w:rPr>
          <w:rFonts w:hint="eastAsia"/>
          <w:color w:val="auto"/>
          <w:szCs w:val="21"/>
        </w:rPr>
        <w:t>游戏爱好人群：p</w:t>
      </w:r>
      <w:r>
        <w:rPr>
          <w:color w:val="auto"/>
          <w:szCs w:val="21"/>
        </w:rPr>
        <w:t>1-p3</w:t>
      </w:r>
      <w:r>
        <w:rPr>
          <w:rFonts w:hint="eastAsia"/>
          <w:color w:val="auto"/>
          <w:szCs w:val="21"/>
        </w:rPr>
        <w:t>等级（主打游戏方面的手机）</w:t>
      </w:r>
    </w:p>
    <w:p>
      <w:pPr>
        <w:pStyle w:val="21"/>
        <w:rPr>
          <w:color w:val="auto"/>
          <w:szCs w:val="21"/>
        </w:rPr>
      </w:pPr>
      <w:r>
        <w:rPr>
          <w:rFonts w:hint="eastAsia"/>
          <w:color w:val="auto"/>
          <w:szCs w:val="21"/>
        </w:rPr>
        <w:t>视觉障碍人群：当月使用屏幕阅读3次以上，并且三方视障碍A</w:t>
      </w:r>
      <w:r>
        <w:rPr>
          <w:color w:val="auto"/>
          <w:szCs w:val="21"/>
        </w:rPr>
        <w:t>PP</w:t>
      </w:r>
      <w:r>
        <w:rPr>
          <w:rFonts w:hint="eastAsia"/>
          <w:color w:val="auto"/>
          <w:szCs w:val="21"/>
        </w:rPr>
        <w:t>（宇通，慧视助手，解说）</w:t>
      </w:r>
    </w:p>
    <w:p>
      <w:pPr>
        <w:pStyle w:val="21"/>
        <w:rPr>
          <w:color w:val="auto"/>
          <w:szCs w:val="21"/>
        </w:rPr>
      </w:pPr>
      <w:r>
        <w:rPr>
          <w:rFonts w:hint="eastAsia"/>
          <w:color w:val="auto"/>
          <w:szCs w:val="21"/>
        </w:rPr>
        <w:t>年轻人群：1</w:t>
      </w:r>
      <w:r>
        <w:rPr>
          <w:color w:val="auto"/>
          <w:szCs w:val="21"/>
        </w:rPr>
        <w:t>8-34</w:t>
      </w:r>
      <w:r>
        <w:rPr>
          <w:rFonts w:hint="eastAsia"/>
          <w:color w:val="auto"/>
          <w:szCs w:val="21"/>
        </w:rPr>
        <w:t>是年轻，年龄1</w:t>
      </w:r>
      <w:r>
        <w:rPr>
          <w:color w:val="auto"/>
          <w:szCs w:val="21"/>
        </w:rPr>
        <w:t>-6</w:t>
      </w:r>
      <w:r>
        <w:rPr>
          <w:rFonts w:hint="eastAsia"/>
          <w:color w:val="auto"/>
          <w:szCs w:val="21"/>
        </w:rPr>
        <w:t>个等级，其中2，3等级是年轻人群的标志</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爱好运动人群：（华为运动手环）</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听觉障碍人群：1讯飞听见月使用5天以上 2.音书月使用天数5天以上 </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周期内使用讯飞与音书月使用总时长3</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 xml:space="preserve">分钟及以上的设备数 </w:t>
      </w:r>
      <w:r>
        <w:rPr>
          <w:color w:val="000000" w:themeColor="text1"/>
          <w:szCs w:val="21"/>
          <w14:textFill>
            <w14:solidFill>
              <w14:schemeClr w14:val="tx1"/>
            </w14:solidFill>
          </w14:textFill>
        </w:rPr>
        <w:t>4.A1</w:t>
      </w:r>
      <w:r>
        <w:rPr>
          <w:rFonts w:hint="eastAsia"/>
          <w:color w:val="000000" w:themeColor="text1"/>
          <w:szCs w:val="21"/>
          <w14:textFill>
            <w14:solidFill>
              <w14:schemeClr w14:val="tx1"/>
            </w14:solidFill>
          </w14:textFill>
        </w:rPr>
        <w:t>字幕麦克风声源使用天数5天以上。5手之生A</w:t>
      </w:r>
      <w:r>
        <w:rPr>
          <w:color w:val="000000" w:themeColor="text1"/>
          <w:szCs w:val="21"/>
          <w14:textFill>
            <w14:solidFill>
              <w14:schemeClr w14:val="tx1"/>
            </w14:solidFill>
          </w14:textFill>
        </w:rPr>
        <w:t>PP</w:t>
      </w:r>
      <w:r>
        <w:rPr>
          <w:rFonts w:hint="eastAsia"/>
          <w:color w:val="000000" w:themeColor="text1"/>
          <w:szCs w:val="21"/>
          <w14:textFill>
            <w14:solidFill>
              <w14:schemeClr w14:val="tx1"/>
            </w14:solidFill>
          </w14:textFill>
        </w:rPr>
        <w:t>月大于1</w:t>
      </w:r>
    </w:p>
    <w:p>
      <w:pPr>
        <w:pStyle w:val="21"/>
        <w:rPr>
          <w:b/>
          <w:bCs/>
          <w:color w:val="FF0000"/>
          <w:szCs w:val="21"/>
        </w:rPr>
      </w:pPr>
      <w:r>
        <w:rPr>
          <w:rFonts w:hint="eastAsia"/>
          <w:b/>
          <w:bCs/>
          <w:color w:val="FF0000"/>
          <w:szCs w:val="21"/>
        </w:rPr>
        <w:t>画像的开发流程：</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走隐私流程</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提需求</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上R</w:t>
      </w:r>
      <w:r>
        <w:rPr>
          <w:color w:val="000000" w:themeColor="text1"/>
          <w:szCs w:val="21"/>
          <w14:textFill>
            <w14:solidFill>
              <w14:schemeClr w14:val="tx1"/>
            </w14:solidFill>
          </w14:textFill>
        </w:rPr>
        <w:t>AT—</w:t>
      </w:r>
      <w:r>
        <w:rPr>
          <w:rFonts w:hint="eastAsia"/>
          <w:color w:val="000000" w:themeColor="text1"/>
          <w:szCs w:val="21"/>
          <w14:textFill>
            <w14:solidFill>
              <w14:schemeClr w14:val="tx1"/>
            </w14:solidFill>
          </w14:textFill>
        </w:rPr>
        <w:t>开发</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配置标签</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验证数据</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数据O</w:t>
      </w:r>
      <w:r>
        <w:rPr>
          <w:color w:val="000000" w:themeColor="text1"/>
          <w:szCs w:val="21"/>
          <w14:textFill>
            <w14:solidFill>
              <w14:schemeClr w14:val="tx1"/>
            </w14:solidFill>
          </w14:textFill>
        </w:rPr>
        <w:t>K</w:t>
      </w:r>
      <w:r>
        <w:rPr>
          <w:rFonts w:hint="eastAsia"/>
          <w:color w:val="000000" w:themeColor="text1"/>
          <w:szCs w:val="21"/>
          <w14:textFill>
            <w14:solidFill>
              <w14:schemeClr w14:val="tx1"/>
            </w14:solidFill>
          </w14:textFill>
        </w:rPr>
        <w:t>走上线流程。</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隐私流程：</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1公共标签：开发团队统一申请，业务团队领域模型和业务标签开发团队无需申请公共标签</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业务标签：由业务部需求方相关人提交电子流发起隐私评审。</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此流程可申请来源表已做黑白名单管理。</w:t>
      </w:r>
    </w:p>
    <w:p>
      <w:pPr>
        <w:pStyle w:val="21"/>
        <w:rPr>
          <w:color w:val="000000" w:themeColor="text1"/>
          <w:szCs w:val="21"/>
          <w14:textFill>
            <w14:solidFill>
              <w14:schemeClr w14:val="tx1"/>
            </w14:solidFill>
          </w14:textFill>
        </w:rPr>
      </w:pPr>
    </w:p>
    <w:p>
      <w:pPr>
        <w:pStyle w:val="21"/>
        <w:rPr>
          <w:color w:val="000000" w:themeColor="text1"/>
          <w:szCs w:val="21"/>
          <w14:textFill>
            <w14:solidFill>
              <w14:schemeClr w14:val="tx1"/>
            </w14:solidFill>
          </w14:textFill>
        </w:rPr>
      </w:pPr>
    </w:p>
    <w:p>
      <w:pPr>
        <w:pStyle w:val="21"/>
        <w:rPr>
          <w:color w:val="FF0000"/>
          <w:szCs w:val="21"/>
        </w:rPr>
      </w:pPr>
    </w:p>
    <w:p>
      <w:pPr>
        <w:pStyle w:val="21"/>
        <w:rPr>
          <w:color w:val="FF0000"/>
          <w:szCs w:val="21"/>
        </w:rPr>
      </w:pPr>
      <w:r>
        <w:rPr>
          <w:rFonts w:hint="eastAsia"/>
          <w:color w:val="FF0000"/>
          <w:szCs w:val="21"/>
        </w:rPr>
        <w:t>数据监控</w:t>
      </w:r>
    </w:p>
    <w:p>
      <w:pPr>
        <w:pStyle w:val="21"/>
        <w:rPr>
          <w:color w:val="auto"/>
          <w:szCs w:val="21"/>
        </w:rPr>
      </w:pPr>
      <w:r>
        <w:rPr>
          <w:rFonts w:hint="eastAsia"/>
          <w:color w:val="auto"/>
          <w:szCs w:val="21"/>
        </w:rPr>
        <w:t>O层和D层的监控</w:t>
      </w:r>
    </w:p>
    <w:p>
      <w:pPr>
        <w:pStyle w:val="21"/>
        <w:rPr>
          <w:color w:val="auto"/>
          <w:szCs w:val="21"/>
        </w:rPr>
      </w:pPr>
      <w:r>
        <w:rPr>
          <w:rFonts w:hint="eastAsia"/>
          <w:color w:val="auto"/>
          <w:szCs w:val="21"/>
        </w:rPr>
        <w:t>监控描述：</w:t>
      </w:r>
    </w:p>
    <w:p>
      <w:pPr>
        <w:pStyle w:val="21"/>
        <w:numPr>
          <w:ilvl w:val="0"/>
          <w:numId w:val="2"/>
        </w:numPr>
        <w:rPr>
          <w:color w:val="auto"/>
          <w:szCs w:val="21"/>
        </w:rPr>
      </w:pPr>
      <w:r>
        <w:rPr>
          <w:rFonts w:hint="eastAsia"/>
          <w:color w:val="auto"/>
          <w:szCs w:val="21"/>
        </w:rPr>
        <w:t>分区记录数连续3天下降</w:t>
      </w:r>
    </w:p>
    <w:p>
      <w:pPr>
        <w:pStyle w:val="21"/>
        <w:numPr>
          <w:ilvl w:val="0"/>
          <w:numId w:val="2"/>
        </w:numPr>
        <w:rPr>
          <w:color w:val="auto"/>
          <w:szCs w:val="21"/>
        </w:rPr>
      </w:pPr>
      <w:r>
        <w:rPr>
          <w:rFonts w:hint="eastAsia"/>
          <w:color w:val="auto"/>
          <w:szCs w:val="21"/>
        </w:rPr>
        <w:t>分区记录数比前一分区记录数差异大于1</w:t>
      </w:r>
      <w:r>
        <w:rPr>
          <w:color w:val="auto"/>
          <w:szCs w:val="21"/>
        </w:rPr>
        <w:t>0%</w:t>
      </w:r>
    </w:p>
    <w:p>
      <w:pPr>
        <w:pStyle w:val="21"/>
        <w:numPr>
          <w:ilvl w:val="0"/>
          <w:numId w:val="2"/>
        </w:numPr>
        <w:rPr>
          <w:color w:val="auto"/>
          <w:szCs w:val="21"/>
        </w:rPr>
      </w:pPr>
      <w:r>
        <w:rPr>
          <w:rFonts w:hint="eastAsia"/>
          <w:color w:val="auto"/>
          <w:szCs w:val="21"/>
        </w:rPr>
        <w:t>分区记录数比前一分区记录数差异大于2</w:t>
      </w:r>
      <w:r>
        <w:rPr>
          <w:color w:val="auto"/>
          <w:szCs w:val="21"/>
        </w:rPr>
        <w:t>0%</w:t>
      </w:r>
    </w:p>
    <w:p>
      <w:pPr>
        <w:pStyle w:val="21"/>
        <w:numPr>
          <w:ilvl w:val="0"/>
          <w:numId w:val="2"/>
        </w:numPr>
        <w:rPr>
          <w:color w:val="auto"/>
          <w:szCs w:val="21"/>
        </w:rPr>
      </w:pPr>
      <w:r>
        <w:rPr>
          <w:rFonts w:hint="eastAsia"/>
          <w:color w:val="auto"/>
          <w:szCs w:val="21"/>
        </w:rPr>
        <w:t>分区记录数为空</w:t>
      </w:r>
    </w:p>
    <w:p>
      <w:pPr>
        <w:pStyle w:val="21"/>
        <w:ind w:left="120"/>
        <w:rPr>
          <w:color w:val="auto"/>
          <w:szCs w:val="21"/>
        </w:rPr>
      </w:pPr>
      <w:r>
        <w:rPr>
          <w:color w:val="auto"/>
          <w:szCs w:val="21"/>
        </w:rPr>
        <w:t>D</w:t>
      </w:r>
      <w:r>
        <w:rPr>
          <w:rFonts w:hint="eastAsia"/>
          <w:color w:val="auto"/>
          <w:szCs w:val="21"/>
        </w:rPr>
        <w:t>层监控：</w:t>
      </w:r>
    </w:p>
    <w:p>
      <w:pPr>
        <w:pStyle w:val="21"/>
        <w:ind w:left="120"/>
        <w:rPr>
          <w:color w:val="auto"/>
          <w:szCs w:val="21"/>
        </w:rPr>
      </w:pPr>
      <w:r>
        <w:rPr>
          <w:color w:val="auto"/>
          <w:szCs w:val="21"/>
        </w:rPr>
        <w:t>M</w:t>
      </w:r>
      <w:r>
        <w:rPr>
          <w:rFonts w:hint="eastAsia"/>
          <w:color w:val="auto"/>
          <w:szCs w:val="21"/>
        </w:rPr>
        <w:t>oitor</w:t>
      </w:r>
      <w:r>
        <w:rPr>
          <w:color w:val="auto"/>
          <w:szCs w:val="21"/>
        </w:rPr>
        <w:t xml:space="preserve">_type  </w:t>
      </w:r>
      <w:r>
        <w:rPr>
          <w:rFonts w:hint="eastAsia"/>
          <w:color w:val="auto"/>
          <w:szCs w:val="21"/>
        </w:rPr>
        <w:t>监控类型(数据量的监控，空值的监控</w:t>
      </w:r>
      <w:r>
        <w:rPr>
          <w:color w:val="auto"/>
          <w:szCs w:val="21"/>
        </w:rPr>
        <w:t>)</w:t>
      </w:r>
    </w:p>
    <w:p>
      <w:pPr>
        <w:pStyle w:val="21"/>
        <w:ind w:left="120"/>
        <w:rPr>
          <w:color w:val="auto"/>
          <w:szCs w:val="21"/>
        </w:rPr>
      </w:pPr>
      <w:r>
        <w:rPr>
          <w:color w:val="auto"/>
          <w:szCs w:val="21"/>
        </w:rPr>
        <w:t xml:space="preserve">Abnormal_indicator </w:t>
      </w:r>
      <w:r>
        <w:rPr>
          <w:rFonts w:hint="eastAsia"/>
          <w:color w:val="auto"/>
          <w:szCs w:val="21"/>
        </w:rPr>
        <w:t>异常指标名</w:t>
      </w:r>
    </w:p>
    <w:p>
      <w:pPr>
        <w:pStyle w:val="21"/>
        <w:ind w:left="120"/>
        <w:rPr>
          <w:color w:val="auto"/>
          <w:szCs w:val="21"/>
        </w:rPr>
      </w:pPr>
      <w:r>
        <w:rPr>
          <w:color w:val="auto"/>
          <w:szCs w:val="21"/>
        </w:rPr>
        <w:t>A</w:t>
      </w:r>
      <w:r>
        <w:rPr>
          <w:rFonts w:hint="eastAsia"/>
          <w:color w:val="auto"/>
          <w:szCs w:val="21"/>
        </w:rPr>
        <w:t>b</w:t>
      </w:r>
      <w:r>
        <w:rPr>
          <w:color w:val="auto"/>
          <w:szCs w:val="21"/>
        </w:rPr>
        <w:t xml:space="preserve">normal_cnt  </w:t>
      </w:r>
      <w:r>
        <w:rPr>
          <w:rFonts w:hint="eastAsia"/>
          <w:color w:val="auto"/>
          <w:szCs w:val="21"/>
        </w:rPr>
        <w:t>异常记录数</w:t>
      </w:r>
    </w:p>
    <w:p>
      <w:pPr>
        <w:pStyle w:val="21"/>
        <w:ind w:left="120"/>
        <w:rPr>
          <w:color w:val="auto"/>
          <w:szCs w:val="21"/>
        </w:rPr>
      </w:pPr>
      <w:r>
        <w:rPr>
          <w:color w:val="auto"/>
          <w:szCs w:val="21"/>
        </w:rPr>
        <w:t>T</w:t>
      </w:r>
      <w:r>
        <w:rPr>
          <w:rFonts w:hint="eastAsia"/>
          <w:color w:val="auto"/>
          <w:szCs w:val="21"/>
        </w:rPr>
        <w:t>otal</w:t>
      </w:r>
      <w:r>
        <w:rPr>
          <w:color w:val="auto"/>
          <w:szCs w:val="21"/>
        </w:rPr>
        <w:t xml:space="preserve">_cnt  </w:t>
      </w:r>
      <w:r>
        <w:rPr>
          <w:rFonts w:hint="eastAsia"/>
          <w:color w:val="auto"/>
          <w:szCs w:val="21"/>
        </w:rPr>
        <w:t>总记录数</w:t>
      </w:r>
    </w:p>
    <w:p>
      <w:pPr>
        <w:pStyle w:val="21"/>
        <w:ind w:left="120"/>
        <w:rPr>
          <w:color w:val="auto"/>
          <w:szCs w:val="21"/>
        </w:rPr>
      </w:pPr>
      <w:r>
        <w:rPr>
          <w:color w:val="auto"/>
          <w:szCs w:val="21"/>
        </w:rPr>
        <w:t>A</w:t>
      </w:r>
      <w:r>
        <w:rPr>
          <w:rFonts w:hint="eastAsia"/>
          <w:color w:val="auto"/>
          <w:szCs w:val="21"/>
        </w:rPr>
        <w:t>bnormal_</w:t>
      </w:r>
      <w:r>
        <w:rPr>
          <w:color w:val="auto"/>
          <w:szCs w:val="21"/>
        </w:rPr>
        <w:t xml:space="preserve">rate </w:t>
      </w:r>
      <w:r>
        <w:rPr>
          <w:rFonts w:hint="eastAsia"/>
          <w:color w:val="auto"/>
          <w:szCs w:val="21"/>
        </w:rPr>
        <w:t>异常记录数占比</w:t>
      </w:r>
    </w:p>
    <w:p>
      <w:pPr>
        <w:pStyle w:val="3"/>
      </w:pPr>
      <w:r>
        <w:rPr>
          <w:rFonts w:hint="eastAsia"/>
        </w:rPr>
        <w:t>数仓架构</w:t>
      </w:r>
    </w:p>
    <w:p>
      <w:pPr>
        <w:pStyle w:val="21"/>
        <w:rPr>
          <w:color w:val="auto"/>
          <w:szCs w:val="21"/>
        </w:rPr>
      </w:pPr>
      <w:r>
        <w:rPr>
          <w:rFonts w:hint="eastAsia"/>
          <w:color w:val="auto"/>
          <w:szCs w:val="21"/>
        </w:rPr>
        <w:t>D</w:t>
      </w:r>
      <w:r>
        <w:rPr>
          <w:color w:val="auto"/>
          <w:szCs w:val="21"/>
        </w:rPr>
        <w:t>IM</w:t>
      </w:r>
    </w:p>
    <w:p>
      <w:r>
        <w:rPr>
          <w:rFonts w:hint="eastAsia"/>
        </w:rPr>
        <w:t>3每天全量，每日一个分区</w:t>
      </w:r>
    </w:p>
    <w:p>
      <w:r>
        <w:rPr>
          <w:rFonts w:hint="eastAsia"/>
        </w:rPr>
        <w:t>4魔鬼数字需要关联码值表进行转义</w:t>
      </w:r>
    </w:p>
    <w:p>
      <w:r>
        <w:rPr>
          <w:rFonts w:hint="eastAsia"/>
        </w:rPr>
        <w:t>5不管数据源是增量还是全量，都要与昨日累全量的处理。主要是增强模型的健壮性，防止因为数据源未到而导致当天数据为空。</w:t>
      </w:r>
    </w:p>
    <w:p>
      <w:r>
        <w:t>DWD</w:t>
      </w:r>
      <w:r>
        <w:rPr>
          <w:rFonts w:hint="eastAsia"/>
        </w:rPr>
        <w:t>模型设计的方法：</w:t>
      </w:r>
    </w:p>
    <w:p>
      <w:r>
        <w:rPr>
          <w:rFonts w:hint="eastAsia"/>
        </w:rPr>
        <w:t>单事务事实表</w:t>
      </w:r>
    </w:p>
    <w:p>
      <w:r>
        <w:rPr>
          <w:rFonts w:hint="eastAsia"/>
        </w:rPr>
        <w:t>设计方法：单事务事实表记录事务层面的事实，保存的是原子数据，也称‘原子事实表’。用户可以通过事务事实表对事务进行特别详细的分析。</w:t>
      </w:r>
    </w:p>
    <w:p>
      <w:r>
        <w:rPr>
          <w:rFonts w:hint="eastAsia"/>
        </w:rPr>
        <w:t>四步走策略：</w:t>
      </w:r>
    </w:p>
    <w:p>
      <w:r>
        <w:rPr>
          <w:rFonts w:hint="eastAsia"/>
        </w:rPr>
        <w:t>1选择业务过程：业务过程是组织完成的操作型活动：注册，登录，使用，付费。明确关键的业务步骤，从而选择与需求有关的业务过程。具体业务过程两个原则，一，基于业务的操作和处理流程，二基于运营的分析场景。播放是一个操作，播放对象分为歌曲和电台。业务过程划分为歌曲播放和电台播放。分享也是客户端上的一个操作，大部分运营对分享的场景不区分对象，所以业务过程为分享。</w:t>
      </w:r>
    </w:p>
    <w:p>
      <w:r>
        <w:rPr>
          <w:rFonts w:hint="eastAsia"/>
        </w:rPr>
        <w:t>2声明粒度：业务过程选定后，要针对每个业务过程确定一个粒度，即确定事务事实表每一行所表达的细节层次。一保证所有的事实按照同样的细节层次记录，同一个事实表中不能有多种不同粒度的事实。二尽量学则最细级别的原子粒度，以确保事实表的应用具有最大灵活性。</w:t>
      </w:r>
    </w:p>
    <w:p>
      <w:r>
        <w:rPr>
          <w:rFonts w:hint="eastAsia"/>
        </w:rPr>
        <w:t>3确认维度（何人w</w:t>
      </w:r>
      <w:r>
        <w:t>ho</w:t>
      </w:r>
      <w:r>
        <w:rPr>
          <w:rFonts w:hint="eastAsia"/>
        </w:rPr>
        <w:t>，何事w</w:t>
      </w:r>
      <w:r>
        <w:t>hat</w:t>
      </w:r>
      <w:r>
        <w:rPr>
          <w:rFonts w:hint="eastAsia"/>
        </w:rPr>
        <w:t>，何处w</w:t>
      </w:r>
      <w:r>
        <w:t>here</w:t>
      </w:r>
      <w:r>
        <w:rPr>
          <w:rFonts w:hint="eastAsia"/>
        </w:rPr>
        <w:t>，何时w</w:t>
      </w:r>
      <w:r>
        <w:t>hen</w:t>
      </w:r>
      <w:r>
        <w:rPr>
          <w:rFonts w:hint="eastAsia"/>
        </w:rPr>
        <w:t>，如何h</w:t>
      </w:r>
      <w:r>
        <w:t>ow</w:t>
      </w:r>
      <w:r>
        <w:rPr>
          <w:rFonts w:hint="eastAsia"/>
        </w:rPr>
        <w:t>）</w:t>
      </w:r>
    </w:p>
    <w:p>
      <w:r>
        <w:rPr>
          <w:rFonts w:hint="eastAsia"/>
        </w:rPr>
        <w:t xml:space="preserve">何人 </w:t>
      </w:r>
      <w:r>
        <w:t xml:space="preserve">Who </w:t>
      </w:r>
      <w:r>
        <w:rPr>
          <w:rFonts w:hint="eastAsia"/>
        </w:rPr>
        <w:t>设备 账号</w:t>
      </w:r>
    </w:p>
    <w:p>
      <w:r>
        <w:rPr>
          <w:rFonts w:hint="eastAsia"/>
        </w:rPr>
        <w:t xml:space="preserve">何处 </w:t>
      </w:r>
      <w:r>
        <w:t xml:space="preserve">where </w:t>
      </w:r>
      <w:r>
        <w:rPr>
          <w:rFonts w:hint="eastAsia"/>
        </w:rPr>
        <w:t>位置</w:t>
      </w:r>
    </w:p>
    <w:p>
      <w:r>
        <w:rPr>
          <w:rFonts w:hint="eastAsia"/>
        </w:rPr>
        <w:t xml:space="preserve">何时 </w:t>
      </w:r>
      <w:r>
        <w:t xml:space="preserve">when </w:t>
      </w:r>
      <w:r>
        <w:rPr>
          <w:rFonts w:hint="eastAsia"/>
        </w:rPr>
        <w:t>日期 时间</w:t>
      </w:r>
    </w:p>
    <w:p>
      <w:r>
        <w:rPr>
          <w:rFonts w:hint="eastAsia"/>
        </w:rPr>
        <w:t>何事 what</w:t>
      </w:r>
      <w:r>
        <w:t xml:space="preserve">  </w:t>
      </w:r>
      <w:r>
        <w:rPr>
          <w:rFonts w:hint="eastAsia"/>
        </w:rPr>
        <w:t>页面 歌曲集 专辑，艺人，歌曲</w:t>
      </w:r>
    </w:p>
    <w:p>
      <w:r>
        <w:rPr>
          <w:rFonts w:hint="eastAsia"/>
        </w:rPr>
        <w:t xml:space="preserve">如何 </w:t>
      </w:r>
      <w:r>
        <w:t xml:space="preserve">how  </w:t>
      </w:r>
      <w:r>
        <w:rPr>
          <w:rFonts w:hint="eastAsia"/>
        </w:rPr>
        <w:t>客户端 本地/在线 ，触发来源，播放品质。</w:t>
      </w:r>
    </w:p>
    <w:p>
      <w:r>
        <w:t>4</w:t>
      </w:r>
      <w:r>
        <w:rPr>
          <w:rFonts w:hint="eastAsia"/>
        </w:rPr>
        <w:t>确定事实</w:t>
      </w:r>
    </w:p>
    <w:p>
      <w:r>
        <w:rPr>
          <w:rFonts w:hint="eastAsia"/>
        </w:rPr>
        <w:t>事实表的设计是为了度量业务过程，所以分析哪些事实与业务过程有关是关注点。</w:t>
      </w:r>
    </w:p>
    <w:p>
      <w:r>
        <w:rPr>
          <w:rFonts w:hint="eastAsia"/>
        </w:rPr>
        <w:t>一选择事实时，注意只选择与业务过程有关的事实。二在事实表中应该尽量包含所有与业务过程相关的事实。</w:t>
      </w:r>
    </w:p>
    <w:p>
      <w:r>
        <w:rPr>
          <w:rFonts w:hint="eastAsia"/>
        </w:rPr>
        <w:t>切歌播放市场，实际播放时长，播放次数</w:t>
      </w:r>
    </w:p>
    <w:p>
      <w:pPr>
        <w:pStyle w:val="21"/>
        <w:rPr>
          <w:color w:val="auto"/>
          <w:szCs w:val="21"/>
        </w:rPr>
      </w:pPr>
      <w:r>
        <w:rPr>
          <w:rFonts w:hint="eastAsia"/>
        </w:rPr>
        <w:t>事实可以通过回答“过程的度量时什么”来确定。事实有可加性，半可加性，非可加性。尽量将不可加性事实分解为可加组件，如比率拆解为分子分母</w:t>
      </w:r>
    </w:p>
    <w:p>
      <w:pPr>
        <w:pStyle w:val="21"/>
        <w:rPr>
          <w:color w:val="auto"/>
          <w:szCs w:val="21"/>
        </w:rPr>
      </w:pPr>
      <w:r>
        <w:rPr>
          <w:rFonts w:hint="eastAsia"/>
          <w:color w:val="auto"/>
          <w:szCs w:val="21"/>
        </w:rPr>
        <w:t>D</w:t>
      </w:r>
      <w:r>
        <w:rPr>
          <w:color w:val="auto"/>
          <w:szCs w:val="21"/>
        </w:rPr>
        <w:t>WS</w:t>
      </w:r>
      <w:r>
        <w:rPr>
          <w:rFonts w:hint="eastAsia"/>
          <w:color w:val="auto"/>
          <w:szCs w:val="21"/>
        </w:rPr>
        <w:t>实体汇总表：</w:t>
      </w:r>
    </w:p>
    <w:p>
      <w:r>
        <w:rPr>
          <w:rFonts w:hint="eastAsia"/>
        </w:rPr>
        <w:t>1实体是全量即使当天无操作也有记录，例如全量歌曲</w:t>
      </w:r>
    </w:p>
    <w:p>
      <w:r>
        <w:rPr>
          <w:rFonts w:hint="eastAsia"/>
        </w:rPr>
        <w:t>2该表已经是最后结果了，不支持上卷精确去重</w:t>
      </w:r>
    </w:p>
    <w:p>
      <w:r>
        <w:rPr>
          <w:rFonts w:hint="eastAsia"/>
        </w:rPr>
        <w:t>3累计相关指标都从该表出</w:t>
      </w:r>
    </w:p>
    <w:p>
      <w:r>
        <w:rPr>
          <w:rFonts w:hint="eastAsia"/>
        </w:rPr>
        <w:t>主维度：</w:t>
      </w:r>
    </w:p>
    <w:p>
      <w:r>
        <w:rPr>
          <w:rFonts w:hint="eastAsia"/>
        </w:rPr>
        <w:t>设备产品传播名，设备E</w:t>
      </w:r>
      <w:r>
        <w:t>MUI</w:t>
      </w:r>
      <w:r>
        <w:rPr>
          <w:rFonts w:hint="eastAsia"/>
        </w:rPr>
        <w:t>版本，设备A</w:t>
      </w:r>
      <w:r>
        <w:t>PP</w:t>
      </w:r>
      <w:r>
        <w:rPr>
          <w:rFonts w:hint="eastAsia"/>
        </w:rPr>
        <w:t>版本号 ，电台专辑编码</w:t>
      </w:r>
    </w:p>
    <w:p>
      <w:r>
        <w:rPr>
          <w:rFonts w:hint="eastAsia"/>
        </w:rPr>
        <w:t>-</w:t>
      </w:r>
      <w:r>
        <w:t>-</w:t>
      </w:r>
      <w:r>
        <w:rPr>
          <w:rFonts w:hint="eastAsia"/>
        </w:rPr>
        <w:t>主维度不建议超过5个</w:t>
      </w:r>
    </w:p>
    <w:p>
      <w:r>
        <w:rPr>
          <w:rFonts w:hint="eastAsia"/>
        </w:rPr>
        <w:t>附属维度：</w:t>
      </w:r>
    </w:p>
    <w:p>
      <w:r>
        <w:rPr>
          <w:rFonts w:hint="eastAsia"/>
        </w:rPr>
        <w:t>电台专辑名称，电台专辑艺术家名，cp内</w:t>
      </w:r>
    </w:p>
    <w:p>
      <w:r>
        <w:rPr>
          <w:rFonts w:hint="eastAsia"/>
        </w:rPr>
        <w:t>-</w:t>
      </w:r>
      <w:r>
        <w:t>-</w:t>
      </w:r>
      <w:r>
        <w:rPr>
          <w:rFonts w:hint="eastAsia"/>
        </w:rPr>
        <w:t>附属维度不限制</w:t>
      </w:r>
    </w:p>
    <w:p>
      <w:r>
        <w:rPr>
          <w:rFonts w:hint="eastAsia"/>
        </w:rPr>
        <w:t>军规：必须是全量实体，主维度不易超过5个，高基维不超过2个</w:t>
      </w:r>
    </w:p>
    <w:p/>
    <w:p/>
    <w:p>
      <w:r>
        <w:rPr>
          <w:rFonts w:hint="eastAsia"/>
        </w:rPr>
        <w:t>多维分析汇总表</w:t>
      </w:r>
    </w:p>
    <w:p>
      <w:r>
        <w:rPr>
          <w:rFonts w:hint="eastAsia"/>
        </w:rPr>
        <w:t>多维可加：不存在需要上卷分析的设备数</w:t>
      </w:r>
      <w:r>
        <w:tab/>
      </w:r>
      <w:r>
        <w:tab/>
      </w:r>
    </w:p>
    <w:p>
      <w:r>
        <w:rPr>
          <w:rFonts w:hint="eastAsia"/>
        </w:rPr>
        <w:t>多维不可加：需要计算设备数和账号数，做上卷分析操作</w:t>
      </w:r>
    </w:p>
    <w:p>
      <w:pPr>
        <w:pStyle w:val="21"/>
        <w:rPr>
          <w:szCs w:val="21"/>
        </w:rPr>
      </w:pPr>
    </w:p>
    <w:p>
      <w:pPr>
        <w:pStyle w:val="2"/>
        <w:rPr>
          <w:rStyle w:val="22"/>
          <w:b w:val="0"/>
          <w:bCs w:val="0"/>
        </w:rPr>
      </w:pPr>
      <w:r>
        <w:rPr>
          <w:rStyle w:val="22"/>
          <w:rFonts w:hint="eastAsia"/>
          <w:b w:val="0"/>
          <w:bCs w:val="0"/>
        </w:rPr>
        <w:t>港中旅风险管理驾驶舱</w:t>
      </w:r>
    </w:p>
    <w:p>
      <w:pPr>
        <w:pStyle w:val="3"/>
      </w:pPr>
      <w:r>
        <w:rPr>
          <w:rFonts w:hint="eastAsia"/>
        </w:rPr>
        <w:t>项目整体框架</w:t>
      </w:r>
    </w:p>
    <w:p>
      <w:pPr>
        <w:pStyle w:val="21"/>
        <w:rPr>
          <w:szCs w:val="21"/>
        </w:rPr>
      </w:pPr>
      <w:r>
        <w:rPr>
          <w:rFonts w:hint="eastAsia"/>
          <w:szCs w:val="21"/>
        </w:rPr>
        <w:t>港中旅风险管理驾驶舱项目包括6个业务单元：中旅银行，产业基金，融资租赁，保险经纪，安信信贷，香港中保。风险管理驾驶舱体系主要划分为经营分析，风险分析，项目分析，以及风险预警，大额风险查看等，利用永洪可视化报表工具展现主要指标变化情况，可以让管理者，决策人快速掌握当前经营情况以及各项风险暴露情况。</w:t>
      </w:r>
    </w:p>
    <w:p>
      <w:pPr>
        <w:pStyle w:val="21"/>
        <w:rPr>
          <w:szCs w:val="21"/>
        </w:rPr>
      </w:pPr>
      <w:r>
        <w:rPr>
          <w:rFonts w:hint="eastAsia"/>
          <w:szCs w:val="21"/>
        </w:rPr>
        <w:t xml:space="preserve">数据来源 </w:t>
      </w:r>
    </w:p>
    <w:p>
      <w:pPr>
        <w:pStyle w:val="21"/>
        <w:rPr>
          <w:color w:val="FF0000"/>
          <w:szCs w:val="21"/>
        </w:rPr>
      </w:pPr>
      <w:r>
        <w:rPr>
          <w:rFonts w:hint="eastAsia"/>
          <w:color w:val="FF0000"/>
          <w:szCs w:val="21"/>
        </w:rPr>
        <w:t>银行部分的数据来源：</w:t>
      </w:r>
    </w:p>
    <w:p>
      <w:pPr>
        <w:pStyle w:val="21"/>
        <w:numPr>
          <w:ilvl w:val="0"/>
          <w:numId w:val="3"/>
        </w:numPr>
        <w:rPr>
          <w:szCs w:val="21"/>
        </w:rPr>
      </w:pPr>
      <w:r>
        <w:rPr>
          <w:rFonts w:hint="eastAsia"/>
          <w:szCs w:val="21"/>
        </w:rPr>
        <w:t>中旅银行风控</w:t>
      </w:r>
    </w:p>
    <w:p>
      <w:pPr>
        <w:pStyle w:val="21"/>
        <w:ind w:left="360"/>
        <w:rPr>
          <w:szCs w:val="21"/>
        </w:rPr>
      </w:pPr>
      <w:r>
        <w:rPr>
          <w:rFonts w:hint="eastAsia"/>
          <w:szCs w:val="21"/>
        </w:rPr>
        <w:t xml:space="preserve">贷款基本情况月报 </w:t>
      </w:r>
      <w:r>
        <w:rPr>
          <w:szCs w:val="21"/>
        </w:rPr>
        <w:t>ods_bank_risk_base_info</w:t>
      </w:r>
    </w:p>
    <w:p>
      <w:pPr>
        <w:pStyle w:val="21"/>
        <w:ind w:left="360"/>
        <w:rPr>
          <w:szCs w:val="21"/>
        </w:rPr>
      </w:pPr>
      <w:r>
        <w:rPr>
          <w:szCs w:val="21"/>
        </w:rPr>
        <w:t>客户风险集中度明细</w:t>
      </w:r>
      <w:r>
        <w:rPr>
          <w:rFonts w:hint="eastAsia"/>
          <w:szCs w:val="21"/>
        </w:rPr>
        <w:t xml:space="preserve"> </w:t>
      </w:r>
      <w:r>
        <w:rPr>
          <w:szCs w:val="21"/>
        </w:rPr>
        <w:t>ods_bank_risk_concentration_detail</w:t>
      </w:r>
      <w:r>
        <w:rPr>
          <w:szCs w:val="21"/>
        </w:rPr>
        <w:tab/>
      </w:r>
    </w:p>
    <w:p>
      <w:pPr>
        <w:pStyle w:val="21"/>
        <w:ind w:left="360"/>
        <w:rPr>
          <w:szCs w:val="21"/>
        </w:rPr>
      </w:pPr>
      <w:r>
        <w:rPr>
          <w:szCs w:val="21"/>
        </w:rPr>
        <w:t>客户全部风险集中度汇总</w:t>
      </w:r>
      <w:r>
        <w:rPr>
          <w:rFonts w:hint="eastAsia"/>
          <w:szCs w:val="21"/>
        </w:rPr>
        <w:t xml:space="preserve"> </w:t>
      </w:r>
      <w:r>
        <w:rPr>
          <w:szCs w:val="21"/>
        </w:rPr>
        <w:t>ods_bank_risk_conventration_total</w:t>
      </w:r>
      <w:r>
        <w:rPr>
          <w:szCs w:val="21"/>
        </w:rPr>
        <w:tab/>
      </w:r>
      <w:r>
        <w:rPr>
          <w:szCs w:val="21"/>
        </w:rPr>
        <w:tab/>
      </w:r>
      <w:r>
        <w:rPr>
          <w:szCs w:val="21"/>
        </w:rPr>
        <w:tab/>
      </w:r>
    </w:p>
    <w:p>
      <w:pPr>
        <w:pStyle w:val="21"/>
        <w:ind w:left="360"/>
        <w:rPr>
          <w:szCs w:val="21"/>
        </w:rPr>
      </w:pPr>
      <w:r>
        <w:rPr>
          <w:szCs w:val="21"/>
        </w:rPr>
        <w:t>集团客户</w:t>
      </w:r>
      <w:r>
        <w:rPr>
          <w:rFonts w:hint="eastAsia"/>
          <w:szCs w:val="21"/>
        </w:rPr>
        <w:t xml:space="preserve"> </w:t>
      </w:r>
      <w:r>
        <w:rPr>
          <w:szCs w:val="21"/>
        </w:rPr>
        <w:t xml:space="preserve"> </w:t>
      </w:r>
      <w:r>
        <w:rPr>
          <w:szCs w:val="21"/>
        </w:rPr>
        <w:tab/>
      </w:r>
      <w:r>
        <w:rPr>
          <w:szCs w:val="21"/>
        </w:rPr>
        <w:t>ods_bank_risk_group</w:t>
      </w:r>
    </w:p>
    <w:p>
      <w:pPr>
        <w:pStyle w:val="21"/>
        <w:ind w:left="360"/>
        <w:rPr>
          <w:szCs w:val="21"/>
        </w:rPr>
      </w:pPr>
      <w:r>
        <w:rPr>
          <w:rFonts w:hint="eastAsia"/>
          <w:szCs w:val="21"/>
        </w:rPr>
        <w:t>贷款质量迁徙情况</w:t>
      </w:r>
      <w:r>
        <w:rPr>
          <w:szCs w:val="21"/>
        </w:rPr>
        <w:t xml:space="preserve">          ods_bank_risk_loan</w:t>
      </w:r>
      <w:r>
        <w:rPr>
          <w:szCs w:val="21"/>
        </w:rPr>
        <w:tab/>
      </w:r>
      <w:r>
        <w:rPr>
          <w:szCs w:val="21"/>
        </w:rPr>
        <w:tab/>
      </w:r>
      <w:r>
        <w:rPr>
          <w:szCs w:val="21"/>
        </w:rPr>
        <w:tab/>
      </w:r>
      <w:r>
        <w:rPr>
          <w:szCs w:val="21"/>
        </w:rPr>
        <w:tab/>
      </w:r>
      <w:r>
        <w:rPr>
          <w:szCs w:val="21"/>
        </w:rPr>
        <w:tab/>
      </w:r>
    </w:p>
    <w:p>
      <w:pPr>
        <w:pStyle w:val="21"/>
        <w:rPr>
          <w:szCs w:val="21"/>
        </w:rPr>
      </w:pPr>
      <w:r>
        <w:rPr>
          <w:rFonts w:hint="eastAsia"/>
          <w:szCs w:val="21"/>
        </w:rPr>
        <w:t>2</w:t>
      </w:r>
      <w:r>
        <w:rPr>
          <w:szCs w:val="21"/>
        </w:rPr>
        <w:t>.</w:t>
      </w:r>
      <w:r>
        <w:rPr>
          <w:rFonts w:hint="eastAsia"/>
          <w:szCs w:val="21"/>
        </w:rPr>
        <w:t>中旅银行投行部</w:t>
      </w:r>
    </w:p>
    <w:p>
      <w:pPr>
        <w:pStyle w:val="21"/>
        <w:rPr>
          <w:szCs w:val="21"/>
        </w:rPr>
      </w:pPr>
      <w:r>
        <w:rPr>
          <w:rFonts w:hint="eastAsia"/>
          <w:szCs w:val="21"/>
        </w:rPr>
        <w:t xml:space="preserve">同业业务基本情况月报 </w:t>
      </w:r>
      <w:r>
        <w:rPr>
          <w:szCs w:val="21"/>
        </w:rPr>
        <w:t>ods_bank_investment</w:t>
      </w:r>
    </w:p>
    <w:p>
      <w:pPr>
        <w:pStyle w:val="21"/>
        <w:rPr>
          <w:szCs w:val="21"/>
        </w:rPr>
      </w:pPr>
      <w:r>
        <w:rPr>
          <w:rFonts w:hint="eastAsia"/>
          <w:szCs w:val="21"/>
        </w:rPr>
        <w:t>3银行科技</w:t>
      </w:r>
    </w:p>
    <w:p>
      <w:pPr>
        <w:pStyle w:val="21"/>
        <w:rPr>
          <w:szCs w:val="21"/>
        </w:rPr>
      </w:pPr>
      <w:r>
        <w:rPr>
          <w:szCs w:val="21"/>
        </w:rPr>
        <w:t>ods_bank_technology_balance</w:t>
      </w:r>
      <w:r>
        <w:rPr>
          <w:szCs w:val="21"/>
        </w:rPr>
        <w:tab/>
      </w:r>
      <w:r>
        <w:rPr>
          <w:szCs w:val="21"/>
        </w:rPr>
        <w:tab/>
      </w:r>
      <w:r>
        <w:rPr>
          <w:szCs w:val="21"/>
        </w:rPr>
        <w:tab/>
      </w:r>
      <w:r>
        <w:rPr>
          <w:szCs w:val="21"/>
        </w:rPr>
        <w:t>银行科技负债表</w:t>
      </w:r>
    </w:p>
    <w:p>
      <w:pPr>
        <w:pStyle w:val="21"/>
        <w:rPr>
          <w:szCs w:val="21"/>
        </w:rPr>
      </w:pPr>
      <w:r>
        <w:rPr>
          <w:szCs w:val="21"/>
        </w:rPr>
        <w:t>ods_bank_technology_profit</w:t>
      </w:r>
      <w:r>
        <w:rPr>
          <w:szCs w:val="21"/>
        </w:rPr>
        <w:tab/>
      </w:r>
      <w:r>
        <w:rPr>
          <w:szCs w:val="21"/>
        </w:rPr>
        <w:tab/>
      </w:r>
      <w:r>
        <w:rPr>
          <w:szCs w:val="21"/>
        </w:rPr>
        <w:t xml:space="preserve">  银行科技利润表</w:t>
      </w:r>
    </w:p>
    <w:p>
      <w:pPr>
        <w:pStyle w:val="21"/>
        <w:rPr>
          <w:szCs w:val="21"/>
        </w:rPr>
      </w:pPr>
      <w:r>
        <w:rPr>
          <w:szCs w:val="21"/>
        </w:rPr>
        <w:t>ods_bank_technology_business_poor</w:t>
      </w:r>
      <w:r>
        <w:rPr>
          <w:szCs w:val="21"/>
        </w:rPr>
        <w:tab/>
      </w:r>
      <w:r>
        <w:rPr>
          <w:szCs w:val="21"/>
        </w:rPr>
        <w:tab/>
      </w:r>
      <w:r>
        <w:rPr>
          <w:szCs w:val="21"/>
        </w:rPr>
        <w:tab/>
      </w:r>
      <w:r>
        <w:rPr>
          <w:szCs w:val="21"/>
        </w:rPr>
        <w:t>银行科技不良分布</w:t>
      </w:r>
    </w:p>
    <w:p>
      <w:pPr>
        <w:pStyle w:val="21"/>
        <w:rPr>
          <w:szCs w:val="21"/>
        </w:rPr>
      </w:pPr>
      <w:r>
        <w:rPr>
          <w:rFonts w:hint="eastAsia"/>
          <w:szCs w:val="21"/>
        </w:rPr>
        <w:t>4中旅银行计财</w:t>
      </w:r>
    </w:p>
    <w:p>
      <w:pPr>
        <w:pStyle w:val="21"/>
        <w:rPr>
          <w:szCs w:val="21"/>
        </w:rPr>
      </w:pPr>
      <w:r>
        <w:rPr>
          <w:rFonts w:hint="eastAsia"/>
          <w:szCs w:val="21"/>
        </w:rPr>
        <w:t xml:space="preserve">优质流动性资产充足率 </w:t>
      </w:r>
      <w:r>
        <w:rPr>
          <w:szCs w:val="21"/>
        </w:rPr>
        <w:t>ods_bank_fin_abundant</w:t>
      </w:r>
    </w:p>
    <w:p>
      <w:pPr>
        <w:pStyle w:val="21"/>
        <w:rPr>
          <w:szCs w:val="21"/>
        </w:rPr>
      </w:pPr>
      <w:r>
        <w:rPr>
          <w:rFonts w:hint="eastAsia"/>
          <w:szCs w:val="21"/>
        </w:rPr>
        <w:t xml:space="preserve">经营情况表 </w:t>
      </w:r>
      <w:r>
        <w:rPr>
          <w:szCs w:val="21"/>
        </w:rPr>
        <w:t>ods_bank_fin_operations</w:t>
      </w:r>
    </w:p>
    <w:p>
      <w:pPr>
        <w:pStyle w:val="21"/>
        <w:rPr>
          <w:szCs w:val="21"/>
        </w:rPr>
      </w:pPr>
      <w:r>
        <w:rPr>
          <w:szCs w:val="21"/>
        </w:rPr>
        <w:t xml:space="preserve"> </w:t>
      </w:r>
    </w:p>
    <w:p>
      <w:pPr>
        <w:pStyle w:val="21"/>
        <w:rPr>
          <w:szCs w:val="21"/>
        </w:rPr>
      </w:pPr>
      <w:r>
        <w:rPr>
          <w:rFonts w:hint="eastAsia"/>
          <w:szCs w:val="21"/>
        </w:rPr>
        <w:t>中旅银行的报表部分主要按模块划分，对其经营分析，风险分析，项目分析，信用风险，流动性风险，大额风险暴露等进行了展示。</w:t>
      </w:r>
    </w:p>
    <w:p>
      <w:pPr>
        <w:pStyle w:val="4"/>
      </w:pPr>
      <w:r>
        <w:rPr>
          <w:rFonts w:hint="eastAsia"/>
        </w:rPr>
        <w:t>经营分析：</w:t>
      </w:r>
    </w:p>
    <w:p>
      <w:pPr>
        <w:pStyle w:val="21"/>
        <w:ind w:left="2100" w:leftChars="200" w:hanging="1680" w:hangingChars="700"/>
        <w:rPr>
          <w:color w:val="FF0000"/>
          <w:szCs w:val="21"/>
        </w:rPr>
      </w:pPr>
      <w:r>
        <w:rPr>
          <w:rFonts w:hint="eastAsia"/>
          <w:szCs w:val="21"/>
        </w:rPr>
        <w:t>资产 ：现金及存放中央储备金，存放同业，各项贷款及垫款，各项投资，其他资产（流动性资产，非流动性资产）</w:t>
      </w:r>
    </w:p>
    <w:p>
      <w:pPr>
        <w:pStyle w:val="21"/>
        <w:ind w:firstLine="960" w:firstLineChars="400"/>
        <w:rPr>
          <w:szCs w:val="21"/>
        </w:rPr>
      </w:pPr>
      <w:r>
        <w:rPr>
          <w:rFonts w:hint="eastAsia"/>
          <w:szCs w:val="21"/>
        </w:rPr>
        <w:t>负债：各项存款，同业存放，向央银借款，其他负债</w:t>
      </w:r>
    </w:p>
    <w:p>
      <w:pPr>
        <w:pStyle w:val="21"/>
        <w:ind w:left="1050" w:leftChars="500"/>
        <w:rPr>
          <w:szCs w:val="21"/>
        </w:rPr>
      </w:pPr>
      <w:r>
        <w:rPr>
          <w:rFonts w:hint="eastAsia"/>
          <w:szCs w:val="21"/>
        </w:rPr>
        <w:t>流动性负债：活期存款，短期类到账的拆放</w:t>
      </w:r>
      <w:r>
        <w:rPr>
          <w:szCs w:val="21"/>
        </w:rPr>
        <w:t>/</w:t>
      </w:r>
      <w:r>
        <w:rPr>
          <w:rFonts w:hint="eastAsia"/>
          <w:szCs w:val="21"/>
        </w:rPr>
        <w:t>存放同业款项，中央银行借款，短期内到期的定期存款，发行的票据和债券</w:t>
      </w:r>
    </w:p>
    <w:p>
      <w:pPr>
        <w:pStyle w:val="21"/>
        <w:ind w:firstLine="1200" w:firstLineChars="500"/>
        <w:rPr>
          <w:szCs w:val="21"/>
        </w:rPr>
      </w:pPr>
      <w:r>
        <w:rPr>
          <w:rFonts w:hint="eastAsia"/>
          <w:szCs w:val="21"/>
        </w:rPr>
        <w:t>非流动性负债：长期借款，应付债券，长期应付款，专项应付款</w:t>
      </w:r>
    </w:p>
    <w:p>
      <w:pPr>
        <w:pStyle w:val="21"/>
        <w:rPr>
          <w:szCs w:val="21"/>
        </w:rPr>
      </w:pPr>
      <w:r>
        <w:rPr>
          <w:rFonts w:hint="eastAsia"/>
          <w:szCs w:val="21"/>
        </w:rPr>
        <w:t xml:space="preserve"> </w:t>
      </w:r>
      <w:r>
        <w:rPr>
          <w:szCs w:val="21"/>
        </w:rPr>
        <w:t xml:space="preserve">   </w:t>
      </w:r>
      <w:r>
        <w:rPr>
          <w:rFonts w:hint="eastAsia"/>
          <w:szCs w:val="21"/>
        </w:rPr>
        <w:t>营收：利息收入，手续费收入，投资收益，其它营业收入</w:t>
      </w:r>
    </w:p>
    <w:p>
      <w:pPr>
        <w:pStyle w:val="21"/>
        <w:rPr>
          <w:szCs w:val="21"/>
        </w:rPr>
      </w:pPr>
      <w:r>
        <w:rPr>
          <w:rFonts w:hint="eastAsia"/>
          <w:szCs w:val="21"/>
        </w:rPr>
        <w:t xml:space="preserve"> </w:t>
      </w:r>
      <w:r>
        <w:rPr>
          <w:szCs w:val="21"/>
        </w:rPr>
        <w:t xml:space="preserve">   </w:t>
      </w:r>
      <w:r>
        <w:rPr>
          <w:rFonts w:hint="eastAsia"/>
          <w:szCs w:val="21"/>
        </w:rPr>
        <w:t>净利润：营业利润+营业外收支净额-资产减值损失-所得税</w:t>
      </w:r>
    </w:p>
    <w:p>
      <w:pPr>
        <w:pStyle w:val="21"/>
        <w:rPr>
          <w:szCs w:val="21"/>
        </w:rPr>
      </w:pPr>
      <w:r>
        <w:rPr>
          <w:rFonts w:hint="eastAsia"/>
          <w:szCs w:val="21"/>
        </w:rPr>
        <w:t xml:space="preserve"> </w:t>
      </w:r>
      <w:r>
        <w:rPr>
          <w:szCs w:val="21"/>
        </w:rPr>
        <w:t xml:space="preserve">   </w:t>
      </w:r>
      <w:r>
        <w:rPr>
          <w:rFonts w:hint="eastAsia"/>
          <w:szCs w:val="21"/>
        </w:rPr>
        <w:t>资产负债率：</w:t>
      </w:r>
    </w:p>
    <w:p>
      <w:pPr>
        <w:pStyle w:val="4"/>
      </w:pPr>
      <w:r>
        <w:rPr>
          <w:rFonts w:hint="eastAsia"/>
        </w:rPr>
        <w:t>风险分析：</w:t>
      </w:r>
    </w:p>
    <w:p>
      <w:pPr>
        <w:pStyle w:val="21"/>
        <w:ind w:firstLine="1440" w:firstLineChars="600"/>
        <w:rPr>
          <w:szCs w:val="21"/>
        </w:rPr>
      </w:pPr>
      <w:r>
        <w:rPr>
          <w:rFonts w:hint="eastAsia"/>
          <w:szCs w:val="21"/>
        </w:rPr>
        <w:t>不良总额（贷款和同业）：</w:t>
      </w:r>
    </w:p>
    <w:p>
      <w:pPr>
        <w:pStyle w:val="21"/>
        <w:ind w:left="2160" w:hanging="2160" w:hangingChars="900"/>
        <w:rPr>
          <w:szCs w:val="21"/>
        </w:rPr>
      </w:pPr>
      <w:r>
        <w:rPr>
          <w:rFonts w:hint="eastAsia"/>
          <w:szCs w:val="21"/>
        </w:rPr>
        <w:t xml:space="preserve"> </w:t>
      </w:r>
      <w:r>
        <w:rPr>
          <w:szCs w:val="21"/>
        </w:rPr>
        <w:t xml:space="preserve">        </w:t>
      </w:r>
      <w:r>
        <w:rPr>
          <w:color w:val="FF0000"/>
          <w:szCs w:val="21"/>
        </w:rPr>
        <w:t xml:space="preserve"> </w:t>
      </w:r>
      <w:r>
        <w:rPr>
          <w:rFonts w:hint="eastAsia"/>
          <w:color w:val="FF0000"/>
          <w:szCs w:val="21"/>
        </w:rPr>
        <w:t>不良资产率：</w:t>
      </w:r>
      <w:r>
        <w:rPr>
          <w:rFonts w:hint="eastAsia"/>
          <w:szCs w:val="21"/>
        </w:rPr>
        <w:t xml:space="preserve">不良信用风险资产/信用风险资产 </w:t>
      </w:r>
      <w:r>
        <w:rPr>
          <w:szCs w:val="21"/>
        </w:rPr>
        <w:t>–</w:t>
      </w:r>
      <w:r>
        <w:rPr>
          <w:rFonts w:hint="eastAsia"/>
          <w:szCs w:val="21"/>
        </w:rPr>
        <w:t>数据来源（资产五极分类情况表）</w:t>
      </w:r>
    </w:p>
    <w:p>
      <w:pPr>
        <w:pStyle w:val="21"/>
        <w:rPr>
          <w:szCs w:val="21"/>
        </w:rPr>
      </w:pPr>
      <w:r>
        <w:rPr>
          <w:rFonts w:hint="eastAsia"/>
          <w:szCs w:val="21"/>
        </w:rPr>
        <w:t xml:space="preserve"> </w:t>
      </w:r>
      <w:r>
        <w:rPr>
          <w:szCs w:val="21"/>
        </w:rPr>
        <w:t xml:space="preserve">              </w:t>
      </w:r>
      <w:r>
        <w:rPr>
          <w:rFonts w:hint="eastAsia"/>
          <w:szCs w:val="21"/>
        </w:rPr>
        <w:t>不良信用风险资产=次级类资产，可疑类资产，损失类资产</w:t>
      </w:r>
    </w:p>
    <w:p>
      <w:pPr>
        <w:pStyle w:val="21"/>
        <w:ind w:left="2880" w:hanging="2880" w:hangingChars="1200"/>
        <w:rPr>
          <w:szCs w:val="21"/>
        </w:rPr>
      </w:pPr>
      <w:r>
        <w:rPr>
          <w:rFonts w:hint="eastAsia"/>
          <w:szCs w:val="21"/>
        </w:rPr>
        <w:t xml:space="preserve"> </w:t>
      </w:r>
      <w:r>
        <w:rPr>
          <w:szCs w:val="21"/>
        </w:rPr>
        <w:t xml:space="preserve">              </w:t>
      </w:r>
      <w:r>
        <w:rPr>
          <w:rFonts w:hint="eastAsia"/>
          <w:szCs w:val="21"/>
        </w:rPr>
        <w:t>信用风险资产=贷款，拆放同业及买入返售资产，存放同业，银行账户债券投资，应收利息，其他应收款，不可撤销的承诺及或有负债</w:t>
      </w:r>
    </w:p>
    <w:p>
      <w:pPr>
        <w:pStyle w:val="21"/>
        <w:rPr>
          <w:szCs w:val="21"/>
        </w:rPr>
      </w:pPr>
      <w:r>
        <w:rPr>
          <w:rFonts w:hint="eastAsia"/>
          <w:szCs w:val="21"/>
        </w:rPr>
        <w:t xml:space="preserve"> </w:t>
      </w:r>
      <w:r>
        <w:rPr>
          <w:szCs w:val="21"/>
        </w:rPr>
        <w:t xml:space="preserve">        </w:t>
      </w:r>
      <w:r>
        <w:rPr>
          <w:color w:val="FF0000"/>
          <w:szCs w:val="21"/>
        </w:rPr>
        <w:t xml:space="preserve"> </w:t>
      </w:r>
      <w:r>
        <w:rPr>
          <w:rFonts w:hint="eastAsia"/>
          <w:color w:val="FF0000"/>
          <w:szCs w:val="21"/>
        </w:rPr>
        <w:t>前十大客户贷款集中度</w:t>
      </w:r>
      <w:r>
        <w:rPr>
          <w:rFonts w:hint="eastAsia"/>
          <w:szCs w:val="21"/>
        </w:rPr>
        <w:t>：最大十家客户贷款余额/资本净额</w:t>
      </w:r>
    </w:p>
    <w:p>
      <w:pPr>
        <w:pStyle w:val="21"/>
        <w:ind w:left="2880" w:hanging="2880" w:hangingChars="1200"/>
        <w:rPr>
          <w:sz w:val="21"/>
          <w:szCs w:val="21"/>
        </w:rPr>
      </w:pPr>
      <w:r>
        <w:rPr>
          <w:rFonts w:hint="eastAsia"/>
          <w:szCs w:val="21"/>
        </w:rPr>
        <w:t xml:space="preserve"> </w:t>
      </w:r>
      <w:r>
        <w:rPr>
          <w:szCs w:val="21"/>
        </w:rPr>
        <w:t xml:space="preserve">           </w:t>
      </w:r>
      <w:r>
        <w:rPr>
          <w:rFonts w:hint="eastAsia"/>
          <w:sz w:val="21"/>
          <w:szCs w:val="21"/>
        </w:rPr>
        <w:t>资本净额= 核心资本+附属资本-扣减项</w:t>
      </w:r>
    </w:p>
    <w:p>
      <w:pPr>
        <w:pStyle w:val="21"/>
        <w:ind w:left="2520" w:hanging="2520" w:hangingChars="1200"/>
        <w:rPr>
          <w:sz w:val="21"/>
          <w:szCs w:val="21"/>
        </w:rPr>
      </w:pPr>
      <w:r>
        <w:rPr>
          <w:rFonts w:hint="eastAsia"/>
          <w:sz w:val="21"/>
          <w:szCs w:val="21"/>
        </w:rPr>
        <w:t xml:space="preserve"> </w:t>
      </w:r>
      <w:r>
        <w:rPr>
          <w:sz w:val="21"/>
          <w:szCs w:val="21"/>
        </w:rPr>
        <w:t xml:space="preserve">            </w:t>
      </w:r>
      <w:r>
        <w:rPr>
          <w:rFonts w:hint="eastAsia"/>
          <w:sz w:val="21"/>
          <w:szCs w:val="21"/>
        </w:rPr>
        <w:t>核心资本：实收资本、资本公积、盈余公积、未分配利润以及少数股权</w:t>
      </w:r>
    </w:p>
    <w:p>
      <w:pPr>
        <w:pStyle w:val="21"/>
        <w:ind w:left="2520" w:hanging="2520" w:hangingChars="1200"/>
        <w:rPr>
          <w:sz w:val="21"/>
          <w:szCs w:val="21"/>
        </w:rPr>
      </w:pPr>
      <w:r>
        <w:rPr>
          <w:rFonts w:hint="eastAsia"/>
          <w:sz w:val="21"/>
          <w:szCs w:val="21"/>
        </w:rPr>
        <w:t xml:space="preserve"> </w:t>
      </w:r>
      <w:r>
        <w:rPr>
          <w:sz w:val="21"/>
          <w:szCs w:val="21"/>
        </w:rPr>
        <w:t xml:space="preserve">            </w:t>
      </w:r>
      <w:r>
        <w:rPr>
          <w:rFonts w:hint="eastAsia"/>
          <w:sz w:val="21"/>
          <w:szCs w:val="21"/>
        </w:rPr>
        <w:t>附属资本包括：重估储备、普通准备金、优先股、长期次级债券和可转换债券</w:t>
      </w:r>
    </w:p>
    <w:p>
      <w:pPr>
        <w:pStyle w:val="21"/>
        <w:ind w:left="2520" w:hanging="2520" w:hangingChars="1200"/>
        <w:rPr>
          <w:sz w:val="21"/>
          <w:szCs w:val="21"/>
        </w:rPr>
      </w:pPr>
      <w:r>
        <w:rPr>
          <w:rFonts w:hint="eastAsia"/>
          <w:sz w:val="21"/>
          <w:szCs w:val="21"/>
        </w:rPr>
        <w:t xml:space="preserve"> </w:t>
      </w:r>
      <w:r>
        <w:rPr>
          <w:sz w:val="21"/>
          <w:szCs w:val="21"/>
        </w:rPr>
        <w:t xml:space="preserve">             </w:t>
      </w:r>
      <w:r>
        <w:rPr>
          <w:rFonts w:hint="eastAsia"/>
          <w:sz w:val="21"/>
          <w:szCs w:val="21"/>
        </w:rPr>
        <w:t>扣减项包括：商誉、对未并表银行机构的资本投资、对未并表非银行金融机构的资本投资、对非自用不动产的投资、对工商企业的资本投资、贷款损失准备尚未提足部分。</w:t>
      </w:r>
    </w:p>
    <w:p>
      <w:pPr>
        <w:pStyle w:val="21"/>
        <w:rPr>
          <w:szCs w:val="21"/>
        </w:rPr>
      </w:pPr>
      <w:r>
        <w:rPr>
          <w:rFonts w:hint="eastAsia"/>
          <w:szCs w:val="21"/>
        </w:rPr>
        <w:t xml:space="preserve"> </w:t>
      </w:r>
      <w:r>
        <w:rPr>
          <w:szCs w:val="21"/>
        </w:rPr>
        <w:t xml:space="preserve">         </w:t>
      </w:r>
      <w:r>
        <w:rPr>
          <w:rFonts w:hint="eastAsia"/>
          <w:color w:val="FF0000"/>
          <w:szCs w:val="21"/>
        </w:rPr>
        <w:t>前十大集团授信集中度</w:t>
      </w:r>
      <w:r>
        <w:rPr>
          <w:rFonts w:hint="eastAsia"/>
          <w:szCs w:val="21"/>
        </w:rPr>
        <w:t>：最大十家集团客户授信净额/资本净额</w:t>
      </w:r>
    </w:p>
    <w:p>
      <w:pPr>
        <w:pStyle w:val="21"/>
        <w:rPr>
          <w:szCs w:val="21"/>
        </w:rPr>
      </w:pPr>
      <w:r>
        <w:rPr>
          <w:rFonts w:hint="eastAsia"/>
          <w:szCs w:val="21"/>
        </w:rPr>
        <w:t xml:space="preserve"> </w:t>
      </w:r>
      <w:r>
        <w:rPr>
          <w:szCs w:val="21"/>
        </w:rPr>
        <w:t xml:space="preserve">           --</w:t>
      </w:r>
      <w:r>
        <w:rPr>
          <w:rFonts w:hint="eastAsia"/>
          <w:szCs w:val="21"/>
        </w:rPr>
        <w:t>数据来源（授信集中情况表）</w:t>
      </w:r>
    </w:p>
    <w:p>
      <w:pPr>
        <w:pStyle w:val="4"/>
        <w:rPr>
          <w:rStyle w:val="29"/>
          <w:b w:val="0"/>
          <w:bCs w:val="0"/>
        </w:rPr>
      </w:pPr>
      <w:r>
        <w:rPr>
          <w:rStyle w:val="29"/>
          <w:rFonts w:hint="eastAsia"/>
          <w:b w:val="0"/>
          <w:bCs w:val="0"/>
        </w:rPr>
        <w:t>项目分析：</w:t>
      </w:r>
    </w:p>
    <w:p>
      <w:pPr>
        <w:pStyle w:val="21"/>
        <w:ind w:firstLine="1200" w:firstLineChars="500"/>
        <w:rPr>
          <w:szCs w:val="21"/>
        </w:rPr>
      </w:pPr>
      <w:r>
        <w:rPr>
          <w:rFonts w:hint="eastAsia"/>
          <w:szCs w:val="21"/>
        </w:rPr>
        <w:t>项目新增数及累计数</w:t>
      </w:r>
    </w:p>
    <w:p>
      <w:pPr>
        <w:pStyle w:val="21"/>
        <w:rPr>
          <w:szCs w:val="21"/>
        </w:rPr>
      </w:pPr>
      <w:r>
        <w:rPr>
          <w:rFonts w:hint="eastAsia"/>
          <w:szCs w:val="21"/>
        </w:rPr>
        <w:t xml:space="preserve"> </w:t>
      </w:r>
      <w:r>
        <w:rPr>
          <w:szCs w:val="21"/>
        </w:rPr>
        <w:t xml:space="preserve">         </w:t>
      </w:r>
      <w:r>
        <w:rPr>
          <w:rFonts w:hint="eastAsia"/>
          <w:szCs w:val="21"/>
        </w:rPr>
        <w:t>贷款项目 ：</w:t>
      </w:r>
    </w:p>
    <w:p>
      <w:pPr>
        <w:pStyle w:val="21"/>
        <w:rPr>
          <w:szCs w:val="21"/>
        </w:rPr>
      </w:pPr>
      <w:r>
        <w:rPr>
          <w:rFonts w:hint="eastAsia"/>
          <w:szCs w:val="21"/>
        </w:rPr>
        <w:t xml:space="preserve"> </w:t>
      </w:r>
      <w:r>
        <w:rPr>
          <w:szCs w:val="21"/>
        </w:rPr>
        <w:t xml:space="preserve">         </w:t>
      </w:r>
      <w:r>
        <w:rPr>
          <w:rFonts w:hint="eastAsia"/>
          <w:szCs w:val="21"/>
        </w:rPr>
        <w:t xml:space="preserve">同业项目 限定：投向标准化证券 </w:t>
      </w:r>
      <w:r>
        <w:rPr>
          <w:szCs w:val="21"/>
        </w:rPr>
        <w:t xml:space="preserve"> </w:t>
      </w:r>
      <w:r>
        <w:rPr>
          <w:rFonts w:hint="eastAsia"/>
          <w:szCs w:val="21"/>
        </w:rPr>
        <w:t>授信金额&gt;</w:t>
      </w:r>
      <w:r>
        <w:rPr>
          <w:szCs w:val="21"/>
        </w:rPr>
        <w:t>5000</w:t>
      </w:r>
      <w:r>
        <w:rPr>
          <w:rFonts w:hint="eastAsia"/>
          <w:szCs w:val="21"/>
        </w:rPr>
        <w:t>万</w:t>
      </w:r>
    </w:p>
    <w:p>
      <w:pPr>
        <w:pStyle w:val="21"/>
        <w:ind w:left="2400" w:hanging="2400" w:hangingChars="1000"/>
        <w:rPr>
          <w:szCs w:val="21"/>
        </w:rPr>
      </w:pPr>
      <w:r>
        <w:rPr>
          <w:rFonts w:hint="eastAsia"/>
          <w:szCs w:val="21"/>
        </w:rPr>
        <w:t xml:space="preserve"> </w:t>
      </w:r>
      <w:r>
        <w:rPr>
          <w:szCs w:val="21"/>
        </w:rPr>
        <w:t xml:space="preserve">         </w:t>
      </w:r>
      <w:r>
        <w:rPr>
          <w:rFonts w:hint="eastAsia"/>
          <w:szCs w:val="21"/>
        </w:rPr>
        <w:t>贷款逾期： 五级分类中的（次级，可疑，损失）正常，关注 贷款余额 &gt;</w:t>
      </w:r>
      <w:r>
        <w:rPr>
          <w:szCs w:val="21"/>
        </w:rPr>
        <w:t>5000</w:t>
      </w:r>
      <w:r>
        <w:rPr>
          <w:rFonts w:hint="eastAsia"/>
          <w:szCs w:val="21"/>
        </w:rPr>
        <w:t>万</w:t>
      </w:r>
    </w:p>
    <w:p>
      <w:pPr>
        <w:pStyle w:val="21"/>
        <w:rPr>
          <w:szCs w:val="21"/>
        </w:rPr>
      </w:pPr>
      <w:r>
        <w:rPr>
          <w:rFonts w:hint="eastAsia"/>
          <w:szCs w:val="21"/>
        </w:rPr>
        <w:t xml:space="preserve"> </w:t>
      </w:r>
      <w:r>
        <w:rPr>
          <w:szCs w:val="21"/>
        </w:rPr>
        <w:t xml:space="preserve">         </w:t>
      </w:r>
      <w:r>
        <w:rPr>
          <w:rFonts w:hint="eastAsia"/>
          <w:szCs w:val="21"/>
        </w:rPr>
        <w:t>同业逾期：</w:t>
      </w:r>
    </w:p>
    <w:p>
      <w:pPr>
        <w:pStyle w:val="4"/>
      </w:pPr>
      <w:r>
        <w:rPr>
          <w:rFonts w:hint="eastAsia"/>
        </w:rPr>
        <w:t>信用风险：</w:t>
      </w:r>
    </w:p>
    <w:p>
      <w:pPr>
        <w:pStyle w:val="21"/>
        <w:ind w:firstLine="1200" w:firstLineChars="500"/>
        <w:rPr>
          <w:szCs w:val="21"/>
        </w:rPr>
      </w:pPr>
      <w:r>
        <w:rPr>
          <w:rFonts w:hint="eastAsia"/>
          <w:szCs w:val="21"/>
        </w:rPr>
        <w:t>分析了两个维度，同业和贷款</w:t>
      </w:r>
    </w:p>
    <w:p>
      <w:pPr>
        <w:pStyle w:val="21"/>
        <w:ind w:firstLine="1200" w:firstLineChars="500"/>
        <w:rPr>
          <w:szCs w:val="21"/>
        </w:rPr>
      </w:pPr>
      <w:r>
        <w:rPr>
          <w:rFonts w:hint="eastAsia"/>
          <w:szCs w:val="21"/>
        </w:rPr>
        <w:t>贷款总额：</w:t>
      </w:r>
    </w:p>
    <w:p>
      <w:pPr>
        <w:pStyle w:val="21"/>
        <w:rPr>
          <w:szCs w:val="21"/>
        </w:rPr>
      </w:pPr>
      <w:r>
        <w:rPr>
          <w:rFonts w:hint="eastAsia"/>
          <w:szCs w:val="21"/>
        </w:rPr>
        <w:t xml:space="preserve"> </w:t>
      </w:r>
      <w:r>
        <w:rPr>
          <w:szCs w:val="21"/>
        </w:rPr>
        <w:t xml:space="preserve">         </w:t>
      </w:r>
      <w:r>
        <w:rPr>
          <w:rFonts w:hint="eastAsia"/>
          <w:szCs w:val="21"/>
        </w:rPr>
        <w:t>不良总额：次级，可疑，损失</w:t>
      </w:r>
    </w:p>
    <w:p>
      <w:pPr>
        <w:pStyle w:val="21"/>
        <w:ind w:left="1440" w:hanging="1440" w:hangingChars="600"/>
        <w:rPr>
          <w:szCs w:val="21"/>
        </w:rPr>
      </w:pPr>
      <w:r>
        <w:rPr>
          <w:rFonts w:hint="eastAsia"/>
          <w:szCs w:val="21"/>
        </w:rPr>
        <w:t xml:space="preserve"> </w:t>
      </w:r>
      <w:r>
        <w:rPr>
          <w:szCs w:val="21"/>
        </w:rPr>
        <w:t xml:space="preserve">         </w:t>
      </w:r>
      <w:r>
        <w:rPr>
          <w:rFonts w:hint="eastAsia"/>
          <w:szCs w:val="21"/>
        </w:rPr>
        <w:t>不良率：不良余额，不良余额地区，不良余额行业，不良余额业务品种</w:t>
      </w:r>
    </w:p>
    <w:p>
      <w:pPr>
        <w:pStyle w:val="4"/>
      </w:pPr>
      <w:r>
        <w:rPr>
          <w:rFonts w:hint="eastAsia"/>
        </w:rPr>
        <w:t>流动性风险：</w:t>
      </w:r>
    </w:p>
    <w:p>
      <w:pPr>
        <w:pStyle w:val="21"/>
        <w:rPr>
          <w:szCs w:val="21"/>
        </w:rPr>
      </w:pPr>
      <w:r>
        <w:rPr>
          <w:rFonts w:hint="eastAsia"/>
          <w:szCs w:val="21"/>
        </w:rPr>
        <w:t xml:space="preserve"> </w:t>
      </w:r>
      <w:r>
        <w:rPr>
          <w:szCs w:val="21"/>
        </w:rPr>
        <w:t xml:space="preserve">  </w:t>
      </w:r>
      <w:r>
        <w:rPr>
          <w:color w:val="FF0000"/>
          <w:szCs w:val="21"/>
        </w:rPr>
        <w:t xml:space="preserve"> </w:t>
      </w:r>
      <w:r>
        <w:rPr>
          <w:rFonts w:hint="eastAsia"/>
          <w:color w:val="FF0000"/>
          <w:szCs w:val="21"/>
        </w:rPr>
        <w:t>存款比例</w:t>
      </w:r>
      <w:r>
        <w:rPr>
          <w:rFonts w:hint="eastAsia"/>
          <w:szCs w:val="21"/>
        </w:rPr>
        <w:t xml:space="preserve">：各项贷款余额/各项存款余额 </w:t>
      </w:r>
      <w:r>
        <w:rPr>
          <w:szCs w:val="21"/>
        </w:rPr>
        <w:t xml:space="preserve">  --</w:t>
      </w:r>
      <w:r>
        <w:rPr>
          <w:rFonts w:hint="eastAsia"/>
          <w:szCs w:val="21"/>
        </w:rPr>
        <w:t>来源资产负债统计表</w:t>
      </w:r>
    </w:p>
    <w:p>
      <w:pPr>
        <w:pStyle w:val="21"/>
        <w:ind w:firstLine="480" w:firstLineChars="200"/>
        <w:rPr>
          <w:szCs w:val="21"/>
        </w:rPr>
      </w:pPr>
      <w:r>
        <w:rPr>
          <w:rFonts w:hint="eastAsia"/>
          <w:color w:val="FF0000"/>
          <w:szCs w:val="21"/>
        </w:rPr>
        <w:t>流动比率：</w:t>
      </w:r>
      <w:r>
        <w:rPr>
          <w:rFonts w:hint="eastAsia"/>
          <w:szCs w:val="21"/>
        </w:rPr>
        <w:t>流动资产/流动负债</w:t>
      </w:r>
    </w:p>
    <w:p>
      <w:pPr>
        <w:pStyle w:val="21"/>
        <w:ind w:firstLine="480" w:firstLineChars="200"/>
        <w:rPr>
          <w:szCs w:val="21"/>
        </w:rPr>
      </w:pPr>
      <w:r>
        <w:rPr>
          <w:rFonts w:hint="eastAsia"/>
          <w:color w:val="FF0000"/>
          <w:szCs w:val="21"/>
        </w:rPr>
        <w:t>超额备付率</w:t>
      </w:r>
      <w:r>
        <w:rPr>
          <w:rFonts w:hint="eastAsia"/>
          <w:szCs w:val="21"/>
        </w:rPr>
        <w:t>：</w:t>
      </w:r>
      <w:r>
        <w:rPr>
          <w:rFonts w:ascii="Arial" w:hAnsi="Arial" w:cs="Arial"/>
          <w:color w:val="333333"/>
          <w:sz w:val="20"/>
          <w:szCs w:val="20"/>
          <w:shd w:val="clear" w:color="auto" w:fill="FFFFFF"/>
        </w:rPr>
        <w:t>在中国人民银行的超额准备金存款+库存现金/人民币各项存款期末余额</w:t>
      </w:r>
    </w:p>
    <w:p>
      <w:pPr>
        <w:pStyle w:val="21"/>
        <w:ind w:firstLine="480" w:firstLineChars="200"/>
        <w:rPr>
          <w:szCs w:val="21"/>
        </w:rPr>
      </w:pPr>
      <w:r>
        <w:rPr>
          <w:rFonts w:hint="eastAsia"/>
          <w:color w:val="FF0000"/>
          <w:szCs w:val="21"/>
        </w:rPr>
        <w:t>核心负债依存度</w:t>
      </w:r>
      <w:r>
        <w:rPr>
          <w:rFonts w:hint="eastAsia"/>
          <w:szCs w:val="21"/>
        </w:rPr>
        <w:t>：核心负债/负债总额</w:t>
      </w:r>
    </w:p>
    <w:p>
      <w:pPr>
        <w:pStyle w:val="21"/>
        <w:rPr>
          <w:sz w:val="21"/>
          <w:szCs w:val="21"/>
        </w:rPr>
      </w:pPr>
      <w:r>
        <w:rPr>
          <w:rFonts w:hint="eastAsia"/>
          <w:szCs w:val="21"/>
        </w:rPr>
        <w:t xml:space="preserve"> </w:t>
      </w:r>
      <w:r>
        <w:rPr>
          <w:szCs w:val="21"/>
        </w:rPr>
        <w:t xml:space="preserve">    </w:t>
      </w:r>
      <w:r>
        <w:rPr>
          <w:color w:val="00B0F0"/>
          <w:sz w:val="21"/>
          <w:szCs w:val="21"/>
        </w:rPr>
        <w:t>核心负债包括距到期日三个月以上(含)定期存款和发行债券以及活期存款的50%</w:t>
      </w:r>
    </w:p>
    <w:p>
      <w:pPr>
        <w:pStyle w:val="21"/>
        <w:ind w:firstLine="480" w:firstLineChars="200"/>
        <w:rPr>
          <w:szCs w:val="21"/>
        </w:rPr>
      </w:pPr>
      <w:r>
        <w:rPr>
          <w:rFonts w:hint="eastAsia"/>
          <w:color w:val="FF0000"/>
          <w:szCs w:val="21"/>
        </w:rPr>
        <w:t>流动性缺口率</w:t>
      </w:r>
      <w:r>
        <w:rPr>
          <w:rFonts w:hint="eastAsia"/>
          <w:szCs w:val="21"/>
        </w:rPr>
        <w:t>：9</w:t>
      </w:r>
      <w:r>
        <w:rPr>
          <w:szCs w:val="21"/>
        </w:rPr>
        <w:t>0</w:t>
      </w:r>
      <w:r>
        <w:rPr>
          <w:rFonts w:hint="eastAsia"/>
          <w:szCs w:val="21"/>
        </w:rPr>
        <w:t>天内到期资产负债间缺口/同期限内到期的资产余额</w:t>
      </w:r>
    </w:p>
    <w:p>
      <w:pPr>
        <w:pStyle w:val="21"/>
        <w:ind w:firstLine="480" w:firstLineChars="200"/>
        <w:rPr>
          <w:szCs w:val="21"/>
        </w:rPr>
      </w:pPr>
      <w:r>
        <w:rPr>
          <w:rFonts w:hint="eastAsia"/>
          <w:color w:val="FF0000"/>
          <w:szCs w:val="21"/>
        </w:rPr>
        <w:t>流动性匹配率</w:t>
      </w:r>
      <w:r>
        <w:rPr>
          <w:rFonts w:hint="eastAsia"/>
          <w:szCs w:val="21"/>
        </w:rPr>
        <w:t>：流动性资产/未来3</w:t>
      </w:r>
      <w:r>
        <w:rPr>
          <w:szCs w:val="21"/>
        </w:rPr>
        <w:t>0</w:t>
      </w:r>
      <w:r>
        <w:rPr>
          <w:rFonts w:hint="eastAsia"/>
          <w:szCs w:val="21"/>
        </w:rPr>
        <w:t xml:space="preserve">日内资金净流出 </w:t>
      </w:r>
    </w:p>
    <w:p>
      <w:pPr>
        <w:pStyle w:val="21"/>
        <w:ind w:firstLine="480" w:firstLineChars="200"/>
        <w:rPr>
          <w:szCs w:val="21"/>
        </w:rPr>
      </w:pPr>
      <w:r>
        <w:rPr>
          <w:rFonts w:hint="eastAsia"/>
          <w:color w:val="FF0000"/>
          <w:szCs w:val="21"/>
        </w:rPr>
        <w:t>优质流动性资产充足率</w:t>
      </w:r>
      <w:r>
        <w:rPr>
          <w:rFonts w:hint="eastAsia"/>
          <w:szCs w:val="21"/>
        </w:rPr>
        <w:t>：</w:t>
      </w:r>
    </w:p>
    <w:p>
      <w:pPr>
        <w:pStyle w:val="21"/>
        <w:ind w:firstLine="960" w:firstLineChars="400"/>
        <w:rPr>
          <w:szCs w:val="21"/>
        </w:rPr>
      </w:pPr>
      <w:r>
        <w:rPr>
          <w:rFonts w:hint="eastAsia"/>
          <w:szCs w:val="21"/>
        </w:rPr>
        <w:t>优质资产</w:t>
      </w:r>
      <w:r>
        <w:rPr>
          <w:szCs w:val="21"/>
        </w:rPr>
        <w:t>/</w:t>
      </w:r>
      <w:r>
        <w:rPr>
          <w:rFonts w:hint="eastAsia"/>
          <w:szCs w:val="21"/>
        </w:rPr>
        <w:t>可能现金流入-可能现金流出</w:t>
      </w:r>
      <w:r>
        <w:rPr>
          <w:szCs w:val="21"/>
        </w:rPr>
        <w:t xml:space="preserve"> </w:t>
      </w:r>
    </w:p>
    <w:p>
      <w:pPr>
        <w:ind w:firstLine="1050" w:firstLineChars="500"/>
      </w:pPr>
      <w:r>
        <w:rPr>
          <w:rFonts w:hint="eastAsia"/>
        </w:rPr>
        <w:t>优质流动性资产持仓</w:t>
      </w:r>
    </w:p>
    <w:p>
      <w:pPr>
        <w:ind w:firstLine="1050" w:firstLineChars="500"/>
      </w:pPr>
      <w:r>
        <w:rPr>
          <w:rFonts w:hint="eastAsia"/>
        </w:rPr>
        <w:t>优质流动性资产总额（一级资产，二级资产）</w:t>
      </w:r>
      <w:r>
        <w:t xml:space="preserve"> </w:t>
      </w:r>
    </w:p>
    <w:p>
      <w:pPr>
        <w:ind w:firstLine="1050" w:firstLineChars="500"/>
      </w:pPr>
      <w:r>
        <w:rPr>
          <w:rFonts w:hint="eastAsia"/>
        </w:rPr>
        <w:t>可能现金流入</w:t>
      </w:r>
    </w:p>
    <w:p>
      <w:pPr>
        <w:ind w:firstLine="1050" w:firstLineChars="500"/>
      </w:pPr>
      <w:r>
        <w:rPr>
          <w:rFonts w:hint="eastAsia"/>
        </w:rPr>
        <w:t>可能现金流出</w:t>
      </w:r>
    </w:p>
    <w:p>
      <w:pPr>
        <w:rPr>
          <w:szCs w:val="21"/>
        </w:rPr>
      </w:pPr>
      <w:r>
        <w:rPr>
          <w:rFonts w:hint="eastAsia"/>
          <w:szCs w:val="21"/>
        </w:rPr>
        <w:t>不良率：小于等于5</w:t>
      </w:r>
      <w:r>
        <w:rPr>
          <w:szCs w:val="21"/>
        </w:rPr>
        <w:t>%</w:t>
      </w:r>
    </w:p>
    <w:p>
      <w:pPr>
        <w:rPr>
          <w:szCs w:val="21"/>
        </w:rPr>
      </w:pPr>
      <w:r>
        <w:rPr>
          <w:rFonts w:hint="eastAsia"/>
          <w:szCs w:val="21"/>
        </w:rPr>
        <w:t>不良资产率：小于等于4</w:t>
      </w:r>
      <w:r>
        <w:rPr>
          <w:szCs w:val="21"/>
        </w:rPr>
        <w:t>%</w:t>
      </w:r>
    </w:p>
    <w:p>
      <w:r>
        <w:rPr>
          <w:rFonts w:hint="eastAsia"/>
        </w:rPr>
        <w:t>存贷款比例：小于7</w:t>
      </w:r>
      <w:r>
        <w:t>5%(</w:t>
      </w:r>
      <w:r>
        <w:rPr>
          <w:rFonts w:hint="eastAsia"/>
        </w:rPr>
        <w:t>不能因为超过7</w:t>
      </w:r>
      <w:r>
        <w:t>5%</w:t>
      </w:r>
      <w:r>
        <w:rPr>
          <w:rFonts w:hint="eastAsia"/>
        </w:rPr>
        <w:t>得出流动性不足的问题，还要考虑其他负债的稳定性情况</w:t>
      </w:r>
      <w:r>
        <w:t>)</w:t>
      </w:r>
    </w:p>
    <w:p>
      <w:r>
        <w:rPr>
          <w:rFonts w:hint="eastAsia"/>
        </w:rPr>
        <w:t>流动比率：大于等于2</w:t>
      </w:r>
      <w:r>
        <w:t>5%</w:t>
      </w:r>
    </w:p>
    <w:p>
      <w:r>
        <w:rPr>
          <w:rFonts w:hint="eastAsia"/>
        </w:rPr>
        <w:t>超额备付率：大于等于2</w:t>
      </w:r>
      <w:r>
        <w:t>%</w:t>
      </w:r>
    </w:p>
    <w:p>
      <w:r>
        <w:rPr>
          <w:rFonts w:hint="eastAsia"/>
        </w:rPr>
        <w:t>核心负债依存度：大于等于6</w:t>
      </w:r>
      <w:r>
        <w:t>0%</w:t>
      </w:r>
    </w:p>
    <w:p>
      <w:r>
        <w:rPr>
          <w:rFonts w:hint="eastAsia"/>
        </w:rPr>
        <w:t>流动性缺口率：大于等于-</w:t>
      </w:r>
      <w:r>
        <w:t>10%</w:t>
      </w:r>
    </w:p>
    <w:p>
      <w:r>
        <w:rPr>
          <w:rFonts w:hint="eastAsia"/>
        </w:rPr>
        <w:t>流动性匹配率：不小于1</w:t>
      </w:r>
      <w:r>
        <w:t>00%</w:t>
      </w:r>
    </w:p>
    <w:p>
      <w:r>
        <w:rPr>
          <w:rFonts w:hint="eastAsia"/>
        </w:rPr>
        <w:t>优质流动性资产充足率：不低于1</w:t>
      </w:r>
      <w:r>
        <w:t>00%(</w:t>
      </w:r>
      <w:r>
        <w:rPr>
          <w:rFonts w:hint="eastAsia"/>
        </w:rPr>
        <w:t>资产规模小于2</w:t>
      </w:r>
      <w:r>
        <w:t>000</w:t>
      </w:r>
      <w:r>
        <w:rPr>
          <w:rFonts w:hint="eastAsia"/>
        </w:rPr>
        <w:t>亿元的商业银行</w:t>
      </w:r>
      <w:r>
        <w:t>)</w:t>
      </w:r>
    </w:p>
    <w:p/>
    <w:p>
      <w:pPr>
        <w:pStyle w:val="4"/>
      </w:pPr>
      <w:r>
        <w:rPr>
          <w:rFonts w:hint="eastAsia"/>
        </w:rPr>
        <w:t>大额风险暴露：</w:t>
      </w:r>
    </w:p>
    <w:p>
      <w:pPr>
        <w:pStyle w:val="21"/>
        <w:ind w:firstLine="1680" w:firstLineChars="700"/>
        <w:rPr>
          <w:szCs w:val="21"/>
        </w:rPr>
      </w:pPr>
      <w:r>
        <w:rPr>
          <w:rFonts w:hint="eastAsia"/>
          <w:szCs w:val="21"/>
        </w:rPr>
        <w:t xml:space="preserve">非同业单一客户大额风险暴露 </w:t>
      </w:r>
      <w:r>
        <w:rPr>
          <w:szCs w:val="21"/>
        </w:rPr>
        <w:t>d_bank_conventration_total</w:t>
      </w:r>
    </w:p>
    <w:p>
      <w:pPr>
        <w:pStyle w:val="21"/>
        <w:rPr>
          <w:szCs w:val="21"/>
        </w:rPr>
      </w:pPr>
      <w:r>
        <w:rPr>
          <w:rFonts w:hint="eastAsia"/>
          <w:szCs w:val="21"/>
        </w:rPr>
        <w:t xml:space="preserve"> </w:t>
      </w:r>
      <w:r>
        <w:rPr>
          <w:szCs w:val="21"/>
        </w:rPr>
        <w:t xml:space="preserve">                                      --客户全部风险集中度汇总</w:t>
      </w:r>
    </w:p>
    <w:p>
      <w:pPr>
        <w:pStyle w:val="21"/>
        <w:rPr>
          <w:szCs w:val="21"/>
        </w:rPr>
      </w:pPr>
      <w:r>
        <w:rPr>
          <w:rFonts w:hint="eastAsia"/>
          <w:szCs w:val="21"/>
        </w:rPr>
        <w:t xml:space="preserve"> </w:t>
      </w:r>
      <w:r>
        <w:rPr>
          <w:szCs w:val="21"/>
        </w:rPr>
        <w:t xml:space="preserve">             </w:t>
      </w:r>
      <w:r>
        <w:rPr>
          <w:rFonts w:hint="eastAsia"/>
          <w:szCs w:val="21"/>
        </w:rPr>
        <w:t>非同业集团客户大额风险暴露</w:t>
      </w:r>
    </w:p>
    <w:p>
      <w:pPr>
        <w:pStyle w:val="21"/>
        <w:rPr>
          <w:szCs w:val="21"/>
        </w:rPr>
      </w:pPr>
      <w:r>
        <w:rPr>
          <w:rFonts w:hint="eastAsia"/>
          <w:szCs w:val="21"/>
        </w:rPr>
        <w:t xml:space="preserve"> </w:t>
      </w:r>
      <w:r>
        <w:rPr>
          <w:szCs w:val="21"/>
        </w:rPr>
        <w:t xml:space="preserve">             </w:t>
      </w:r>
      <w:r>
        <w:rPr>
          <w:rFonts w:hint="eastAsia"/>
          <w:szCs w:val="21"/>
        </w:rPr>
        <w:t>同业单一大额风险暴露</w:t>
      </w:r>
    </w:p>
    <w:p>
      <w:pPr>
        <w:pStyle w:val="21"/>
        <w:rPr>
          <w:szCs w:val="21"/>
        </w:rPr>
      </w:pPr>
      <w:r>
        <w:rPr>
          <w:rFonts w:hint="eastAsia"/>
          <w:szCs w:val="21"/>
        </w:rPr>
        <w:t xml:space="preserve"> </w:t>
      </w:r>
      <w:r>
        <w:rPr>
          <w:szCs w:val="21"/>
        </w:rPr>
        <w:t xml:space="preserve">             </w:t>
      </w:r>
      <w:r>
        <w:rPr>
          <w:rFonts w:hint="eastAsia"/>
          <w:szCs w:val="21"/>
        </w:rPr>
        <w:t>同业集团客户大额风险暴露</w:t>
      </w:r>
    </w:p>
    <w:p>
      <w:pPr>
        <w:pStyle w:val="21"/>
        <w:rPr>
          <w:rFonts w:ascii="微软雅黑" w:hAnsi="微软雅黑" w:eastAsia="微软雅黑"/>
          <w:color w:val="111111"/>
          <w:shd w:val="clear" w:color="auto" w:fill="FFFFFF"/>
        </w:rPr>
      </w:pPr>
      <w:r>
        <w:rPr>
          <w:rFonts w:hint="eastAsia"/>
          <w:szCs w:val="21"/>
        </w:rPr>
        <w:t>指的是商业</w:t>
      </w:r>
      <w:r>
        <w:rPr>
          <w:rFonts w:hint="eastAsia"/>
          <w:b/>
          <w:bCs/>
          <w:szCs w:val="21"/>
        </w:rPr>
        <w:t>银行</w:t>
      </w:r>
      <w:r>
        <w:rPr>
          <w:rFonts w:hint="eastAsia"/>
          <w:szCs w:val="21"/>
        </w:rPr>
        <w:t>对单一客户或一组关联客户超过其一级资本净额2.5%</w:t>
      </w:r>
      <w:r>
        <w:rPr>
          <w:rFonts w:hint="eastAsia"/>
          <w:b/>
          <w:bCs/>
          <w:szCs w:val="21"/>
        </w:rPr>
        <w:t>的风险暴露</w:t>
      </w:r>
      <w:r>
        <w:rPr>
          <w:rFonts w:hint="eastAsia" w:ascii="微软雅黑" w:hAnsi="微软雅黑" w:eastAsia="微软雅黑"/>
          <w:color w:val="111111"/>
          <w:shd w:val="clear" w:color="auto" w:fill="FFFFFF"/>
        </w:rPr>
        <w:t>。</w:t>
      </w:r>
    </w:p>
    <w:p>
      <w:pPr>
        <w:pStyle w:val="21"/>
        <w:rPr>
          <w:szCs w:val="21"/>
        </w:rPr>
      </w:pPr>
      <w:r>
        <w:rPr>
          <w:rFonts w:hint="eastAsia"/>
          <w:szCs w:val="21"/>
        </w:rPr>
        <w:t>这个项目以看板为主，我们有专门的u</w:t>
      </w:r>
      <w:r>
        <w:rPr>
          <w:szCs w:val="21"/>
        </w:rPr>
        <w:t>i</w:t>
      </w:r>
      <w:r>
        <w:rPr>
          <w:rFonts w:hint="eastAsia"/>
          <w:szCs w:val="21"/>
        </w:rPr>
        <w:t>去设计图片，对于每张图片的大小和坐标都做布局。</w:t>
      </w:r>
    </w:p>
    <w:p>
      <w:pPr>
        <w:pStyle w:val="21"/>
        <w:rPr>
          <w:szCs w:val="21"/>
        </w:rPr>
      </w:pPr>
      <w:r>
        <w:rPr>
          <w:rFonts w:hint="eastAsia"/>
          <w:szCs w:val="21"/>
        </w:rPr>
        <w:t>在这个项目的报表中我们会有一些j</w:t>
      </w:r>
      <w:r>
        <w:rPr>
          <w:szCs w:val="21"/>
        </w:rPr>
        <w:t>s</w:t>
      </w:r>
      <w:r>
        <w:rPr>
          <w:rFonts w:hint="eastAsia"/>
          <w:szCs w:val="21"/>
        </w:rPr>
        <w:t>语言去控制图片的可见或不可见,或者对某个数据进行判断，来控制另一个图片的可见和不可见</w:t>
      </w:r>
    </w:p>
    <w:p>
      <w:pPr>
        <w:pStyle w:val="21"/>
        <w:rPr>
          <w:szCs w:val="21"/>
        </w:rPr>
      </w:pPr>
      <w:r>
        <w:rPr>
          <w:szCs w:val="21"/>
        </w:rPr>
        <w:t>Var  a=</w:t>
      </w:r>
      <w:r>
        <w:rPr>
          <w:rFonts w:hint="eastAsia"/>
          <w:szCs w:val="21"/>
        </w:rPr>
        <w:t>文本1</w:t>
      </w:r>
      <w:r>
        <w:rPr>
          <w:szCs w:val="21"/>
        </w:rPr>
        <w:t>6.data</w:t>
      </w:r>
    </w:p>
    <w:p>
      <w:pPr>
        <w:pStyle w:val="21"/>
        <w:rPr>
          <w:szCs w:val="21"/>
        </w:rPr>
      </w:pPr>
      <w:r>
        <w:rPr>
          <w:rFonts w:hint="eastAsia"/>
          <w:szCs w:val="21"/>
        </w:rPr>
        <w:t xml:space="preserve"> </w:t>
      </w:r>
      <w:r>
        <w:rPr>
          <w:szCs w:val="21"/>
        </w:rPr>
        <w:t>if (</w:t>
      </w:r>
      <w:r>
        <w:rPr>
          <w:rFonts w:hint="eastAsia"/>
          <w:szCs w:val="21"/>
        </w:rPr>
        <w:t>a</w:t>
      </w:r>
      <w:r>
        <w:rPr>
          <w:szCs w:val="21"/>
        </w:rPr>
        <w:t>&gt;0){</w:t>
      </w:r>
      <w:r>
        <w:rPr>
          <w:rFonts w:hint="eastAsia"/>
          <w:szCs w:val="21"/>
        </w:rPr>
        <w:t>图片5</w:t>
      </w:r>
      <w:r>
        <w:rPr>
          <w:szCs w:val="21"/>
        </w:rPr>
        <w:t>.</w:t>
      </w:r>
      <w:r>
        <w:rPr>
          <w:rFonts w:hint="eastAsia"/>
          <w:szCs w:val="21"/>
        </w:rPr>
        <w:t>visible true</w:t>
      </w:r>
      <w:r>
        <w:rPr>
          <w:szCs w:val="21"/>
        </w:rPr>
        <w:t xml:space="preserve"> </w:t>
      </w:r>
      <w:r>
        <w:rPr>
          <w:rFonts w:hint="eastAsia"/>
          <w:szCs w:val="21"/>
        </w:rPr>
        <w:t>;图片9</w:t>
      </w:r>
      <w:r>
        <w:rPr>
          <w:szCs w:val="21"/>
        </w:rPr>
        <w:t>.visible=false}</w:t>
      </w:r>
    </w:p>
    <w:p>
      <w:pPr>
        <w:pStyle w:val="21"/>
        <w:rPr>
          <w:szCs w:val="21"/>
        </w:rPr>
      </w:pPr>
      <w:r>
        <w:rPr>
          <w:rFonts w:hint="eastAsia"/>
          <w:szCs w:val="21"/>
        </w:rPr>
        <w:t>颜色变化：</w:t>
      </w:r>
    </w:p>
    <w:p>
      <w:pPr>
        <w:pStyle w:val="21"/>
        <w:rPr>
          <w:szCs w:val="21"/>
        </w:rPr>
      </w:pPr>
      <w:r>
        <w:rPr>
          <w:szCs w:val="21"/>
        </w:rPr>
        <w:t>Var color=new color(ox2f57fb);</w:t>
      </w:r>
    </w:p>
    <w:p>
      <w:pPr>
        <w:pStyle w:val="21"/>
        <w:rPr>
          <w:szCs w:val="21"/>
        </w:rPr>
      </w:pPr>
      <w:r>
        <w:rPr>
          <w:szCs w:val="21"/>
        </w:rPr>
        <w:t>Var color1=new color();</w:t>
      </w:r>
    </w:p>
    <w:p>
      <w:pPr>
        <w:pStyle w:val="21"/>
        <w:rPr>
          <w:szCs w:val="21"/>
        </w:rPr>
      </w:pPr>
      <w:r>
        <w:rPr>
          <w:szCs w:val="21"/>
        </w:rPr>
        <w:t>Var loc=new locator([],Object,Detail);</w:t>
      </w:r>
    </w:p>
    <w:p>
      <w:pPr>
        <w:pStyle w:val="21"/>
        <w:rPr>
          <w:szCs w:val="21"/>
        </w:rPr>
      </w:pPr>
      <w:r>
        <w:rPr>
          <w:rFonts w:hint="eastAsia"/>
          <w:szCs w:val="21"/>
        </w:rPr>
        <w:t>投决通过项目.</w:t>
      </w:r>
      <w:r>
        <w:rPr>
          <w:szCs w:val="21"/>
        </w:rPr>
        <w:t>set Backgroud(loc.color);</w:t>
      </w:r>
    </w:p>
    <w:p>
      <w:pPr>
        <w:pStyle w:val="21"/>
        <w:rPr>
          <w:szCs w:val="21"/>
        </w:rPr>
      </w:pPr>
      <w:r>
        <w:rPr>
          <w:rFonts w:hint="eastAsia"/>
          <w:szCs w:val="21"/>
        </w:rPr>
        <w:t>投决通过项目.</w:t>
      </w:r>
      <w:r>
        <w:rPr>
          <w:szCs w:val="21"/>
        </w:rPr>
        <w:t>set Foreground(loc.color1’)</w:t>
      </w:r>
    </w:p>
    <w:p>
      <w:pPr>
        <w:pStyle w:val="21"/>
        <w:rPr>
          <w:szCs w:val="21"/>
        </w:rPr>
      </w:pPr>
      <w:r>
        <w:rPr>
          <w:szCs w:val="21"/>
        </w:rPr>
        <w:t>Param[‘</w:t>
      </w:r>
      <w:r>
        <w:rPr>
          <w:rFonts w:hint="eastAsia"/>
          <w:szCs w:val="21"/>
        </w:rPr>
        <w:t>投决项目</w:t>
      </w:r>
      <w:r>
        <w:rPr>
          <w:szCs w:val="21"/>
        </w:rPr>
        <w:t>’]=’</w:t>
      </w:r>
      <w:r>
        <w:rPr>
          <w:rFonts w:hint="eastAsia"/>
          <w:szCs w:val="21"/>
        </w:rPr>
        <w:t>投决通过</w:t>
      </w:r>
      <w:r>
        <w:rPr>
          <w:szCs w:val="21"/>
        </w:rPr>
        <w:t>’</w:t>
      </w:r>
    </w:p>
    <w:p>
      <w:pPr>
        <w:pStyle w:val="21"/>
        <w:rPr>
          <w:color w:val="FF0000"/>
          <w:szCs w:val="21"/>
        </w:rPr>
      </w:pPr>
      <w:r>
        <w:rPr>
          <w:rFonts w:hint="eastAsia"/>
          <w:color w:val="FF0000"/>
          <w:szCs w:val="21"/>
        </w:rPr>
        <w:t xml:space="preserve">上框栏 </w:t>
      </w:r>
      <w:r>
        <w:rPr>
          <w:color w:val="FF0000"/>
          <w:szCs w:val="21"/>
        </w:rPr>
        <w:t xml:space="preserve"> </w:t>
      </w:r>
      <w:r>
        <w:rPr>
          <w:rFonts w:hint="eastAsia"/>
          <w:color w:val="FF0000"/>
          <w:szCs w:val="21"/>
        </w:rPr>
        <w:t>报告&gt;脚本</w:t>
      </w:r>
    </w:p>
    <w:p>
      <w:pPr>
        <w:pStyle w:val="21"/>
        <w:rPr>
          <w:szCs w:val="21"/>
        </w:rPr>
      </w:pPr>
      <w:r>
        <w:rPr>
          <w:rFonts w:hint="eastAsia"/>
          <w:szCs w:val="21"/>
        </w:rPr>
        <w:t>右边的框栏 设置&gt;脚本</w:t>
      </w:r>
    </w:p>
    <w:p>
      <w:pPr>
        <w:pStyle w:val="21"/>
        <w:rPr>
          <w:szCs w:val="21"/>
        </w:rPr>
      </w:pPr>
      <w:r>
        <w:rPr>
          <w:rFonts w:hint="eastAsia"/>
          <w:szCs w:val="21"/>
        </w:rPr>
        <w:t>装载时运行</w:t>
      </w:r>
      <w:r>
        <w:rPr>
          <w:szCs w:val="21"/>
        </w:rPr>
        <w:t>: （管理整个页面）</w:t>
      </w:r>
    </w:p>
    <w:p>
      <w:pPr>
        <w:pStyle w:val="21"/>
        <w:rPr>
          <w:szCs w:val="21"/>
        </w:rPr>
      </w:pPr>
      <w:r>
        <w:rPr>
          <w:rFonts w:hint="eastAsia"/>
          <w:szCs w:val="21"/>
        </w:rPr>
        <w:t>页面直接呈现的情况；打开报表就有</w:t>
      </w:r>
    </w:p>
    <w:p>
      <w:pPr>
        <w:pStyle w:val="21"/>
        <w:rPr>
          <w:szCs w:val="21"/>
        </w:rPr>
      </w:pPr>
      <w:r>
        <w:rPr>
          <w:rFonts w:hint="eastAsia"/>
          <w:szCs w:val="21"/>
        </w:rPr>
        <w:t>变化时运行</w:t>
      </w:r>
    </w:p>
    <w:p>
      <w:pPr>
        <w:pStyle w:val="21"/>
        <w:rPr>
          <w:szCs w:val="21"/>
        </w:rPr>
      </w:pPr>
      <w:r>
        <w:rPr>
          <w:rFonts w:hint="eastAsia"/>
          <w:szCs w:val="21"/>
        </w:rPr>
        <w:t>数据变化的时候里面的脚本会运行和装载时运行很像，页面刚加载的时候也会运行</w:t>
      </w:r>
    </w:p>
    <w:p>
      <w:pPr>
        <w:pStyle w:val="21"/>
        <w:rPr>
          <w:szCs w:val="21"/>
        </w:rPr>
      </w:pPr>
      <w:r>
        <w:rPr>
          <w:rFonts w:hint="eastAsia"/>
          <w:szCs w:val="21"/>
        </w:rPr>
        <w:t>组件中</w:t>
      </w:r>
      <w:r>
        <w:rPr>
          <w:szCs w:val="21"/>
        </w:rPr>
        <w:t xml:space="preserve"> 装载时运行（管理组件，对组件做特殊的处理，一般可以放在编辑栏中的脚本里实现）（页面加载时运行脚本）（页面加载完成以后如果想要有变化，那么在提交时运行中写脚本）</w:t>
      </w:r>
    </w:p>
    <w:p>
      <w:pPr>
        <w:pStyle w:val="21"/>
        <w:rPr>
          <w:szCs w:val="21"/>
        </w:rPr>
      </w:pPr>
      <w:r>
        <w:rPr>
          <w:szCs w:val="21"/>
        </w:rPr>
        <w:t>提交时运行（即点击组件时，组件里面的脚本生效运行）</w:t>
      </w:r>
    </w:p>
    <w:p>
      <w:pPr>
        <w:pStyle w:val="3"/>
      </w:pPr>
      <w:r>
        <w:rPr>
          <w:rFonts w:hint="eastAsia"/>
        </w:rPr>
        <w:t>银行风险监管指标标准化手册(银行风控指标框架</w:t>
      </w:r>
      <w:r>
        <w:t>)</w:t>
      </w:r>
    </w:p>
    <w:p>
      <w:pPr>
        <w:pStyle w:val="4"/>
      </w:pPr>
      <w:r>
        <w:rPr>
          <w:rFonts w:hint="eastAsia"/>
        </w:rPr>
        <w:t>资本充足</w:t>
      </w:r>
    </w:p>
    <w:p>
      <w:r>
        <w:drawing>
          <wp:inline distT="0" distB="0" distL="0" distR="0">
            <wp:extent cx="4648200" cy="2939415"/>
            <wp:effectExtent l="0" t="0" r="0" b="0"/>
            <wp:docPr id="38" name="图片 3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表格&#10;&#10;描述已自动生成"/>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651552" cy="2941802"/>
                    </a:xfrm>
                    <a:prstGeom prst="rect">
                      <a:avLst/>
                    </a:prstGeom>
                    <a:noFill/>
                    <a:ln>
                      <a:noFill/>
                    </a:ln>
                  </pic:spPr>
                </pic:pic>
              </a:graphicData>
            </a:graphic>
          </wp:inline>
        </w:drawing>
      </w:r>
    </w:p>
    <w:p>
      <w:pPr>
        <w:pStyle w:val="4"/>
      </w:pPr>
      <w:r>
        <w:rPr>
          <w:rFonts w:hint="eastAsia"/>
        </w:rPr>
        <w:t>信用风险(资产质量</w:t>
      </w:r>
      <w:r>
        <w:t>)</w:t>
      </w:r>
    </w:p>
    <w:p>
      <w:r>
        <w:drawing>
          <wp:inline distT="0" distB="0" distL="0" distR="0">
            <wp:extent cx="5274310" cy="3670935"/>
            <wp:effectExtent l="0" t="0" r="2540" b="5715"/>
            <wp:docPr id="56" name="图片 5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表格&#10;&#10;描述已自动生成"/>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670935"/>
                    </a:xfrm>
                    <a:prstGeom prst="rect">
                      <a:avLst/>
                    </a:prstGeom>
                    <a:noFill/>
                    <a:ln>
                      <a:noFill/>
                    </a:ln>
                  </pic:spPr>
                </pic:pic>
              </a:graphicData>
            </a:graphic>
          </wp:inline>
        </w:drawing>
      </w:r>
    </w:p>
    <w:p>
      <w:pPr>
        <w:pStyle w:val="4"/>
      </w:pPr>
      <w:r>
        <w:rPr>
          <w:rFonts w:hint="eastAsia"/>
        </w:rPr>
        <w:t>信用风险(贷款迁徙</w:t>
      </w:r>
      <w:r>
        <w:t>)</w:t>
      </w:r>
    </w:p>
    <w:p>
      <w:r>
        <w:drawing>
          <wp:inline distT="0" distB="0" distL="0" distR="0">
            <wp:extent cx="5274310" cy="1970405"/>
            <wp:effectExtent l="0" t="0" r="2540" b="0"/>
            <wp:docPr id="62" name="图片 62" descr="图片包含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片包含 信件&#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970405"/>
                    </a:xfrm>
                    <a:prstGeom prst="rect">
                      <a:avLst/>
                    </a:prstGeom>
                    <a:noFill/>
                    <a:ln>
                      <a:noFill/>
                    </a:ln>
                  </pic:spPr>
                </pic:pic>
              </a:graphicData>
            </a:graphic>
          </wp:inline>
        </w:drawing>
      </w:r>
    </w:p>
    <w:p>
      <w:pPr>
        <w:pStyle w:val="4"/>
      </w:pPr>
      <w:r>
        <w:rPr>
          <w:rFonts w:hint="eastAsia"/>
        </w:rPr>
        <w:t>信用风险(集中度风险</w:t>
      </w:r>
      <w:r>
        <w:t>)</w:t>
      </w:r>
    </w:p>
    <w:p>
      <w:r>
        <w:drawing>
          <wp:inline distT="0" distB="0" distL="0" distR="0">
            <wp:extent cx="5274310" cy="2776220"/>
            <wp:effectExtent l="0" t="0" r="2540" b="5080"/>
            <wp:docPr id="67" name="图片 6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表格&#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776220"/>
                    </a:xfrm>
                    <a:prstGeom prst="rect">
                      <a:avLst/>
                    </a:prstGeom>
                    <a:noFill/>
                    <a:ln>
                      <a:noFill/>
                    </a:ln>
                  </pic:spPr>
                </pic:pic>
              </a:graphicData>
            </a:graphic>
          </wp:inline>
        </w:drawing>
      </w:r>
    </w:p>
    <w:p>
      <w:pPr>
        <w:pStyle w:val="4"/>
      </w:pPr>
      <w:r>
        <w:rPr>
          <w:rFonts w:hint="eastAsia"/>
        </w:rPr>
        <w:t>盈利性</w:t>
      </w:r>
    </w:p>
    <w:p>
      <w:r>
        <w:drawing>
          <wp:inline distT="0" distB="0" distL="0" distR="0">
            <wp:extent cx="5274310" cy="3234055"/>
            <wp:effectExtent l="0" t="0" r="2540" b="4445"/>
            <wp:docPr id="68" name="图片 6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表格&#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234055"/>
                    </a:xfrm>
                    <a:prstGeom prst="rect">
                      <a:avLst/>
                    </a:prstGeom>
                    <a:noFill/>
                    <a:ln>
                      <a:noFill/>
                    </a:ln>
                  </pic:spPr>
                </pic:pic>
              </a:graphicData>
            </a:graphic>
          </wp:inline>
        </w:drawing>
      </w:r>
    </w:p>
    <w:p>
      <w:pPr>
        <w:pStyle w:val="4"/>
      </w:pPr>
      <w:r>
        <w:rPr>
          <w:rFonts w:hint="eastAsia"/>
        </w:rPr>
        <w:t>流动性风险</w:t>
      </w:r>
    </w:p>
    <w:p>
      <w:r>
        <w:drawing>
          <wp:inline distT="0" distB="0" distL="0" distR="0">
            <wp:extent cx="5274310" cy="3343910"/>
            <wp:effectExtent l="0" t="0" r="2540" b="8890"/>
            <wp:docPr id="69" name="图片 6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表格&#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343910"/>
                    </a:xfrm>
                    <a:prstGeom prst="rect">
                      <a:avLst/>
                    </a:prstGeom>
                    <a:noFill/>
                    <a:ln>
                      <a:noFill/>
                    </a:ln>
                  </pic:spPr>
                </pic:pic>
              </a:graphicData>
            </a:graphic>
          </wp:inline>
        </w:drawing>
      </w:r>
    </w:p>
    <w:p>
      <w:pPr>
        <w:pStyle w:val="4"/>
      </w:pPr>
      <w:r>
        <w:rPr>
          <w:rFonts w:hint="eastAsia"/>
        </w:rPr>
        <w:t>市场风险</w:t>
      </w:r>
    </w:p>
    <w:p>
      <w:r>
        <w:drawing>
          <wp:inline distT="0" distB="0" distL="0" distR="0">
            <wp:extent cx="5274310" cy="1991360"/>
            <wp:effectExtent l="0" t="0" r="2540" b="8890"/>
            <wp:docPr id="70" name="图片 70" descr="表格&#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表格&#10;&#10;低可信度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1991360"/>
                    </a:xfrm>
                    <a:prstGeom prst="rect">
                      <a:avLst/>
                    </a:prstGeom>
                    <a:noFill/>
                    <a:ln>
                      <a:noFill/>
                    </a:ln>
                  </pic:spPr>
                </pic:pic>
              </a:graphicData>
            </a:graphic>
          </wp:inline>
        </w:drawing>
      </w:r>
    </w:p>
    <w:p>
      <w:pPr>
        <w:pStyle w:val="4"/>
      </w:pPr>
      <w:r>
        <w:rPr>
          <w:rFonts w:hint="eastAsia"/>
        </w:rPr>
        <w:t>信用卡风险</w:t>
      </w:r>
    </w:p>
    <w:p>
      <w:r>
        <w:drawing>
          <wp:inline distT="0" distB="0" distL="0" distR="0">
            <wp:extent cx="5274310" cy="1743075"/>
            <wp:effectExtent l="0" t="0" r="2540" b="9525"/>
            <wp:docPr id="71" name="图片 71"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表格&#10;&#10;中度可信度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1743075"/>
                    </a:xfrm>
                    <a:prstGeom prst="rect">
                      <a:avLst/>
                    </a:prstGeom>
                    <a:noFill/>
                    <a:ln>
                      <a:noFill/>
                    </a:ln>
                  </pic:spPr>
                </pic:pic>
              </a:graphicData>
            </a:graphic>
          </wp:inline>
        </w:drawing>
      </w:r>
    </w:p>
    <w:p>
      <w:pPr>
        <w:pStyle w:val="5"/>
        <w:rPr>
          <w:b w:val="0"/>
          <w:bCs w:val="0"/>
        </w:rPr>
      </w:pPr>
      <w:r>
        <w:rPr>
          <w:rStyle w:val="29"/>
          <w:b/>
          <w:bCs/>
        </w:rPr>
        <w:t>呆账率</w:t>
      </w:r>
      <w:r>
        <w:rPr>
          <w:rFonts w:hint="eastAsia"/>
          <w:b w:val="0"/>
          <w:bCs w:val="0"/>
        </w:rPr>
        <w:t>：</w:t>
      </w:r>
    </w:p>
    <w:p>
      <w:r>
        <w:rPr>
          <w:rFonts w:hint="eastAsia"/>
        </w:rPr>
        <w:t>指标解读：1，反映行用卡资产品质的指标，2年度呆账率所反映的资产品质状况与发卡机构风险经营策略实施之间通常出在滞后性。</w:t>
      </w:r>
    </w:p>
    <w:p>
      <w:r>
        <w:rPr>
          <w:rFonts w:hint="eastAsia"/>
        </w:rPr>
        <w:t>指标定义：逾期超过1</w:t>
      </w:r>
      <w:r>
        <w:t>80</w:t>
      </w:r>
      <w:r>
        <w:rPr>
          <w:rFonts w:hint="eastAsia"/>
        </w:rPr>
        <w:t>天的透支金额/应收账款余额</w:t>
      </w:r>
    </w:p>
    <w:p>
      <w:pPr>
        <w:pStyle w:val="5"/>
        <w:rPr>
          <w:b w:val="0"/>
          <w:bCs w:val="0"/>
        </w:rPr>
      </w:pPr>
      <w:r>
        <w:rPr>
          <w:rStyle w:val="29"/>
          <w:b/>
          <w:bCs/>
        </w:rPr>
        <w:t>不良率</w:t>
      </w:r>
      <w:r>
        <w:rPr>
          <w:rStyle w:val="29"/>
          <w:rFonts w:hint="eastAsia"/>
          <w:b/>
          <w:bCs/>
        </w:rPr>
        <w:t>（拖欠率）</w:t>
      </w:r>
      <w:r>
        <w:rPr>
          <w:rFonts w:hint="eastAsia"/>
          <w:b w:val="0"/>
          <w:bCs w:val="0"/>
        </w:rPr>
        <w:t>：</w:t>
      </w:r>
    </w:p>
    <w:p>
      <w:r>
        <w:rPr>
          <w:rFonts w:hint="eastAsia"/>
        </w:rPr>
        <w:t>香港0</w:t>
      </w:r>
      <w:r>
        <w:t>.3-0.4%</w:t>
      </w:r>
      <w:r>
        <w:rPr>
          <w:rFonts w:hint="eastAsia"/>
        </w:rPr>
        <w:t>，国内的3</w:t>
      </w:r>
      <w:r>
        <w:t>%</w:t>
      </w:r>
    </w:p>
    <w:p>
      <w:r>
        <w:rPr>
          <w:rFonts w:hint="eastAsia"/>
        </w:rPr>
        <w:t>指标解读：信用卡不良率沿袭传统银行贷款业务风险指标建立的，按信用卡贷款监管五级分类的定义即次级类，可疑类和损失类</w:t>
      </w:r>
    </w:p>
    <w:p>
      <w:r>
        <w:rPr>
          <w:rFonts w:hint="eastAsia"/>
        </w:rPr>
        <w:t>指标计算：信用卡9</w:t>
      </w:r>
      <w:r>
        <w:t>0</w:t>
      </w:r>
      <w:r>
        <w:rPr>
          <w:rFonts w:hint="eastAsia"/>
        </w:rPr>
        <w:t>天以上逾期账款/应收账款余额</w:t>
      </w:r>
    </w:p>
    <w:p>
      <w:pPr>
        <w:pStyle w:val="5"/>
      </w:pPr>
      <w:r>
        <w:rPr>
          <w:rFonts w:hint="eastAsia"/>
        </w:rPr>
        <w:t>延滞率：</w:t>
      </w:r>
    </w:p>
    <w:p>
      <w:r>
        <w:rPr>
          <w:rFonts w:hint="eastAsia"/>
        </w:rPr>
        <w:t>指标解读：延滞资产占应收账款的比率，信用卡资产分为M</w:t>
      </w:r>
      <w:r>
        <w:t>0</w:t>
      </w:r>
      <w:r>
        <w:rPr>
          <w:rFonts w:hint="eastAsia"/>
        </w:rPr>
        <w:t>至M</w:t>
      </w:r>
      <w:r>
        <w:t>6+</w:t>
      </w:r>
      <w:r>
        <w:rPr>
          <w:rFonts w:hint="eastAsia"/>
        </w:rPr>
        <w:t>，M</w:t>
      </w:r>
      <w:r>
        <w:t>2</w:t>
      </w:r>
      <w:r>
        <w:rPr>
          <w:rFonts w:hint="eastAsia"/>
        </w:rPr>
        <w:t>至M</w:t>
      </w:r>
      <w:r>
        <w:t>5</w:t>
      </w:r>
      <w:r>
        <w:rPr>
          <w:rFonts w:hint="eastAsia"/>
        </w:rPr>
        <w:t>资产衡量延滞率。延滞资产的划分</w:t>
      </w:r>
    </w:p>
    <w:p>
      <w:r>
        <w:rPr>
          <w:rFonts w:hint="eastAsia"/>
        </w:rPr>
        <w:t>信用卡延滞率=</w:t>
      </w:r>
      <w:r>
        <w:t>M2</w:t>
      </w:r>
      <w:r>
        <w:rPr>
          <w:rFonts w:hint="eastAsia"/>
        </w:rPr>
        <w:t>至M</w:t>
      </w:r>
      <w:r>
        <w:t>5</w:t>
      </w:r>
      <w:r>
        <w:rPr>
          <w:rFonts w:hint="eastAsia"/>
        </w:rPr>
        <w:t>的延滞资产/应收账款余额(不含1</w:t>
      </w:r>
      <w:r>
        <w:t>80</w:t>
      </w:r>
      <w:r>
        <w:rPr>
          <w:rFonts w:hint="eastAsia"/>
        </w:rPr>
        <w:t>天以上的呆账金额</w:t>
      </w:r>
      <w:r>
        <w:t>)</w:t>
      </w:r>
    </w:p>
    <w:p/>
    <w:p>
      <w:pPr>
        <w:pStyle w:val="5"/>
      </w:pPr>
      <w:r>
        <w:rPr>
          <w:rFonts w:hint="eastAsia"/>
        </w:rPr>
        <w:t>伪冒损失率</w:t>
      </w:r>
    </w:p>
    <w:p>
      <w:r>
        <w:rPr>
          <w:rFonts w:hint="eastAsia"/>
        </w:rPr>
        <w:t>信用卡伪冒损失率是指银行的信用卡伪冒损失金额与交易额之间的比率，</w:t>
      </w:r>
      <w:r>
        <w:rPr>
          <w:rFonts w:hint="eastAsia"/>
          <w:color w:val="FF0000"/>
        </w:rPr>
        <w:t>其中信用卡伪冒是指使用被窃，伪造，取消的信用卡或未经授权使用他人信用卡以获得财产和服务的行为</w:t>
      </w:r>
      <w:r>
        <w:rPr>
          <w:rFonts w:hint="eastAsia"/>
        </w:rPr>
        <w:t>。伪冒损失金额是指统计期间由于各类伪冒原因所形成的伪冒损失金额。交易金额是指统计期间信用卡所有成功交易的总金额。</w:t>
      </w:r>
    </w:p>
    <w:p>
      <w:r>
        <w:rPr>
          <w:rFonts w:hint="eastAsia"/>
        </w:rPr>
        <w:t>信用卡伪冒损失率=统计期间伪冒损失金额/统计期间成功交易总金额。</w:t>
      </w:r>
    </w:p>
    <w:p>
      <w:r>
        <w:rPr>
          <w:rFonts w:hint="eastAsia"/>
        </w:rPr>
        <w:t>行用卡业务的特点</w:t>
      </w:r>
      <w:r>
        <w:t>:</w:t>
      </w:r>
      <w:r>
        <w:rPr>
          <w:rFonts w:hint="eastAsia"/>
        </w:rPr>
        <w:t>信用卡具有金额小，笔数多，持卡人数量庞大，且分散分布的特点。</w:t>
      </w:r>
    </w:p>
    <w:p/>
    <w:p>
      <w:pPr>
        <w:pStyle w:val="21"/>
        <w:rPr>
          <w:szCs w:val="21"/>
        </w:rPr>
      </w:pPr>
    </w:p>
    <w:p>
      <w:pPr>
        <w:pStyle w:val="3"/>
      </w:pPr>
      <w:r>
        <w:rPr>
          <w:rFonts w:hint="eastAsia"/>
        </w:rPr>
        <w:t>各类风险指标值</w:t>
      </w:r>
    </w:p>
    <w:p>
      <w:pPr>
        <w:rPr>
          <w:szCs w:val="21"/>
        </w:rPr>
      </w:pPr>
      <w:r>
        <w:rPr>
          <w:rFonts w:hint="eastAsia"/>
          <w:szCs w:val="21"/>
        </w:rPr>
        <w:t>不良率：小于等于5</w:t>
      </w:r>
      <w:r>
        <w:rPr>
          <w:szCs w:val="21"/>
        </w:rPr>
        <w:t>%</w:t>
      </w:r>
    </w:p>
    <w:p>
      <w:pPr>
        <w:rPr>
          <w:szCs w:val="21"/>
        </w:rPr>
      </w:pPr>
      <w:r>
        <w:rPr>
          <w:rFonts w:hint="eastAsia"/>
          <w:szCs w:val="21"/>
        </w:rPr>
        <w:t>不良资产率：小于等于4</w:t>
      </w:r>
      <w:r>
        <w:rPr>
          <w:szCs w:val="21"/>
        </w:rPr>
        <w:t>%</w:t>
      </w:r>
    </w:p>
    <w:p>
      <w:r>
        <w:rPr>
          <w:rFonts w:hint="eastAsia"/>
        </w:rPr>
        <w:t>存贷款比例：小于7</w:t>
      </w:r>
      <w:r>
        <w:t>5%(</w:t>
      </w:r>
      <w:r>
        <w:rPr>
          <w:rFonts w:hint="eastAsia"/>
        </w:rPr>
        <w:t>不能因为超过7</w:t>
      </w:r>
      <w:r>
        <w:t>5%</w:t>
      </w:r>
      <w:r>
        <w:rPr>
          <w:rFonts w:hint="eastAsia"/>
        </w:rPr>
        <w:t>得出流动性不足的问题，还要考虑其他负债的稳定性情况</w:t>
      </w:r>
      <w:r>
        <w:t>)</w:t>
      </w:r>
    </w:p>
    <w:p>
      <w:r>
        <w:rPr>
          <w:rFonts w:hint="eastAsia"/>
        </w:rPr>
        <w:t>流动比率：大于等于2</w:t>
      </w:r>
      <w:r>
        <w:t>5%</w:t>
      </w:r>
    </w:p>
    <w:p>
      <w:r>
        <w:rPr>
          <w:rFonts w:hint="eastAsia"/>
        </w:rPr>
        <w:t>超额备付率：大于等于2</w:t>
      </w:r>
      <w:r>
        <w:t>%</w:t>
      </w:r>
    </w:p>
    <w:p>
      <w:r>
        <w:rPr>
          <w:rFonts w:hint="eastAsia"/>
        </w:rPr>
        <w:t>核心负债依存度：大于等于6</w:t>
      </w:r>
      <w:r>
        <w:t>0%</w:t>
      </w:r>
    </w:p>
    <w:p>
      <w:r>
        <w:rPr>
          <w:rFonts w:hint="eastAsia"/>
        </w:rPr>
        <w:t>流动性缺口率：大于等于-</w:t>
      </w:r>
      <w:r>
        <w:t>10%</w:t>
      </w:r>
    </w:p>
    <w:p>
      <w:r>
        <w:rPr>
          <w:rFonts w:hint="eastAsia"/>
        </w:rPr>
        <w:t>流动性匹配率：不小于1</w:t>
      </w:r>
      <w:r>
        <w:t>00%</w:t>
      </w:r>
    </w:p>
    <w:p>
      <w:r>
        <w:rPr>
          <w:rFonts w:hint="eastAsia"/>
        </w:rPr>
        <w:t>优质流动性资产充足率：不低于1</w:t>
      </w:r>
      <w:r>
        <w:t>00%</w:t>
      </w:r>
    </w:p>
    <w:p>
      <w:pPr>
        <w:pStyle w:val="3"/>
      </w:pPr>
      <w:r>
        <w:rPr>
          <w:rFonts w:hint="eastAsia"/>
        </w:rPr>
        <w:t>项目痛点：</w:t>
      </w:r>
    </w:p>
    <w:p>
      <w:pPr>
        <w:pStyle w:val="21"/>
        <w:rPr>
          <w:szCs w:val="21"/>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数据获取比较困难，P</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需要沟通和交流的部门比较多</w:t>
      </w:r>
      <w:r>
        <w:rPr>
          <w:szCs w:val="21"/>
        </w:rPr>
        <w:t>2</w:t>
      </w:r>
      <w:r>
        <w:rPr>
          <w:rFonts w:hint="eastAsia"/>
          <w:szCs w:val="21"/>
        </w:rPr>
        <w:t>，模型设计方面做的不够完善。</w:t>
      </w:r>
      <w:r>
        <w:rPr>
          <w:szCs w:val="21"/>
        </w:rPr>
        <w:t>3</w:t>
      </w:r>
      <w:r>
        <w:rPr>
          <w:rFonts w:hint="eastAsia"/>
          <w:szCs w:val="21"/>
        </w:rPr>
        <w:t>，报表的复杂度比较高，许多切图都需要动态的效果(需要写少量的j</w:t>
      </w:r>
      <w:r>
        <w:rPr>
          <w:szCs w:val="21"/>
        </w:rPr>
        <w:t>s)</w:t>
      </w:r>
      <w:r>
        <w:rPr>
          <w:rFonts w:hint="eastAsia"/>
          <w:szCs w:val="21"/>
        </w:rPr>
        <w:t>。</w:t>
      </w:r>
      <w:r>
        <w:rPr>
          <w:szCs w:val="21"/>
        </w:rPr>
        <w:t>4</w:t>
      </w:r>
      <w:r>
        <w:rPr>
          <w:rFonts w:hint="eastAsia"/>
          <w:szCs w:val="21"/>
        </w:rPr>
        <w:t>，移动端的</w:t>
      </w:r>
      <w:r>
        <w:rPr>
          <w:rFonts w:hint="eastAsia"/>
        </w:rPr>
        <w:t>适配</w:t>
      </w:r>
      <w:r>
        <w:rPr>
          <w:rFonts w:hint="eastAsia"/>
          <w:szCs w:val="21"/>
        </w:rPr>
        <w:t>性差，当时我们把所有的切图都去掉，导致移动端的报表比较单调。5</w:t>
      </w:r>
      <w:r>
        <w:rPr>
          <w:szCs w:val="21"/>
        </w:rPr>
        <w:t>,</w:t>
      </w:r>
      <w:r>
        <w:rPr>
          <w:rFonts w:hint="eastAsia"/>
          <w:szCs w:val="21"/>
        </w:rPr>
        <w:t>本身是项目一期的原因，风险监管的指标不够全面，</w:t>
      </w:r>
    </w:p>
    <w:p>
      <w:pPr>
        <w:pStyle w:val="2"/>
      </w:pPr>
      <w:r>
        <w:rPr>
          <w:rFonts w:hint="eastAsia"/>
        </w:rPr>
        <w:t>前面的工作内容编写</w:t>
      </w:r>
    </w:p>
    <w:p>
      <w:pPr>
        <w:rPr>
          <w:rFonts w:ascii="宋体" w:hAnsi="宋体" w:cs="宋体"/>
          <w:szCs w:val="21"/>
        </w:rPr>
      </w:pPr>
      <w:r>
        <w:rPr>
          <w:rFonts w:hint="eastAsia" w:ascii="宋体" w:hAnsi="宋体" w:cs="宋体"/>
          <w:szCs w:val="21"/>
        </w:rPr>
        <w:t>深圳市儒道数据分析有限公司2016.4-2017.3</w:t>
      </w:r>
    </w:p>
    <w:p>
      <w:pPr>
        <w:rPr>
          <w:rFonts w:ascii="宋体" w:hAnsi="宋体" w:cs="宋体"/>
          <w:szCs w:val="21"/>
        </w:rPr>
      </w:pPr>
      <w:r>
        <w:rPr>
          <w:rFonts w:hint="eastAsia" w:ascii="宋体" w:hAnsi="宋体" w:cs="宋体"/>
          <w:szCs w:val="21"/>
        </w:rPr>
        <w:t>主要做的是工厂智能化的一些项目，当时我进去的时候做的事情和我想的不太一样，公司给我安排的数据分析的岗位，我想做的是那种为企业带来发展，带来业务增长的那种数据分析，但实际上，做的是一个对接交付的工作。</w:t>
      </w:r>
    </w:p>
    <w:p>
      <w:pPr>
        <w:rPr>
          <w:rFonts w:ascii="宋体" w:hAnsi="宋体" w:cs="宋体"/>
          <w:szCs w:val="21"/>
        </w:rPr>
      </w:pPr>
    </w:p>
    <w:p>
      <w:r>
        <w:rPr>
          <w:rFonts w:hint="eastAsia" w:ascii="宋体" w:hAnsi="宋体" w:cs="宋体"/>
          <w:szCs w:val="21"/>
        </w:rPr>
        <w:t>深圳市聚荣鑫科技有限公司2017.3至今2</w:t>
      </w:r>
      <w:r>
        <w:rPr>
          <w:rFonts w:ascii="宋体" w:hAnsi="宋体" w:cs="宋体"/>
          <w:szCs w:val="21"/>
        </w:rPr>
        <w:t>019</w:t>
      </w:r>
      <w:r>
        <w:rPr>
          <w:rFonts w:hint="eastAsia" w:ascii="宋体" w:hAnsi="宋体" w:cs="宋体"/>
          <w:szCs w:val="21"/>
        </w:rPr>
        <w:t>.</w:t>
      </w:r>
      <w:r>
        <w:rPr>
          <w:rFonts w:ascii="宋体" w:hAnsi="宋体" w:cs="宋体"/>
          <w:szCs w:val="21"/>
        </w:rPr>
        <w:t>3  2018</w:t>
      </w:r>
      <w:r>
        <w:rPr>
          <w:rFonts w:hint="eastAsia" w:ascii="宋体" w:hAnsi="宋体" w:cs="宋体"/>
          <w:szCs w:val="21"/>
        </w:rPr>
        <w:t>年</w:t>
      </w:r>
      <w:r>
        <w:rPr>
          <w:rFonts w:ascii="宋体" w:hAnsi="宋体" w:cs="宋体"/>
          <w:szCs w:val="21"/>
        </w:rPr>
        <w:t>10</w:t>
      </w:r>
      <w:r>
        <w:rPr>
          <w:rFonts w:hint="eastAsia" w:ascii="宋体" w:hAnsi="宋体" w:cs="宋体"/>
          <w:szCs w:val="21"/>
        </w:rPr>
        <w:t>月开始休产假，在这个公司干了约1年半左右，做报表开发的部分工作，f</w:t>
      </w:r>
      <w:r>
        <w:rPr>
          <w:rFonts w:ascii="宋体" w:hAnsi="宋体" w:cs="宋体"/>
          <w:szCs w:val="21"/>
        </w:rPr>
        <w:t>inereport</w:t>
      </w:r>
      <w:r>
        <w:rPr>
          <w:rFonts w:hint="eastAsia" w:ascii="宋体" w:hAnsi="宋体" w:cs="宋体"/>
          <w:szCs w:val="21"/>
        </w:rPr>
        <w:t>，公司的业务主要包括两个部分，弱电工程业务和租赁业务，我负责租赁业务的部分数据处理。</w:t>
      </w:r>
      <w:r>
        <w:rPr>
          <w:rFonts w:hint="eastAsia"/>
        </w:rPr>
        <w:t xml:space="preserve"> </w:t>
      </w:r>
    </w:p>
    <w:p>
      <w:pPr>
        <w:pStyle w:val="21"/>
        <w:rPr>
          <w:szCs w:val="21"/>
        </w:rPr>
      </w:pPr>
      <w:r>
        <w:rPr>
          <w:rFonts w:hint="eastAsia"/>
          <w:szCs w:val="21"/>
        </w:rPr>
        <w:t xml:space="preserve"> </w:t>
      </w:r>
    </w:p>
    <w:p>
      <w:pPr>
        <w:pStyle w:val="2"/>
      </w:pPr>
      <w:r>
        <w:rPr>
          <w:rFonts w:hint="eastAsia"/>
        </w:rPr>
        <w:t>证券知识总结</w:t>
      </w:r>
    </w:p>
    <w:p>
      <w:pPr>
        <w:pStyle w:val="21"/>
        <w:rPr>
          <w:rFonts w:ascii="微软雅黑" w:hAnsi="微软雅黑" w:eastAsia="微软雅黑"/>
          <w:color w:val="FF0000"/>
        </w:rPr>
      </w:pPr>
      <w:r>
        <w:rPr>
          <w:rFonts w:hint="eastAsia" w:ascii="微软雅黑" w:hAnsi="微软雅黑" w:eastAsia="微软雅黑"/>
          <w:color w:val="FF0000"/>
        </w:rPr>
        <w:t>证券经纪</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证券公司通过旗下的证券营业部，接受客户的委托，按照要求买卖证券，证券公司不垫付资金，不赚差价，只收取一定比例的佣金。</w:t>
      </w:r>
    </w:p>
    <w:p>
      <w:pPr>
        <w:pStyle w:val="21"/>
        <w:rPr>
          <w:rFonts w:ascii="微软雅黑" w:hAnsi="微软雅黑" w:eastAsia="微软雅黑"/>
          <w:color w:val="303030"/>
        </w:rPr>
      </w:pPr>
      <w:r>
        <w:rPr>
          <w:rFonts w:hint="eastAsia" w:ascii="微软雅黑" w:hAnsi="微软雅黑" w:eastAsia="微软雅黑"/>
          <w:color w:val="auto"/>
          <w:sz w:val="18"/>
          <w:szCs w:val="18"/>
        </w:rPr>
        <w:t>交易对象上市交易的的股票和债券。席位代表了会员（在深圳证券交易所的权益），会员需要拥有席位方可在证券交易所进行交易。</w:t>
      </w:r>
    </w:p>
    <w:p>
      <w:pPr>
        <w:pStyle w:val="21"/>
        <w:rPr>
          <w:rFonts w:ascii="微软雅黑" w:hAnsi="微软雅黑" w:eastAsia="微软雅黑"/>
          <w:color w:val="FF0000"/>
        </w:rPr>
      </w:pPr>
      <w:r>
        <w:rPr>
          <w:rFonts w:hint="eastAsia" w:ascii="微软雅黑" w:hAnsi="微软雅黑" w:eastAsia="微软雅黑"/>
          <w:color w:val="FF0000"/>
        </w:rPr>
        <w:t>证券投资咨询</w:t>
      </w:r>
    </w:p>
    <w:p>
      <w:pPr>
        <w:pStyle w:val="21"/>
        <w:rPr>
          <w:rFonts w:ascii="微软雅黑" w:hAnsi="微软雅黑" w:eastAsia="微软雅黑"/>
          <w:sz w:val="18"/>
          <w:szCs w:val="18"/>
        </w:rPr>
      </w:pPr>
      <w:r>
        <w:rPr>
          <w:rFonts w:hint="eastAsia" w:ascii="微软雅黑" w:hAnsi="微软雅黑" w:eastAsia="微软雅黑"/>
          <w:sz w:val="18"/>
          <w:szCs w:val="18"/>
        </w:rPr>
        <w:t>证券公司向客户提供投资证券及证券相关产品的投资建议服务。辅助客户作出投资决策，并直接或间接获取经纪利益的相关活动</w:t>
      </w:r>
    </w:p>
    <w:p>
      <w:pPr>
        <w:pStyle w:val="21"/>
        <w:rPr>
          <w:rFonts w:ascii="微软雅黑" w:hAnsi="微软雅黑" w:eastAsia="微软雅黑"/>
          <w:color w:val="FF0000"/>
        </w:rPr>
      </w:pPr>
      <w:r>
        <w:rPr>
          <w:rFonts w:hint="eastAsia" w:ascii="微软雅黑" w:hAnsi="微软雅黑" w:eastAsia="微软雅黑"/>
          <w:color w:val="FF0000"/>
        </w:rPr>
        <w:t>证券承销与保荐</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保荐业务资格</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注册资本不低于人民币1亿元，净资本不低于人民币5000万元。</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依法承销的，应当聘请具有保荐业务资格的证券公司履行保荐职责</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（1）首次公开发行股票</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（2）上市公司发行新股，可转换公司债券</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（3）公开发行存托凭证</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证券承销</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是指证券公司代理证券发行人发行证券的行为。</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代销 证券公司代发行人发售证券，在承销期结束时，将未售出的证券全部退还给发行人的承销方式。</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包销 全额包销 余额报销 是指证券公司将发行人的证券按照协议全部购入或者在承销期结束时将售后剩余证券全部自行购入的承销方式。</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证券承销是属于一级市场</w:t>
      </w:r>
    </w:p>
    <w:p>
      <w:pPr>
        <w:pStyle w:val="3"/>
      </w:pPr>
      <w:r>
        <w:rPr>
          <w:rFonts w:hint="eastAsia"/>
        </w:rPr>
        <w:t>融资融劵业务账户体系</w:t>
      </w:r>
    </w:p>
    <w:p>
      <w:r>
        <w:rPr>
          <w:rFonts w:hint="eastAsia"/>
        </w:rPr>
        <w:t>1证券公司信用账户（以自己的名义证券登记结算机构分别开立账户）</w:t>
      </w:r>
    </w:p>
    <w:p>
      <w:pPr>
        <w:rPr>
          <w:color w:val="00B050"/>
        </w:rPr>
      </w:pPr>
      <w:r>
        <w:rPr>
          <w:rFonts w:hint="eastAsia"/>
          <w:color w:val="00B050"/>
        </w:rPr>
        <w:t>融劵专用证券账户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用于记录证券公司持有的拟向客户融出的证券和客户归还的证券。该账户不能用于证券买卖</w:t>
      </w:r>
    </w:p>
    <w:p>
      <w:pPr>
        <w:rPr>
          <w:color w:val="00B050"/>
        </w:rPr>
      </w:pPr>
      <w:r>
        <w:rPr>
          <w:rFonts w:hint="eastAsia"/>
          <w:color w:val="00B050"/>
        </w:rPr>
        <w:t>客户信用交易担保证券账户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用于记录客户委托证券公司持有、担保证券公司因向客户融资融券所产生债权的证券</w:t>
      </w:r>
    </w:p>
    <w:p>
      <w:pPr>
        <w:rPr>
          <w:color w:val="00B050"/>
        </w:rPr>
      </w:pPr>
      <w:r>
        <w:rPr>
          <w:rFonts w:hint="eastAsia"/>
          <w:color w:val="00B050"/>
        </w:rPr>
        <w:t>信用交易证券交收账户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用于客户融资融劵交易的证券结算</w:t>
      </w:r>
    </w:p>
    <w:p>
      <w:pPr>
        <w:rPr>
          <w:color w:val="00B050"/>
        </w:rPr>
      </w:pPr>
      <w:r>
        <w:rPr>
          <w:rFonts w:hint="eastAsia"/>
          <w:color w:val="00B050"/>
        </w:rPr>
        <w:t>信用交易资金交收账户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用于客户融资融券交易的资金结算</w:t>
      </w:r>
    </w:p>
    <w:p>
      <w:pPr>
        <w:rPr>
          <w:color w:val="000000" w:themeColor="text1"/>
          <w14:textFill>
            <w14:solidFill>
              <w14:schemeClr w14:val="tx1"/>
            </w14:solidFill>
          </w14:textFill>
        </w:rPr>
      </w:pPr>
    </w:p>
    <w:p>
      <w:r>
        <w:rPr>
          <w:rFonts w:hint="eastAsia"/>
        </w:rPr>
        <w:t>以自己的名义在商业银行分别开立账户</w:t>
      </w:r>
    </w:p>
    <w:p>
      <w:pPr>
        <w:rPr>
          <w:color w:val="00B050"/>
        </w:rPr>
      </w:pPr>
      <w:r>
        <w:rPr>
          <w:rFonts w:hint="eastAsia"/>
          <w:color w:val="00B050"/>
        </w:rPr>
        <w:t>融资专用资金账户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用于存放证券公司拟向客户融出的资金及客户归还的资金</w:t>
      </w:r>
    </w:p>
    <w:p>
      <w:pPr>
        <w:rPr>
          <w:color w:val="00B050"/>
        </w:rPr>
      </w:pPr>
      <w:r>
        <w:rPr>
          <w:rFonts w:hint="eastAsia"/>
          <w:color w:val="00B050"/>
        </w:rPr>
        <w:t>客户信用交易担保资金账户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用于存放客户交存的担保证券公司因向客户融资融券所生债权的资金</w:t>
      </w:r>
    </w:p>
    <w:p>
      <w:r>
        <w:rPr>
          <w:rFonts w:hint="eastAsia"/>
        </w:rPr>
        <w:t>2客户信用账户</w:t>
      </w:r>
    </w:p>
    <w:p>
      <w:pPr>
        <w:rPr>
          <w:color w:val="00B050"/>
        </w:rPr>
      </w:pPr>
      <w:r>
        <w:rPr>
          <w:rFonts w:hint="eastAsia"/>
          <w:color w:val="00B050"/>
        </w:rPr>
        <w:t>信用资金台账</w:t>
      </w:r>
    </w:p>
    <w:p>
      <w:pPr>
        <w:rPr>
          <w:color w:val="00B050"/>
        </w:rPr>
      </w:pPr>
      <w:r>
        <w:rPr>
          <w:rFonts w:hint="eastAsia"/>
          <w:color w:val="00B050"/>
        </w:rPr>
        <w:t>信用证券账户</w:t>
      </w:r>
    </w:p>
    <w:p>
      <w:pPr>
        <w:rPr>
          <w:color w:val="00B050"/>
        </w:rPr>
      </w:pPr>
      <w:r>
        <w:rPr>
          <w:rFonts w:hint="eastAsia"/>
          <w:color w:val="00B050"/>
        </w:rPr>
        <w:t>信用资金账户</w:t>
      </w:r>
    </w:p>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融资业务（买多）：以资金或证券作为担保，向证券公司借入资金，用于买入证券，并在约定的期限内偿还本金和利息。</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融券（卖空）： 以资金或证券作为担保，向证券公司借入证券卖出，在约定的期限内，买入相同数量和品种的证券归还证券公司并支付相应的融劵费用</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融资融券业务与其他业务的区别：1具有财务杠杆效应，获取的收益可能更多，但是损失也可能更多。2融资融劵的账户内资产具有担保属性，该资产的划分受限制。</w:t>
      </w:r>
    </w:p>
    <w:p>
      <w:pPr>
        <w:pStyle w:val="21"/>
        <w:rPr>
          <w:rFonts w:ascii="微软雅黑" w:hAnsi="微软雅黑" w:eastAsia="微软雅黑"/>
          <w:color w:val="auto"/>
          <w:sz w:val="18"/>
          <w:szCs w:val="18"/>
        </w:rPr>
      </w:pPr>
    </w:p>
    <w:p>
      <w:pPr>
        <w:autoSpaceDE w:val="0"/>
        <w:autoSpaceDN w:val="0"/>
        <w:adjustRightInd w:val="0"/>
        <w:jc w:val="left"/>
        <w:rPr>
          <w:rFonts w:ascii="FZLTKHK--GBK1-0" w:eastAsia="FZLTKHK--GBK1-0" w:cs="FZLTKHK--GBK1-0"/>
          <w:kern w:val="0"/>
          <w:sz w:val="17"/>
          <w:szCs w:val="17"/>
        </w:rPr>
      </w:pPr>
      <w:r>
        <w:rPr>
          <w:rFonts w:hint="eastAsia" w:ascii="FZLTKHK--GBK1-0" w:eastAsia="FZLTKHK--GBK1-0" w:cs="FZLTKHK--GBK1-0"/>
          <w:kern w:val="0"/>
          <w:sz w:val="17"/>
          <w:szCs w:val="17"/>
        </w:rPr>
        <w:t>融资融券业务的投资期限为</w:t>
      </w:r>
      <w:r>
        <w:rPr>
          <w:rFonts w:ascii="FZLTKHK--GBK1-0" w:eastAsia="FZLTKHK--GBK1-0" w:cs="FZLTKHK--GBK1-0"/>
          <w:kern w:val="0"/>
          <w:sz w:val="17"/>
          <w:szCs w:val="17"/>
        </w:rPr>
        <w:t xml:space="preserve">0-1 </w:t>
      </w:r>
      <w:r>
        <w:rPr>
          <w:rFonts w:hint="eastAsia" w:ascii="FZLTKHK--GBK1-0" w:eastAsia="FZLTKHK--GBK1-0" w:cs="FZLTKHK--GBK1-0"/>
          <w:kern w:val="0"/>
          <w:sz w:val="17"/>
          <w:szCs w:val="17"/>
        </w:rPr>
        <w:t>年，投资品种为融资融券业务，风险等</w:t>
      </w:r>
    </w:p>
    <w:p>
      <w:pPr>
        <w:autoSpaceDE w:val="0"/>
        <w:autoSpaceDN w:val="0"/>
        <w:adjustRightInd w:val="0"/>
        <w:jc w:val="left"/>
        <w:rPr>
          <w:rFonts w:ascii="FZLTKHK--GBK1-0" w:eastAsia="FZLTKHK--GBK1-0" w:cs="FZLTKHK--GBK1-0"/>
          <w:kern w:val="0"/>
          <w:sz w:val="17"/>
          <w:szCs w:val="17"/>
        </w:rPr>
      </w:pPr>
      <w:r>
        <w:rPr>
          <w:rFonts w:hint="eastAsia" w:ascii="FZLTKHK--GBK1-0" w:eastAsia="FZLTKHK--GBK1-0" w:cs="FZLTKHK--GBK1-0"/>
          <w:kern w:val="0"/>
          <w:sz w:val="17"/>
          <w:szCs w:val="17"/>
        </w:rPr>
        <w:t>级为</w:t>
      </w:r>
      <w:r>
        <w:rPr>
          <w:rFonts w:ascii="FZLTKHK--GBK1-0" w:eastAsia="FZLTKHK--GBK1-0" w:cs="FZLTKHK--GBK1-0"/>
          <w:kern w:val="0"/>
          <w:sz w:val="17"/>
          <w:szCs w:val="17"/>
        </w:rPr>
        <w:t>R4</w:t>
      </w:r>
      <w:r>
        <w:rPr>
          <w:rFonts w:hint="eastAsia" w:ascii="FZLTKHK--GBK1-0" w:eastAsia="FZLTKHK--GBK1-0" w:cs="FZLTKHK--GBK1-0"/>
          <w:kern w:val="0"/>
          <w:sz w:val="17"/>
          <w:szCs w:val="17"/>
        </w:rPr>
        <w:t>，对应投资者风险承受能力为</w:t>
      </w:r>
      <w:r>
        <w:rPr>
          <w:rFonts w:ascii="FZLTKHK--GBK1-0" w:eastAsia="FZLTKHK--GBK1-0" w:cs="FZLTKHK--GBK1-0"/>
          <w:kern w:val="0"/>
          <w:sz w:val="17"/>
          <w:szCs w:val="17"/>
        </w:rPr>
        <w:t xml:space="preserve">C4( </w:t>
      </w:r>
      <w:r>
        <w:rPr>
          <w:rFonts w:hint="eastAsia" w:ascii="FZLTKHK--GBK1-0" w:eastAsia="FZLTKHK--GBK1-0" w:cs="FZLTKHK--GBK1-0"/>
          <w:kern w:val="0"/>
          <w:sz w:val="17"/>
          <w:szCs w:val="17"/>
        </w:rPr>
        <w:t>增长型</w:t>
      </w:r>
      <w:r>
        <w:rPr>
          <w:rFonts w:ascii="FZLTKHK--GBK1-0" w:eastAsia="FZLTKHK--GBK1-0" w:cs="FZLTKHK--GBK1-0"/>
          <w:kern w:val="0"/>
          <w:sz w:val="17"/>
          <w:szCs w:val="17"/>
        </w:rPr>
        <w:t xml:space="preserve">) </w:t>
      </w:r>
      <w:r>
        <w:rPr>
          <w:rFonts w:hint="eastAsia" w:ascii="FZLTKHK--GBK1-0" w:eastAsia="FZLTKHK--GBK1-0" w:cs="FZLTKHK--GBK1-0"/>
          <w:kern w:val="0"/>
          <w:sz w:val="17"/>
          <w:szCs w:val="17"/>
        </w:rPr>
        <w:t>及以上。风险测评结果为</w:t>
      </w:r>
    </w:p>
    <w:p>
      <w:pPr>
        <w:autoSpaceDE w:val="0"/>
        <w:autoSpaceDN w:val="0"/>
        <w:adjustRightInd w:val="0"/>
        <w:jc w:val="left"/>
        <w:rPr>
          <w:rFonts w:ascii="FZLTKHK--GBK1-0" w:eastAsia="FZLTKHK--GBK1-0" w:cs="FZLTKHK--GBK1-0"/>
          <w:kern w:val="0"/>
          <w:sz w:val="17"/>
          <w:szCs w:val="17"/>
        </w:rPr>
      </w:pPr>
      <w:r>
        <w:rPr>
          <w:rFonts w:ascii="FZLTKHK--GBK1-0" w:eastAsia="FZLTKHK--GBK1-0" w:cs="FZLTKHK--GBK1-0"/>
          <w:kern w:val="0"/>
          <w:sz w:val="17"/>
          <w:szCs w:val="17"/>
        </w:rPr>
        <w:t xml:space="preserve">C5( </w:t>
      </w:r>
      <w:r>
        <w:rPr>
          <w:rFonts w:hint="eastAsia" w:ascii="FZLTKHK--GBK1-0" w:eastAsia="FZLTKHK--GBK1-0" w:cs="FZLTKHK--GBK1-0"/>
          <w:kern w:val="0"/>
          <w:sz w:val="17"/>
          <w:szCs w:val="17"/>
        </w:rPr>
        <w:t>进取型</w:t>
      </w:r>
      <w:r>
        <w:rPr>
          <w:rFonts w:ascii="FZLTKHK--GBK1-0" w:eastAsia="FZLTKHK--GBK1-0" w:cs="FZLTKHK--GBK1-0"/>
          <w:kern w:val="0"/>
          <w:sz w:val="17"/>
          <w:szCs w:val="17"/>
        </w:rPr>
        <w:t>)</w:t>
      </w:r>
      <w:r>
        <w:rPr>
          <w:rFonts w:hint="eastAsia" w:ascii="FZLTKHK--GBK1-0" w:eastAsia="FZLTKHK--GBK1-0" w:cs="FZLTKHK--GBK1-0"/>
          <w:kern w:val="0"/>
          <w:sz w:val="17"/>
          <w:szCs w:val="17"/>
        </w:rPr>
        <w:t>、</w:t>
      </w:r>
      <w:r>
        <w:rPr>
          <w:rFonts w:ascii="FZLTKHK--GBK1-0" w:eastAsia="FZLTKHK--GBK1-0" w:cs="FZLTKHK--GBK1-0"/>
          <w:kern w:val="0"/>
          <w:sz w:val="17"/>
          <w:szCs w:val="17"/>
        </w:rPr>
        <w:t xml:space="preserve">C4( </w:t>
      </w:r>
      <w:r>
        <w:rPr>
          <w:rFonts w:hint="eastAsia" w:ascii="FZLTKHK--GBK1-0" w:eastAsia="FZLTKHK--GBK1-0" w:cs="FZLTKHK--GBK1-0"/>
          <w:kern w:val="0"/>
          <w:sz w:val="17"/>
          <w:szCs w:val="17"/>
        </w:rPr>
        <w:t>增长型</w:t>
      </w:r>
      <w:r>
        <w:rPr>
          <w:rFonts w:ascii="FZLTKHK--GBK1-0" w:eastAsia="FZLTKHK--GBK1-0" w:cs="FZLTKHK--GBK1-0"/>
          <w:kern w:val="0"/>
          <w:sz w:val="17"/>
          <w:szCs w:val="17"/>
        </w:rPr>
        <w:t>)</w:t>
      </w:r>
      <w:r>
        <w:rPr>
          <w:rFonts w:hint="eastAsia" w:ascii="FZLTKHK--GBK1-0" w:eastAsia="FZLTKHK--GBK1-0" w:cs="FZLTKHK--GBK1-0"/>
          <w:kern w:val="0"/>
          <w:sz w:val="17"/>
          <w:szCs w:val="17"/>
        </w:rPr>
        <w:t>、</w:t>
      </w:r>
      <w:r>
        <w:rPr>
          <w:rFonts w:ascii="FZLTKHK--GBK1-0" w:eastAsia="FZLTKHK--GBK1-0" w:cs="FZLTKHK--GBK1-0"/>
          <w:kern w:val="0"/>
          <w:sz w:val="17"/>
          <w:szCs w:val="17"/>
        </w:rPr>
        <w:t xml:space="preserve">C3( </w:t>
      </w:r>
      <w:r>
        <w:rPr>
          <w:rFonts w:hint="eastAsia" w:ascii="FZLTKHK--GBK1-0" w:eastAsia="FZLTKHK--GBK1-0" w:cs="FZLTKHK--GBK1-0"/>
          <w:kern w:val="0"/>
          <w:sz w:val="17"/>
          <w:szCs w:val="17"/>
        </w:rPr>
        <w:t>平衡型</w:t>
      </w:r>
      <w:r>
        <w:rPr>
          <w:rFonts w:ascii="FZLTKHK--GBK1-0" w:eastAsia="FZLTKHK--GBK1-0" w:cs="FZLTKHK--GBK1-0"/>
          <w:kern w:val="0"/>
          <w:sz w:val="17"/>
          <w:szCs w:val="17"/>
        </w:rPr>
        <w:t xml:space="preserve">) </w:t>
      </w:r>
      <w:r>
        <w:rPr>
          <w:rFonts w:hint="eastAsia" w:ascii="FZLTKHK--GBK1-0" w:eastAsia="FZLTKHK--GBK1-0" w:cs="FZLTKHK--GBK1-0"/>
          <w:kern w:val="0"/>
          <w:sz w:val="17"/>
          <w:szCs w:val="17"/>
        </w:rPr>
        <w:t>的客户可申请开展融资融券业务，</w:t>
      </w:r>
    </w:p>
    <w:p>
      <w:pPr>
        <w:pStyle w:val="21"/>
        <w:rPr>
          <w:rFonts w:ascii="FZLTKHK--GBK1-0" w:eastAsia="FZLTKHK--GBK1-0" w:cs="FZLTKHK--GBK1-0"/>
          <w:sz w:val="17"/>
          <w:szCs w:val="17"/>
        </w:rPr>
      </w:pPr>
      <w:r>
        <w:rPr>
          <w:rFonts w:hint="eastAsia" w:ascii="FZLTKHK--GBK1-0" w:eastAsia="FZLTKHK--GBK1-0" w:cs="FZLTKHK--GBK1-0"/>
          <w:sz w:val="17"/>
          <w:szCs w:val="17"/>
        </w:rPr>
        <w:t>并签署确认文件。</w:t>
      </w:r>
    </w:p>
    <w:p>
      <w:pPr>
        <w:pStyle w:val="21"/>
        <w:rPr>
          <w:rFonts w:ascii="FZLTKHK--GBK1-0" w:eastAsia="FZLTKHK--GBK1-0" w:cs="FZLTKHK--GBK1-0"/>
          <w:sz w:val="17"/>
          <w:szCs w:val="17"/>
        </w:rPr>
      </w:pPr>
    </w:p>
    <w:p>
      <w:pPr>
        <w:autoSpaceDE w:val="0"/>
        <w:autoSpaceDN w:val="0"/>
        <w:adjustRightInd w:val="0"/>
        <w:jc w:val="left"/>
        <w:rPr>
          <w:rFonts w:ascii="FZLTZHK--GBK1-0" w:eastAsia="FZLTZHK--GBK1-0" w:cs="FZLTZHK--GBK1-0"/>
          <w:color w:val="801A00"/>
          <w:kern w:val="0"/>
          <w:sz w:val="19"/>
          <w:szCs w:val="19"/>
        </w:rPr>
      </w:pPr>
      <w:r>
        <w:rPr>
          <w:rFonts w:ascii="FZLTZHK--GBK1-0" w:eastAsia="FZLTZHK--GBK1-0" w:cs="FZLTZHK--GBK1-0"/>
          <w:color w:val="801A00"/>
          <w:kern w:val="0"/>
          <w:sz w:val="19"/>
          <w:szCs w:val="19"/>
        </w:rPr>
        <w:t>1</w:t>
      </w:r>
      <w:r>
        <w:rPr>
          <w:rFonts w:hint="eastAsia" w:ascii="FZLTZHK--GBK1-0" w:eastAsia="FZLTZHK--GBK1-0" w:cs="FZLTZHK--GBK1-0"/>
          <w:color w:val="801A00"/>
          <w:kern w:val="0"/>
          <w:sz w:val="19"/>
          <w:szCs w:val="19"/>
        </w:rPr>
        <w:t>、什么是担保品？</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进行融资融券业务，您信用账户的资金及证券作为担保品，为信用交易的负</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债进行担保。“担保品”与业务合同中“担保物”是同一概念。</w:t>
      </w:r>
    </w:p>
    <w:p>
      <w:pPr>
        <w:autoSpaceDE w:val="0"/>
        <w:autoSpaceDN w:val="0"/>
        <w:adjustRightInd w:val="0"/>
        <w:jc w:val="left"/>
        <w:rPr>
          <w:rFonts w:ascii="FZLTZHK--GBK1-0" w:eastAsia="FZLTZHK--GBK1-0" w:cs="FZLTZHK--GBK1-0"/>
          <w:color w:val="801A00"/>
          <w:kern w:val="0"/>
          <w:sz w:val="19"/>
          <w:szCs w:val="19"/>
        </w:rPr>
      </w:pPr>
      <w:r>
        <w:rPr>
          <w:rFonts w:ascii="FZLTZHK--GBK1-0" w:eastAsia="FZLTZHK--GBK1-0" w:cs="FZLTZHK--GBK1-0"/>
          <w:color w:val="801A00"/>
          <w:kern w:val="0"/>
          <w:sz w:val="19"/>
          <w:szCs w:val="19"/>
        </w:rPr>
        <w:t>2</w:t>
      </w:r>
      <w:r>
        <w:rPr>
          <w:rFonts w:hint="eastAsia" w:ascii="FZLTZHK--GBK1-0" w:eastAsia="FZLTZHK--GBK1-0" w:cs="FZLTZHK--GBK1-0"/>
          <w:color w:val="801A00"/>
          <w:kern w:val="0"/>
          <w:sz w:val="19"/>
          <w:szCs w:val="19"/>
        </w:rPr>
        <w:t>、担保品的范围是什么，如何查询？</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担保品范围包括：</w:t>
      </w:r>
    </w:p>
    <w:p>
      <w:pPr>
        <w:pStyle w:val="27"/>
        <w:numPr>
          <w:ilvl w:val="0"/>
          <w:numId w:val="4"/>
        </w:numPr>
        <w:autoSpaceDE w:val="0"/>
        <w:autoSpaceDN w:val="0"/>
        <w:adjustRightInd w:val="0"/>
        <w:ind w:firstLineChars="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自有资金；②自有证券（可充抵保证金的）；③融资买入的全部证券；④</w:t>
      </w:r>
    </w:p>
    <w:p>
      <w:pPr>
        <w:pStyle w:val="21"/>
        <w:rPr>
          <w:rFonts w:ascii="FZLTKHK--GBK1-0" w:eastAsia="FZLTKHK--GBK1-0" w:cs="FZLTKHK--GBK1-0"/>
          <w:sz w:val="17"/>
          <w:szCs w:val="17"/>
        </w:rPr>
      </w:pPr>
      <w:r>
        <w:rPr>
          <w:rFonts w:hint="eastAsia" w:ascii="FZLTKHK--GBK1-0" w:eastAsia="FZLTKHK--GBK1-0" w:cs="FZLTKHK--GBK1-0"/>
          <w:sz w:val="17"/>
          <w:szCs w:val="17"/>
        </w:rPr>
        <w:t>融券卖出所得全部价款；⑤上述资金、证券所生孳息；⑥您信用账户内所有其他</w:t>
      </w:r>
    </w:p>
    <w:p>
      <w:pPr>
        <w:autoSpaceDE w:val="0"/>
        <w:autoSpaceDN w:val="0"/>
        <w:adjustRightInd w:val="0"/>
        <w:jc w:val="left"/>
        <w:rPr>
          <w:rFonts w:ascii="FZLTZHK--GBK1-0" w:eastAsia="FZLTZHK--GBK1-0" w:cs="FZLTZHK--GBK1-0"/>
          <w:color w:val="801A00"/>
          <w:kern w:val="0"/>
          <w:sz w:val="19"/>
          <w:szCs w:val="19"/>
        </w:rPr>
      </w:pPr>
      <w:r>
        <w:rPr>
          <w:rFonts w:ascii="FZLTZHK--GBK1-0" w:eastAsia="FZLTZHK--GBK1-0" w:cs="FZLTZHK--GBK1-0"/>
          <w:color w:val="801A00"/>
          <w:kern w:val="0"/>
          <w:sz w:val="19"/>
          <w:szCs w:val="19"/>
        </w:rPr>
        <w:t>5</w:t>
      </w:r>
      <w:r>
        <w:rPr>
          <w:rFonts w:hint="eastAsia" w:ascii="FZLTZHK--GBK1-0" w:eastAsia="FZLTZHK--GBK1-0" w:cs="FZLTZHK--GBK1-0"/>
          <w:color w:val="801A00"/>
          <w:kern w:val="0"/>
          <w:sz w:val="19"/>
          <w:szCs w:val="19"/>
        </w:rPr>
        <w:t>、什么是保证金？</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保证金是您信用账户内所有担保品，经过折算率计算过后形成的金额，是对</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信用交易的担保能力。</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w:t>
      </w:r>
      <w:r>
        <w:rPr>
          <w:rFonts w:ascii="FZLTKHK--GBK1-0" w:eastAsia="FZLTKHK--GBK1-0" w:cs="FZLTKHK--GBK1-0"/>
          <w:color w:val="000000"/>
          <w:kern w:val="0"/>
          <w:sz w:val="17"/>
          <w:szCs w:val="17"/>
        </w:rPr>
        <w:t>1</w:t>
      </w:r>
      <w:r>
        <w:rPr>
          <w:rFonts w:hint="eastAsia" w:ascii="FZLTKHK--GBK1-0" w:eastAsia="FZLTKHK--GBK1-0" w:cs="FZLTKHK--GBK1-0"/>
          <w:color w:val="000000"/>
          <w:kern w:val="0"/>
          <w:sz w:val="17"/>
          <w:szCs w:val="17"/>
        </w:rPr>
        <w:t>）以现金作为保证金的，全额计入保证金金额；</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w:t>
      </w:r>
      <w:r>
        <w:rPr>
          <w:rFonts w:ascii="FZLTKHK--GBK1-0" w:eastAsia="FZLTKHK--GBK1-0" w:cs="FZLTKHK--GBK1-0"/>
          <w:color w:val="000000"/>
          <w:kern w:val="0"/>
          <w:sz w:val="17"/>
          <w:szCs w:val="17"/>
        </w:rPr>
        <w:t>2</w:t>
      </w:r>
      <w:r>
        <w:rPr>
          <w:rFonts w:hint="eastAsia" w:ascii="FZLTKHK--GBK1-0" w:eastAsia="FZLTKHK--GBK1-0" w:cs="FZLTKHK--GBK1-0"/>
          <w:color w:val="000000"/>
          <w:kern w:val="0"/>
          <w:sz w:val="17"/>
          <w:szCs w:val="17"/>
        </w:rPr>
        <w:t>）以证券充抵保证金的，应当以各证券对应折算率对其市值或净值进行</w:t>
      </w:r>
    </w:p>
    <w:p>
      <w:pPr>
        <w:pStyle w:val="21"/>
        <w:rPr>
          <w:rFonts w:ascii="FZLTKHK--GBK1-0" w:eastAsia="FZLTKHK--GBK1-0" w:cs="FZLTKHK--GBK1-0"/>
          <w:sz w:val="17"/>
          <w:szCs w:val="17"/>
        </w:rPr>
      </w:pPr>
      <w:r>
        <w:rPr>
          <w:rFonts w:hint="eastAsia" w:ascii="FZLTKHK--GBK1-0" w:eastAsia="FZLTKHK--GBK1-0" w:cs="FZLTKHK--GBK1-0"/>
          <w:sz w:val="17"/>
          <w:szCs w:val="17"/>
        </w:rPr>
        <w:t>折算。</w:t>
      </w:r>
    </w:p>
    <w:p>
      <w:pPr>
        <w:pStyle w:val="21"/>
        <w:rPr>
          <w:rFonts w:ascii="FZLTKHK--GBK1-0" w:eastAsia="FZLTKHK--GBK1-0" w:cs="FZLTKHK--GBK1-0"/>
          <w:sz w:val="17"/>
          <w:szCs w:val="17"/>
        </w:rPr>
      </w:pPr>
      <w:r>
        <w:rPr>
          <w:rFonts w:ascii="FZLTKHK--GBK1-0" w:eastAsia="FZLTKHK--GBK1-0" w:cs="FZLTKHK--GBK1-0"/>
          <w:sz w:val="17"/>
          <w:szCs w:val="17"/>
        </w:rPr>
        <w:drawing>
          <wp:inline distT="0" distB="0" distL="0" distR="0">
            <wp:extent cx="4787265" cy="1024890"/>
            <wp:effectExtent l="0" t="0" r="0" b="3810"/>
            <wp:docPr id="2" name="图片 2"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中度可信度描述已自动生成"/>
                    <pic:cNvPicPr>
                      <a:picLocks noChangeAspect="1"/>
                    </pic:cNvPicPr>
                  </pic:nvPicPr>
                  <pic:blipFill>
                    <a:blip r:embed="rId12"/>
                    <a:stretch>
                      <a:fillRect/>
                    </a:stretch>
                  </pic:blipFill>
                  <pic:spPr>
                    <a:xfrm>
                      <a:off x="0" y="0"/>
                      <a:ext cx="4796998" cy="1027433"/>
                    </a:xfrm>
                    <a:prstGeom prst="rect">
                      <a:avLst/>
                    </a:prstGeom>
                  </pic:spPr>
                </pic:pic>
              </a:graphicData>
            </a:graphic>
          </wp:inline>
        </w:drawing>
      </w:r>
    </w:p>
    <w:p>
      <w:pPr>
        <w:autoSpaceDE w:val="0"/>
        <w:autoSpaceDN w:val="0"/>
        <w:adjustRightInd w:val="0"/>
        <w:jc w:val="left"/>
        <w:rPr>
          <w:rFonts w:ascii="FZLTZHK--GBK1-0" w:eastAsia="FZLTZHK--GBK1-0" w:cs="FZLTZHK--GBK1-0"/>
          <w:color w:val="801A00"/>
          <w:kern w:val="0"/>
          <w:sz w:val="19"/>
          <w:szCs w:val="19"/>
        </w:rPr>
      </w:pPr>
      <w:r>
        <w:rPr>
          <w:rFonts w:ascii="FZLTZHK--GBK1-0" w:eastAsia="FZLTZHK--GBK1-0" w:cs="FZLTZHK--GBK1-0"/>
          <w:color w:val="801A00"/>
          <w:kern w:val="0"/>
          <w:sz w:val="19"/>
          <w:szCs w:val="19"/>
        </w:rPr>
        <w:t>8</w:t>
      </w:r>
      <w:r>
        <w:rPr>
          <w:rFonts w:hint="eastAsia" w:ascii="FZLTZHK--GBK1-0" w:eastAsia="FZLTZHK--GBK1-0" w:cs="FZLTZHK--GBK1-0"/>
          <w:color w:val="801A00"/>
          <w:kern w:val="0"/>
          <w:sz w:val="19"/>
          <w:szCs w:val="19"/>
        </w:rPr>
        <w:t>、什么是保证金比例？</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指您提交的保证金与融资、融券交易金额的比例。即您进行每笔融资融券交</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易时，证券公司会收取一定比例的保证金，保证金比例也随之变动。</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具体可分为融资保证金比例和融券保证金比例。</w:t>
      </w:r>
    </w:p>
    <w:p>
      <w:pPr>
        <w:autoSpaceDE w:val="0"/>
        <w:autoSpaceDN w:val="0"/>
        <w:adjustRightInd w:val="0"/>
        <w:jc w:val="left"/>
        <w:rPr>
          <w:rFonts w:ascii="FZLTKHK--GBK1-0" w:eastAsia="FZLTKHK--GBK1-0" w:cs="FZLTKHK--GBK1-0"/>
          <w:color w:val="800000"/>
          <w:kern w:val="0"/>
          <w:sz w:val="18"/>
          <w:szCs w:val="18"/>
        </w:rPr>
      </w:pPr>
      <w:r>
        <w:rPr>
          <w:rFonts w:hint="eastAsia" w:ascii="FZLTKHK--GBK1-0" w:eastAsia="FZLTKHK--GBK1-0" w:cs="FZLTKHK--GBK1-0"/>
          <w:color w:val="800000"/>
          <w:kern w:val="0"/>
          <w:sz w:val="18"/>
          <w:szCs w:val="18"/>
        </w:rPr>
        <w:t>（</w:t>
      </w:r>
      <w:r>
        <w:rPr>
          <w:rFonts w:ascii="FZLTKHK--GBK1-0" w:eastAsia="FZLTKHK--GBK1-0" w:cs="FZLTKHK--GBK1-0"/>
          <w:color w:val="800000"/>
          <w:kern w:val="0"/>
          <w:sz w:val="18"/>
          <w:szCs w:val="18"/>
        </w:rPr>
        <w:t>1</w:t>
      </w:r>
      <w:r>
        <w:rPr>
          <w:rFonts w:hint="eastAsia" w:ascii="FZLTKHK--GBK1-0" w:eastAsia="FZLTKHK--GBK1-0" w:cs="FZLTKHK--GBK1-0"/>
          <w:color w:val="800000"/>
          <w:kern w:val="0"/>
          <w:sz w:val="18"/>
          <w:szCs w:val="18"/>
        </w:rPr>
        <w:t>）融资保证金比例</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指融资买入时交付的保证金与融资交易金额的比例。</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计算公式：融资保证金比例＝保证金</w:t>
      </w:r>
      <w:r>
        <w:rPr>
          <w:rFonts w:ascii="FZLTKHK--GBK1-0" w:eastAsia="FZLTKHK--GBK1-0" w:cs="FZLTKHK--GBK1-0"/>
          <w:color w:val="000000"/>
          <w:kern w:val="0"/>
          <w:sz w:val="17"/>
          <w:szCs w:val="17"/>
        </w:rPr>
        <w:t>/</w:t>
      </w:r>
      <w:r>
        <w:rPr>
          <w:rFonts w:hint="eastAsia" w:ascii="FZLTKHK--GBK1-0" w:eastAsia="FZLTKHK--GBK1-0" w:cs="FZLTKHK--GBK1-0"/>
          <w:color w:val="000000"/>
          <w:kern w:val="0"/>
          <w:sz w:val="17"/>
          <w:szCs w:val="17"/>
        </w:rPr>
        <w:t>（融资买入证券数量×</w:t>
      </w:r>
      <w:r>
        <w:rPr>
          <w:rFonts w:ascii="FZLTKHK--GBK1-0" w:eastAsia="FZLTKHK--GBK1-0" w:cs="FZLTKHK--GBK1-0"/>
          <w:color w:val="000000"/>
          <w:kern w:val="0"/>
          <w:sz w:val="17"/>
          <w:szCs w:val="17"/>
        </w:rPr>
        <w:t xml:space="preserve"> </w:t>
      </w:r>
      <w:r>
        <w:rPr>
          <w:rFonts w:hint="eastAsia" w:ascii="FZLTKHK--GBK1-0" w:eastAsia="FZLTKHK--GBK1-0" w:cs="FZLTKHK--GBK1-0"/>
          <w:color w:val="000000"/>
          <w:kern w:val="0"/>
          <w:sz w:val="17"/>
          <w:szCs w:val="17"/>
        </w:rPr>
        <w:t>买入价格）</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w:t>
      </w:r>
      <w:r>
        <w:rPr>
          <w:rFonts w:ascii="FZLTKHK--GBK1-0" w:eastAsia="FZLTKHK--GBK1-0" w:cs="FZLTKHK--GBK1-0"/>
          <w:color w:val="000000"/>
          <w:kern w:val="0"/>
          <w:sz w:val="17"/>
          <w:szCs w:val="17"/>
        </w:rPr>
        <w:t>100%</w:t>
      </w:r>
      <w:r>
        <w:rPr>
          <w:rFonts w:hint="eastAsia" w:ascii="FZLTKHK--GBK1-0" w:eastAsia="FZLTKHK--GBK1-0" w:cs="FZLTKHK--GBK1-0"/>
          <w:color w:val="000000"/>
          <w:kern w:val="0"/>
          <w:sz w:val="17"/>
          <w:szCs w:val="17"/>
        </w:rPr>
        <w:t>。</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目前我公司融资保证金比例不得低于</w:t>
      </w:r>
      <w:r>
        <w:rPr>
          <w:rFonts w:ascii="FZLTKHK--GBK1-0" w:eastAsia="FZLTKHK--GBK1-0" w:cs="FZLTKHK--GBK1-0"/>
          <w:color w:val="000000"/>
          <w:kern w:val="0"/>
          <w:sz w:val="17"/>
          <w:szCs w:val="17"/>
        </w:rPr>
        <w:t>1</w:t>
      </w:r>
      <w:r>
        <w:rPr>
          <w:rFonts w:hint="eastAsia" w:ascii="FZLTKHK--GBK1-0" w:eastAsia="FZLTKHK--GBK1-0" w:cs="FZLTKHK--GBK1-0"/>
          <w:color w:val="000000"/>
          <w:kern w:val="0"/>
          <w:sz w:val="17"/>
          <w:szCs w:val="17"/>
        </w:rPr>
        <w:t>：</w:t>
      </w:r>
      <w:r>
        <w:rPr>
          <w:rFonts w:ascii="FZLTKHK--GBK1-0" w:eastAsia="FZLTKHK--GBK1-0" w:cs="FZLTKHK--GBK1-0"/>
          <w:color w:val="000000"/>
          <w:kern w:val="0"/>
          <w:sz w:val="17"/>
          <w:szCs w:val="17"/>
        </w:rPr>
        <w:t>1</w:t>
      </w:r>
      <w:r>
        <w:rPr>
          <w:rFonts w:hint="eastAsia" w:ascii="FZLTKHK--GBK1-0" w:eastAsia="FZLTKHK--GBK1-0" w:cs="FZLTKHK--GBK1-0"/>
          <w:color w:val="000000"/>
          <w:kern w:val="0"/>
          <w:sz w:val="17"/>
          <w:szCs w:val="17"/>
        </w:rPr>
        <w:t>，即最高一倍杠杆。</w:t>
      </w:r>
    </w:p>
    <w:p>
      <w:pPr>
        <w:autoSpaceDE w:val="0"/>
        <w:autoSpaceDN w:val="0"/>
        <w:adjustRightInd w:val="0"/>
        <w:jc w:val="left"/>
        <w:rPr>
          <w:rFonts w:ascii="FZLTKHK--GBK1-0" w:eastAsia="FZLTKHK--GBK1-0" w:cs="FZLTKHK--GBK1-0"/>
          <w:color w:val="800000"/>
          <w:kern w:val="0"/>
          <w:sz w:val="18"/>
          <w:szCs w:val="18"/>
        </w:rPr>
      </w:pPr>
      <w:r>
        <w:rPr>
          <w:rFonts w:hint="eastAsia" w:ascii="FZLTKHK--GBK1-0" w:eastAsia="FZLTKHK--GBK1-0" w:cs="FZLTKHK--GBK1-0"/>
          <w:color w:val="800000"/>
          <w:kern w:val="0"/>
          <w:sz w:val="18"/>
          <w:szCs w:val="18"/>
        </w:rPr>
        <w:t>（</w:t>
      </w:r>
      <w:r>
        <w:rPr>
          <w:rFonts w:ascii="FZLTKHK--GBK1-0" w:eastAsia="FZLTKHK--GBK1-0" w:cs="FZLTKHK--GBK1-0"/>
          <w:color w:val="800000"/>
          <w:kern w:val="0"/>
          <w:sz w:val="18"/>
          <w:szCs w:val="18"/>
        </w:rPr>
        <w:t>2</w:t>
      </w:r>
      <w:r>
        <w:rPr>
          <w:rFonts w:hint="eastAsia" w:ascii="FZLTKHK--GBK1-0" w:eastAsia="FZLTKHK--GBK1-0" w:cs="FZLTKHK--GBK1-0"/>
          <w:color w:val="800000"/>
          <w:kern w:val="0"/>
          <w:sz w:val="18"/>
          <w:szCs w:val="18"/>
        </w:rPr>
        <w:t>）融券保证金比例</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指融券卖出时交付的保证金与融券交易金额的比例。</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计算公式：融券保证金比例＝保证金</w:t>
      </w:r>
      <w:r>
        <w:rPr>
          <w:rFonts w:ascii="FZLTKHK--GBK1-0" w:eastAsia="FZLTKHK--GBK1-0" w:cs="FZLTKHK--GBK1-0"/>
          <w:color w:val="000000"/>
          <w:kern w:val="0"/>
          <w:sz w:val="17"/>
          <w:szCs w:val="17"/>
        </w:rPr>
        <w:t>/</w:t>
      </w:r>
      <w:r>
        <w:rPr>
          <w:rFonts w:hint="eastAsia" w:ascii="FZLTKHK--GBK1-0" w:eastAsia="FZLTKHK--GBK1-0" w:cs="FZLTKHK--GBK1-0"/>
          <w:color w:val="000000"/>
          <w:kern w:val="0"/>
          <w:sz w:val="17"/>
          <w:szCs w:val="17"/>
        </w:rPr>
        <w:t>（融券卖出证券数量×</w:t>
      </w:r>
      <w:r>
        <w:rPr>
          <w:rFonts w:ascii="FZLTKHK--GBK1-0" w:eastAsia="FZLTKHK--GBK1-0" w:cs="FZLTKHK--GBK1-0"/>
          <w:color w:val="000000"/>
          <w:kern w:val="0"/>
          <w:sz w:val="17"/>
          <w:szCs w:val="17"/>
        </w:rPr>
        <w:t xml:space="preserve"> </w:t>
      </w:r>
      <w:r>
        <w:rPr>
          <w:rFonts w:hint="eastAsia" w:ascii="FZLTKHK--GBK1-0" w:eastAsia="FZLTKHK--GBK1-0" w:cs="FZLTKHK--GBK1-0"/>
          <w:color w:val="000000"/>
          <w:kern w:val="0"/>
          <w:sz w:val="17"/>
          <w:szCs w:val="17"/>
        </w:rPr>
        <w:t>卖出价格）</w:t>
      </w:r>
    </w:p>
    <w:p>
      <w:pPr>
        <w:pStyle w:val="21"/>
        <w:rPr>
          <w:rFonts w:ascii="FZLTKHK--GBK1-0" w:eastAsia="FZLTKHK--GBK1-0" w:cs="FZLTKHK--GBK1-0"/>
          <w:sz w:val="17"/>
          <w:szCs w:val="17"/>
        </w:rPr>
      </w:pPr>
      <w:r>
        <w:rPr>
          <w:rFonts w:hint="eastAsia" w:ascii="FZLTKHK--GBK1-0" w:eastAsia="FZLTKHK--GBK1-0" w:cs="FZLTKHK--GBK1-0"/>
          <w:sz w:val="17"/>
          <w:szCs w:val="17"/>
        </w:rPr>
        <w:t>×</w:t>
      </w:r>
      <w:r>
        <w:rPr>
          <w:rFonts w:ascii="FZLTKHK--GBK1-0" w:eastAsia="FZLTKHK--GBK1-0" w:cs="FZLTKHK--GBK1-0"/>
          <w:sz w:val="17"/>
          <w:szCs w:val="17"/>
        </w:rPr>
        <w:t>100%</w:t>
      </w:r>
      <w:r>
        <w:rPr>
          <w:rFonts w:hint="eastAsia" w:ascii="FZLTKHK--GBK1-0" w:eastAsia="FZLTKHK--GBK1-0" w:cs="FZLTKHK--GBK1-0"/>
          <w:sz w:val="17"/>
          <w:szCs w:val="17"/>
        </w:rPr>
        <w:t>。</w:t>
      </w:r>
    </w:p>
    <w:p>
      <w:pPr>
        <w:pStyle w:val="21"/>
        <w:rPr>
          <w:rFonts w:ascii="微软雅黑" w:hAnsi="微软雅黑" w:eastAsia="微软雅黑"/>
          <w:color w:val="auto"/>
          <w:sz w:val="18"/>
          <w:szCs w:val="18"/>
        </w:rPr>
      </w:pPr>
      <w:r>
        <w:rPr>
          <w:rFonts w:hint="eastAsia" w:ascii="FZLTKHK--GBK1-0" w:eastAsia="FZLTKHK--GBK1-0" w:cs="FZLTKHK--GBK1-0"/>
          <w:sz w:val="17"/>
          <w:szCs w:val="17"/>
        </w:rPr>
        <w:t>目前我公司融券保证金比例不得低于</w:t>
      </w:r>
      <w:r>
        <w:rPr>
          <w:rFonts w:ascii="FZLTKHK--GBK1-0" w:eastAsia="FZLTKHK--GBK1-0" w:cs="FZLTKHK--GBK1-0"/>
          <w:sz w:val="17"/>
          <w:szCs w:val="17"/>
        </w:rPr>
        <w:t>1</w:t>
      </w:r>
      <w:r>
        <w:rPr>
          <w:rFonts w:hint="eastAsia" w:ascii="FZLTKHK--GBK1-0" w:eastAsia="FZLTKHK--GBK1-0" w:cs="FZLTKHK--GBK1-0"/>
          <w:sz w:val="17"/>
          <w:szCs w:val="17"/>
        </w:rPr>
        <w:t>：</w:t>
      </w:r>
      <w:r>
        <w:rPr>
          <w:rFonts w:ascii="FZLTKHK--GBK1-0" w:eastAsia="FZLTKHK--GBK1-0" w:cs="FZLTKHK--GBK1-0"/>
          <w:sz w:val="17"/>
          <w:szCs w:val="17"/>
        </w:rPr>
        <w:t>2</w:t>
      </w:r>
      <w:r>
        <w:rPr>
          <w:rFonts w:hint="eastAsia" w:ascii="FZLTKHK--GBK1-0" w:eastAsia="FZLTKHK--GBK1-0" w:cs="FZLTKHK--GBK1-0"/>
          <w:sz w:val="17"/>
          <w:szCs w:val="17"/>
        </w:rPr>
        <w:t>，即最高两倍杠杆。</w:t>
      </w:r>
    </w:p>
    <w:p>
      <w:pPr>
        <w:pStyle w:val="21"/>
        <w:rPr>
          <w:rFonts w:ascii="微软雅黑" w:hAnsi="微软雅黑" w:eastAsia="微软雅黑"/>
          <w:color w:val="auto"/>
          <w:sz w:val="18"/>
          <w:szCs w:val="18"/>
        </w:rPr>
      </w:pPr>
    </w:p>
    <w:p>
      <w:pPr>
        <w:pStyle w:val="21"/>
        <w:rPr>
          <w:rFonts w:ascii="微软雅黑" w:hAnsi="微软雅黑" w:eastAsia="微软雅黑"/>
          <w:color w:val="auto"/>
          <w:sz w:val="18"/>
          <w:szCs w:val="18"/>
        </w:rPr>
      </w:pPr>
    </w:p>
    <w:p>
      <w:pPr>
        <w:autoSpaceDE w:val="0"/>
        <w:autoSpaceDN w:val="0"/>
        <w:adjustRightInd w:val="0"/>
        <w:jc w:val="left"/>
        <w:rPr>
          <w:rFonts w:ascii="FZLTZHK--GBK1-0" w:eastAsia="FZLTZHK--GBK1-0" w:cs="FZLTZHK--GBK1-0"/>
          <w:color w:val="801A00"/>
          <w:kern w:val="0"/>
          <w:sz w:val="19"/>
          <w:szCs w:val="19"/>
        </w:rPr>
      </w:pPr>
      <w:r>
        <w:rPr>
          <w:rFonts w:ascii="FZLTZHK--GBK1-0" w:eastAsia="FZLTZHK--GBK1-0" w:cs="FZLTZHK--GBK1-0"/>
          <w:color w:val="801A00"/>
          <w:kern w:val="0"/>
          <w:sz w:val="19"/>
          <w:szCs w:val="19"/>
        </w:rPr>
        <w:t>5</w:t>
      </w:r>
      <w:r>
        <w:rPr>
          <w:rFonts w:hint="eastAsia" w:ascii="FZLTZHK--GBK1-0" w:eastAsia="FZLTZHK--GBK1-0" w:cs="FZLTZHK--GBK1-0"/>
          <w:color w:val="801A00"/>
          <w:kern w:val="0"/>
          <w:sz w:val="19"/>
          <w:szCs w:val="19"/>
        </w:rPr>
        <w:t>、担保品划转是否实时生效？</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信用账户可由现金或证券作为担保品，现金转账实时生效，证券划转需下一</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个交易日才能在划入的账户中显示。</w:t>
      </w:r>
    </w:p>
    <w:p>
      <w:pPr>
        <w:autoSpaceDE w:val="0"/>
        <w:autoSpaceDN w:val="0"/>
        <w:adjustRightInd w:val="0"/>
        <w:jc w:val="left"/>
        <w:rPr>
          <w:rFonts w:ascii="FZLTZHK--GBK1-0" w:eastAsia="FZLTZHK--GBK1-0" w:cs="FZLTZHK--GBK1-0"/>
          <w:color w:val="801A00"/>
          <w:kern w:val="0"/>
          <w:sz w:val="19"/>
          <w:szCs w:val="19"/>
        </w:rPr>
      </w:pPr>
      <w:r>
        <w:rPr>
          <w:rFonts w:ascii="FZLTZHK--GBK1-0" w:eastAsia="FZLTZHK--GBK1-0" w:cs="FZLTZHK--GBK1-0"/>
          <w:color w:val="801A00"/>
          <w:kern w:val="0"/>
          <w:sz w:val="19"/>
          <w:szCs w:val="19"/>
        </w:rPr>
        <w:t>6</w:t>
      </w:r>
      <w:r>
        <w:rPr>
          <w:rFonts w:hint="eastAsia" w:ascii="FZLTZHK--GBK1-0" w:eastAsia="FZLTZHK--GBK1-0" w:cs="FZLTZHK--GBK1-0"/>
          <w:color w:val="801A00"/>
          <w:kern w:val="0"/>
          <w:sz w:val="19"/>
          <w:szCs w:val="19"/>
        </w:rPr>
        <w:t>、普通账户当日买入的证券，当日可以划入信用账户吗？</w:t>
      </w:r>
    </w:p>
    <w:p>
      <w:pPr>
        <w:autoSpaceDE w:val="0"/>
        <w:autoSpaceDN w:val="0"/>
        <w:adjustRightInd w:val="0"/>
        <w:jc w:val="left"/>
        <w:rPr>
          <w:rFonts w:ascii="FZLTKHK--GBK1-0" w:eastAsia="FZLTKHK--GBK1-0" w:cs="FZLTKHK--GBK1-0"/>
          <w:color w:val="000000"/>
          <w:kern w:val="0"/>
          <w:sz w:val="17"/>
          <w:szCs w:val="17"/>
        </w:rPr>
      </w:pPr>
      <w:r>
        <w:rPr>
          <w:rFonts w:hint="eastAsia" w:ascii="FZLTKHK--GBK1-0" w:eastAsia="FZLTKHK--GBK1-0" w:cs="FZLTKHK--GBK1-0"/>
          <w:color w:val="000000"/>
          <w:kern w:val="0"/>
          <w:sz w:val="17"/>
          <w:szCs w:val="17"/>
        </w:rPr>
        <w:t>您在普通账户当日买入的证券，当日不能划转至信用账户，次一交易日起方</w:t>
      </w:r>
    </w:p>
    <w:p>
      <w:pPr>
        <w:pStyle w:val="21"/>
        <w:rPr>
          <w:rFonts w:ascii="微软雅黑" w:hAnsi="微软雅黑" w:eastAsia="微软雅黑"/>
          <w:color w:val="auto"/>
          <w:sz w:val="18"/>
          <w:szCs w:val="18"/>
        </w:rPr>
      </w:pPr>
      <w:r>
        <w:rPr>
          <w:rFonts w:hint="eastAsia" w:ascii="FZLTKHK--GBK1-0" w:eastAsia="FZLTKHK--GBK1-0" w:cs="FZLTKHK--GBK1-0"/>
          <w:sz w:val="17"/>
          <w:szCs w:val="17"/>
        </w:rPr>
        <w:t>可划转入信用账户。</w:t>
      </w:r>
    </w:p>
    <w:p>
      <w:pPr>
        <w:pStyle w:val="3"/>
      </w:pPr>
      <w:r>
        <w:rPr>
          <w:rFonts w:hint="eastAsia"/>
        </w:rPr>
        <w:t>指标体系：</w:t>
      </w:r>
    </w:p>
    <w:p>
      <w:pPr>
        <w:pStyle w:val="21"/>
        <w:rPr>
          <w:rFonts w:ascii="微软雅黑" w:hAnsi="微软雅黑" w:eastAsia="微软雅黑"/>
          <w:color w:val="auto"/>
          <w:sz w:val="18"/>
          <w:szCs w:val="18"/>
        </w:rPr>
      </w:pPr>
      <w:r>
        <w:rPr>
          <w:rFonts w:hint="eastAsia" w:ascii="微软雅黑" w:hAnsi="微软雅黑" w:eastAsia="微软雅黑"/>
          <w:color w:val="00B050"/>
          <w:sz w:val="18"/>
          <w:szCs w:val="18"/>
        </w:rPr>
        <w:t>融资融劵总资产</w:t>
      </w:r>
      <w:r>
        <w:rPr>
          <w:rFonts w:hint="eastAsia" w:ascii="微软雅黑" w:hAnsi="微软雅黑" w:eastAsia="微软雅黑"/>
          <w:color w:val="auto"/>
          <w:sz w:val="18"/>
          <w:szCs w:val="18"/>
        </w:rPr>
        <w:t>：资金余额+证券市值+权益调整资产总值</w:t>
      </w:r>
    </w:p>
    <w:p>
      <w:pPr>
        <w:pStyle w:val="21"/>
        <w:rPr>
          <w:rFonts w:ascii="微软雅黑" w:hAnsi="微软雅黑" w:eastAsia="微软雅黑"/>
          <w:color w:val="auto"/>
          <w:sz w:val="18"/>
          <w:szCs w:val="18"/>
        </w:rPr>
      </w:pPr>
      <w:r>
        <w:rPr>
          <w:rFonts w:hint="eastAsia" w:ascii="微软雅黑" w:hAnsi="微软雅黑" w:eastAsia="微软雅黑"/>
          <w:color w:val="00B050"/>
          <w:sz w:val="18"/>
          <w:szCs w:val="18"/>
        </w:rPr>
        <w:t>融资融劵总资产_</w:t>
      </w:r>
      <w:r>
        <w:rPr>
          <w:rFonts w:ascii="微软雅黑" w:hAnsi="微软雅黑" w:eastAsia="微软雅黑"/>
          <w:color w:val="00B050"/>
          <w:sz w:val="18"/>
          <w:szCs w:val="18"/>
        </w:rPr>
        <w:t>BI</w:t>
      </w:r>
      <w:r>
        <w:rPr>
          <w:rFonts w:hint="eastAsia" w:ascii="微软雅黑" w:hAnsi="微软雅黑" w:eastAsia="微软雅黑"/>
          <w:color w:val="00B050"/>
          <w:sz w:val="18"/>
          <w:szCs w:val="18"/>
        </w:rPr>
        <w:t>口径</w:t>
      </w:r>
      <w:r>
        <w:rPr>
          <w:rFonts w:hint="eastAsia" w:ascii="微软雅黑" w:hAnsi="微软雅黑" w:eastAsia="微软雅黑"/>
          <w:color w:val="auto"/>
          <w:sz w:val="18"/>
          <w:szCs w:val="18"/>
        </w:rPr>
        <w:t>：资金余额+证券市值+权益调整资产总值-融券负债金额-未还融资所有费用-未还融券所有费</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融资融券净资产：资金余额+证券市值+权益调整资产总值-融资负债本金-融劵负债本金</w:t>
      </w:r>
      <w:r>
        <w:rPr>
          <w:rFonts w:ascii="微软雅黑" w:hAnsi="微软雅黑" w:eastAsia="微软雅黑"/>
          <w:color w:val="auto"/>
          <w:sz w:val="18"/>
          <w:szCs w:val="18"/>
        </w:rPr>
        <w:t>-</w:t>
      </w:r>
      <w:r>
        <w:rPr>
          <w:rFonts w:hint="eastAsia" w:ascii="微软雅黑" w:hAnsi="微软雅黑" w:eastAsia="微软雅黑"/>
          <w:color w:val="auto"/>
          <w:sz w:val="18"/>
          <w:szCs w:val="18"/>
        </w:rPr>
        <w:t>未还融资所有费-未还融券所有费</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融资融券净资产_</w:t>
      </w:r>
      <w:r>
        <w:rPr>
          <w:rFonts w:ascii="微软雅黑" w:hAnsi="微软雅黑" w:eastAsia="微软雅黑"/>
          <w:color w:val="auto"/>
          <w:sz w:val="18"/>
          <w:szCs w:val="18"/>
        </w:rPr>
        <w:t>BI</w:t>
      </w:r>
      <w:r>
        <w:rPr>
          <w:rFonts w:hint="eastAsia" w:ascii="微软雅黑" w:hAnsi="微软雅黑" w:eastAsia="微软雅黑"/>
          <w:color w:val="auto"/>
          <w:sz w:val="18"/>
          <w:szCs w:val="18"/>
        </w:rPr>
        <w:t>口径：资金余额+证券市值-融资负债本金-融劵负债本金</w:t>
      </w:r>
    </w:p>
    <w:p>
      <w:pPr>
        <w:pStyle w:val="21"/>
        <w:rPr>
          <w:rFonts w:ascii="微软雅黑" w:hAnsi="微软雅黑" w:eastAsia="微软雅黑"/>
          <w:color w:val="FF0000"/>
        </w:rPr>
      </w:pPr>
      <w:r>
        <w:rPr>
          <w:rFonts w:hint="eastAsia" w:ascii="微软雅黑" w:hAnsi="微软雅黑" w:eastAsia="微软雅黑"/>
          <w:color w:val="FF0000"/>
        </w:rPr>
        <w:t>指标分类</w:t>
      </w:r>
    </w:p>
    <w:p>
      <w:pPr>
        <w:pStyle w:val="4"/>
      </w:pPr>
      <w:r>
        <w:rPr>
          <w:rFonts w:hint="eastAsia"/>
        </w:rPr>
        <w:t>1客户汇总</w:t>
      </w:r>
      <w:r>
        <w:t>类</w:t>
      </w:r>
    </w:p>
    <w:p>
      <w:r>
        <w:rPr>
          <w:rFonts w:hint="eastAsia"/>
        </w:rPr>
        <w:t>1</w:t>
      </w:r>
      <w:r>
        <w:t>.1</w:t>
      </w:r>
      <w:bookmarkStart w:id="1" w:name="_Toc493856183"/>
      <w:r>
        <w:rPr>
          <w:rFonts w:hint="eastAsia"/>
        </w:rPr>
        <w:t>资产</w:t>
      </w:r>
      <w:r>
        <w:t>类</w:t>
      </w:r>
      <w:bookmarkEnd w:id="1"/>
      <w:r>
        <w:rPr>
          <w:rFonts w:hint="eastAsia"/>
        </w:rPr>
        <w:t xml:space="preserve"> </w:t>
      </w:r>
      <w:r>
        <w:t xml:space="preserve"> </w:t>
      </w:r>
    </w:p>
    <w:p>
      <w:r>
        <w:rPr>
          <w:rFonts w:hint="eastAsia"/>
        </w:rPr>
        <w:t>1</w:t>
      </w:r>
      <w:r>
        <w:t>.1.1</w:t>
      </w:r>
      <w:r>
        <w:rPr>
          <w:rFonts w:hint="eastAsia"/>
        </w:rPr>
        <w:t xml:space="preserve">客户总资产 </w:t>
      </w:r>
      <w:r>
        <w:t xml:space="preserve"> </w:t>
      </w:r>
    </w:p>
    <w:p>
      <w:r>
        <w:rPr>
          <w:rFonts w:hint="eastAsia"/>
        </w:rPr>
        <w:t>普通账户总资产；</w:t>
      </w:r>
    </w:p>
    <w:p>
      <w:r>
        <w:rPr>
          <w:rFonts w:hint="eastAsia"/>
        </w:rPr>
        <w:t>融资融券净资产；</w:t>
      </w:r>
    </w:p>
    <w:p>
      <w:pPr>
        <w:pStyle w:val="21"/>
      </w:pPr>
      <w:r>
        <w:rPr>
          <w:rFonts w:hint="eastAsia"/>
        </w:rPr>
        <w:t>股票期权总资产；</w:t>
      </w:r>
    </w:p>
    <w:p>
      <w:pPr>
        <w:pStyle w:val="21"/>
      </w:pPr>
      <w:r>
        <w:rPr>
          <w:rFonts w:hint="eastAsia"/>
        </w:rPr>
        <w:t>1</w:t>
      </w:r>
      <w:r>
        <w:t>.1.2</w:t>
      </w:r>
      <w:r>
        <w:rPr>
          <w:rFonts w:hint="eastAsia"/>
        </w:rPr>
        <w:t>客户总净转出资产</w:t>
      </w:r>
    </w:p>
    <w:p>
      <w:r>
        <w:rPr>
          <w:rFonts w:hint="eastAsia"/>
        </w:rPr>
        <w:t>普通账户净转出资产；</w:t>
      </w:r>
    </w:p>
    <w:p>
      <w:r>
        <w:rPr>
          <w:rFonts w:hint="eastAsia"/>
        </w:rPr>
        <w:t>融资融券账户净转出资产；</w:t>
      </w:r>
    </w:p>
    <w:p>
      <w:pPr>
        <w:pStyle w:val="21"/>
      </w:pPr>
      <w:r>
        <w:t>股票期权账户净转出资产</w:t>
      </w:r>
      <w:r>
        <w:rPr>
          <w:rFonts w:hint="eastAsia"/>
        </w:rPr>
        <w:t>；</w:t>
      </w:r>
    </w:p>
    <w:p>
      <w:pPr>
        <w:pStyle w:val="21"/>
      </w:pPr>
      <w:r>
        <w:rPr>
          <w:rFonts w:hint="eastAsia"/>
        </w:rPr>
        <w:t>1</w:t>
      </w:r>
      <w:r>
        <w:t>.1.3</w:t>
      </w:r>
      <w:r>
        <w:rPr>
          <w:rFonts w:hint="eastAsia"/>
        </w:rPr>
        <w:t>客户总负债</w:t>
      </w:r>
    </w:p>
    <w:p>
      <w:r>
        <w:rPr>
          <w:rFonts w:hint="eastAsia"/>
        </w:rPr>
        <w:t>普通账户股票质押负债；</w:t>
      </w:r>
    </w:p>
    <w:p>
      <w:pPr>
        <w:pStyle w:val="21"/>
      </w:pPr>
      <w:r>
        <w:t>融资融券总负债</w:t>
      </w:r>
      <w:r>
        <w:rPr>
          <w:rFonts w:hint="eastAsia"/>
        </w:rPr>
        <w:t>；</w:t>
      </w:r>
    </w:p>
    <w:p>
      <w:pPr>
        <w:pStyle w:val="21"/>
      </w:pPr>
      <w:r>
        <w:rPr>
          <w:rFonts w:hint="eastAsia"/>
        </w:rPr>
        <w:t>1</w:t>
      </w:r>
      <w:r>
        <w:t>.2</w:t>
      </w:r>
      <w:r>
        <w:rPr>
          <w:rFonts w:hint="eastAsia"/>
        </w:rPr>
        <w:t>交易类</w:t>
      </w:r>
    </w:p>
    <w:p>
      <w:pPr>
        <w:pStyle w:val="21"/>
      </w:pPr>
      <w:r>
        <w:rPr>
          <w:rFonts w:hint="eastAsia"/>
        </w:rPr>
        <w:t>1</w:t>
      </w:r>
      <w:r>
        <w:t>.2.1</w:t>
      </w:r>
      <w:r>
        <w:rPr>
          <w:rFonts w:hint="eastAsia"/>
        </w:rPr>
        <w:t>客户总成交金额</w:t>
      </w:r>
    </w:p>
    <w:p>
      <w:r>
        <w:rPr>
          <w:rFonts w:hint="eastAsia"/>
        </w:rPr>
        <w:t>普通账户总成交金额；</w:t>
      </w:r>
    </w:p>
    <w:p>
      <w:r>
        <w:rPr>
          <w:rFonts w:hint="eastAsia"/>
        </w:rPr>
        <w:t>融资融券账户总成交金额；</w:t>
      </w:r>
    </w:p>
    <w:p>
      <w:pPr>
        <w:pStyle w:val="21"/>
      </w:pPr>
      <w:r>
        <w:rPr>
          <w:rFonts w:hint="eastAsia"/>
        </w:rPr>
        <w:t>股票期权账户总成交金额</w:t>
      </w:r>
    </w:p>
    <w:p>
      <w:pPr>
        <w:pStyle w:val="21"/>
      </w:pPr>
      <w:r>
        <w:rPr>
          <w:rFonts w:hint="eastAsia"/>
        </w:rPr>
        <w:t>1</w:t>
      </w:r>
      <w:r>
        <w:t>.2.2</w:t>
      </w:r>
      <w:r>
        <w:rPr>
          <w:rFonts w:hint="eastAsia"/>
        </w:rPr>
        <w:t>客户总股基成交金额</w:t>
      </w:r>
    </w:p>
    <w:p>
      <w:r>
        <w:rPr>
          <w:rFonts w:hint="eastAsia"/>
        </w:rPr>
        <w:t>普通账户股基成交金额；</w:t>
      </w:r>
    </w:p>
    <w:p>
      <w:pPr>
        <w:pStyle w:val="21"/>
      </w:pPr>
      <w:r>
        <w:rPr>
          <w:rFonts w:hint="eastAsia"/>
        </w:rPr>
        <w:t>信用账户股基成交金额；</w:t>
      </w:r>
    </w:p>
    <w:p>
      <w:pPr>
        <w:pStyle w:val="21"/>
      </w:pPr>
      <w:r>
        <w:rPr>
          <w:rFonts w:hint="eastAsia"/>
        </w:rPr>
        <w:t>1</w:t>
      </w:r>
      <w:r>
        <w:t>.2.3</w:t>
      </w:r>
      <w:r>
        <w:rPr>
          <w:rFonts w:hint="eastAsia"/>
        </w:rPr>
        <w:t>客户总收益</w:t>
      </w:r>
    </w:p>
    <w:p>
      <w:pPr>
        <w:jc w:val="left"/>
      </w:pPr>
      <w:r>
        <w:rPr>
          <w:rFonts w:hint="eastAsia"/>
        </w:rPr>
        <w:t>普通账户总收益</w:t>
      </w:r>
    </w:p>
    <w:p>
      <w:pPr>
        <w:jc w:val="left"/>
      </w:pPr>
      <w:r>
        <w:rPr>
          <w:rFonts w:hint="eastAsia"/>
        </w:rPr>
        <w:t>融资融券账户</w:t>
      </w:r>
      <w:r>
        <w:t>总收益</w:t>
      </w:r>
      <w:r>
        <w:rPr>
          <w:rFonts w:hint="eastAsia"/>
        </w:rPr>
        <w:t>；</w:t>
      </w:r>
    </w:p>
    <w:p>
      <w:pPr>
        <w:pStyle w:val="21"/>
      </w:pPr>
      <w:r>
        <w:t>股票期权账户总收益</w:t>
      </w:r>
      <w:r>
        <w:rPr>
          <w:rFonts w:hint="eastAsia"/>
        </w:rPr>
        <w:t>；</w:t>
      </w:r>
    </w:p>
    <w:p>
      <w:pPr>
        <w:pStyle w:val="21"/>
      </w:pPr>
      <w:r>
        <w:rPr>
          <w:rFonts w:hint="eastAsia"/>
        </w:rPr>
        <w:t>1</w:t>
      </w:r>
      <w:r>
        <w:t>.3</w:t>
      </w:r>
      <w:r>
        <w:rPr>
          <w:rFonts w:hint="eastAsia"/>
        </w:rPr>
        <w:t>贡献类</w:t>
      </w:r>
    </w:p>
    <w:p>
      <w:pPr>
        <w:pStyle w:val="21"/>
      </w:pPr>
      <w:r>
        <w:rPr>
          <w:rFonts w:hint="eastAsia"/>
        </w:rPr>
        <w:t>1</w:t>
      </w:r>
      <w:r>
        <w:t>.3.1</w:t>
      </w:r>
      <w:r>
        <w:rPr>
          <w:rFonts w:hint="eastAsia"/>
        </w:rPr>
        <w:t>客户总</w:t>
      </w:r>
      <w:r>
        <w:t>佣金</w:t>
      </w:r>
    </w:p>
    <w:p>
      <w:r>
        <w:rPr>
          <w:rFonts w:hint="eastAsia"/>
        </w:rPr>
        <w:t>普通账户总佣金；</w:t>
      </w:r>
    </w:p>
    <w:p>
      <w:r>
        <w:t>融资融券</w:t>
      </w:r>
      <w:r>
        <w:rPr>
          <w:rFonts w:hint="eastAsia"/>
        </w:rPr>
        <w:t>账户总佣金；</w:t>
      </w:r>
    </w:p>
    <w:p>
      <w:pPr>
        <w:pStyle w:val="21"/>
      </w:pPr>
      <w:r>
        <w:rPr>
          <w:rFonts w:hint="eastAsia"/>
        </w:rPr>
        <w:t>股票期权账户总佣金</w:t>
      </w:r>
    </w:p>
    <w:p>
      <w:pPr>
        <w:pStyle w:val="21"/>
      </w:pPr>
      <w:r>
        <w:rPr>
          <w:rFonts w:hint="eastAsia"/>
        </w:rPr>
        <w:t>1</w:t>
      </w:r>
      <w:r>
        <w:t>.3.2</w:t>
      </w:r>
      <w:r>
        <w:rPr>
          <w:rFonts w:hint="eastAsia"/>
        </w:rPr>
        <w:t>客户总利息贡献</w:t>
      </w:r>
    </w:p>
    <w:p>
      <w:r>
        <w:rPr>
          <w:rFonts w:hint="eastAsia"/>
        </w:rPr>
        <w:t>普通账户利息贡献；</w:t>
      </w:r>
    </w:p>
    <w:p>
      <w:r>
        <w:rPr>
          <w:rFonts w:hint="eastAsia"/>
        </w:rPr>
        <w:t>融资融券利息贡献；</w:t>
      </w:r>
    </w:p>
    <w:p>
      <w:pPr>
        <w:pStyle w:val="21"/>
      </w:pPr>
      <w:r>
        <w:rPr>
          <w:rFonts w:hint="eastAsia"/>
        </w:rPr>
        <w:t>股票期权利息贡献；</w:t>
      </w:r>
    </w:p>
    <w:p>
      <w:pPr>
        <w:pStyle w:val="4"/>
      </w:pPr>
      <w:r>
        <w:rPr>
          <w:rFonts w:hint="eastAsia"/>
        </w:rPr>
        <w:t>2</w:t>
      </w:r>
      <w:r>
        <w:t>普通账户类</w:t>
      </w:r>
    </w:p>
    <w:p>
      <w:pPr>
        <w:rPr>
          <w:color w:val="FF0000"/>
          <w:sz w:val="30"/>
          <w:szCs w:val="30"/>
        </w:rPr>
      </w:pPr>
      <w:r>
        <w:rPr>
          <w:rFonts w:hint="eastAsia"/>
          <w:color w:val="FF0000"/>
          <w:sz w:val="30"/>
          <w:szCs w:val="30"/>
        </w:rPr>
        <w:t>2</w:t>
      </w:r>
      <w:r>
        <w:rPr>
          <w:color w:val="FF0000"/>
          <w:sz w:val="30"/>
          <w:szCs w:val="30"/>
        </w:rPr>
        <w:t>.1</w:t>
      </w:r>
      <w:r>
        <w:rPr>
          <w:rFonts w:hint="eastAsia"/>
          <w:color w:val="FF0000"/>
          <w:sz w:val="30"/>
          <w:szCs w:val="30"/>
        </w:rPr>
        <w:t>资产类</w:t>
      </w:r>
    </w:p>
    <w:p>
      <w:r>
        <w:rPr>
          <w:rFonts w:hint="eastAsia"/>
        </w:rPr>
        <w:t>2</w:t>
      </w:r>
      <w:r>
        <w:t>.1.1</w:t>
      </w:r>
      <w:r>
        <w:rPr>
          <w:rFonts w:hint="eastAsia"/>
        </w:rPr>
        <w:t>普通账户总资产</w:t>
      </w:r>
    </w:p>
    <w:p>
      <w:r>
        <w:fldChar w:fldCharType="begin"/>
      </w:r>
      <w:r>
        <w:instrText xml:space="preserve"> HYPERLINK \l "_普通交易资金余额" </w:instrText>
      </w:r>
      <w:r>
        <w:fldChar w:fldCharType="separate"/>
      </w:r>
      <w:r>
        <w:rPr>
          <w:rFonts w:hint="eastAsia"/>
        </w:rPr>
        <w:t>普通账户资金总额</w:t>
      </w:r>
      <w:r>
        <w:rPr>
          <w:rFonts w:hint="eastAsia"/>
        </w:rPr>
        <w:fldChar w:fldCharType="end"/>
      </w:r>
      <w:r>
        <w:rPr>
          <w:rFonts w:hint="eastAsia"/>
        </w:rPr>
        <w:t>；</w:t>
      </w:r>
    </w:p>
    <w:p>
      <w:r>
        <w:fldChar w:fldCharType="begin"/>
      </w:r>
      <w:r>
        <w:instrText xml:space="preserve"> HYPERLINK \l "_场外理财总市值" </w:instrText>
      </w:r>
      <w:r>
        <w:fldChar w:fldCharType="separate"/>
      </w:r>
      <w:r>
        <w:rPr>
          <w:rFonts w:hint="eastAsia"/>
        </w:rPr>
        <w:t>场外理财总市值</w:t>
      </w:r>
      <w:r>
        <w:rPr>
          <w:rFonts w:hint="eastAsia"/>
        </w:rPr>
        <w:fldChar w:fldCharType="end"/>
      </w:r>
      <w:r>
        <w:rPr>
          <w:rFonts w:hint="eastAsia"/>
        </w:rPr>
        <w:t>；</w:t>
      </w:r>
    </w:p>
    <w:p>
      <w:r>
        <w:fldChar w:fldCharType="begin"/>
      </w:r>
      <w:r>
        <w:instrText xml:space="preserve"> HYPERLINK \l "_场内交易总市值" </w:instrText>
      </w:r>
      <w:r>
        <w:fldChar w:fldCharType="separate"/>
      </w:r>
      <w:r>
        <w:rPr>
          <w:rFonts w:hint="eastAsia"/>
        </w:rPr>
        <w:t>场内交易总市值</w:t>
      </w:r>
      <w:r>
        <w:rPr>
          <w:rFonts w:hint="eastAsia"/>
        </w:rPr>
        <w:fldChar w:fldCharType="end"/>
      </w:r>
      <w:r>
        <w:rPr>
          <w:rFonts w:hint="eastAsia"/>
        </w:rPr>
        <w:t>；</w:t>
      </w:r>
    </w:p>
    <w:p>
      <w:r>
        <w:t>新三板股票市值</w:t>
      </w:r>
      <w:r>
        <w:rPr>
          <w:rFonts w:hint="eastAsia"/>
        </w:rPr>
        <w:t>；</w:t>
      </w:r>
    </w:p>
    <w:p>
      <w:r>
        <w:rPr>
          <w:rFonts w:hint="eastAsia"/>
        </w:rPr>
        <w:t>2</w:t>
      </w:r>
      <w:r>
        <w:t>.1.2</w:t>
      </w:r>
      <w:r>
        <w:rPr>
          <w:rFonts w:hint="eastAsia"/>
        </w:rPr>
        <w:t>普通账户资金总额</w:t>
      </w:r>
    </w:p>
    <w:p>
      <w:bookmarkStart w:id="2" w:name="OLE_LINK8"/>
      <w:bookmarkStart w:id="3" w:name="OLE_LINK9"/>
      <w:bookmarkStart w:id="4" w:name="OLE_LINK31"/>
      <w:r>
        <w:rPr>
          <w:rFonts w:hint="eastAsia"/>
        </w:rPr>
        <w:t>普通账户人民币资金余额</w:t>
      </w:r>
      <w:bookmarkEnd w:id="2"/>
      <w:bookmarkEnd w:id="3"/>
      <w:bookmarkEnd w:id="4"/>
      <w:r>
        <w:rPr>
          <w:rFonts w:hint="eastAsia"/>
        </w:rPr>
        <w:t>；</w:t>
      </w:r>
    </w:p>
    <w:p>
      <w:r>
        <w:rPr>
          <w:rFonts w:hint="eastAsia"/>
        </w:rPr>
        <w:t>普通账户</w:t>
      </w:r>
      <w:bookmarkStart w:id="5" w:name="OLE_LINK34"/>
      <w:bookmarkStart w:id="6" w:name="OLE_LINK32"/>
      <w:bookmarkStart w:id="7" w:name="OLE_LINK33"/>
      <w:r>
        <w:t>美元资金余额</w:t>
      </w:r>
      <w:bookmarkEnd w:id="5"/>
      <w:bookmarkEnd w:id="6"/>
      <w:bookmarkEnd w:id="7"/>
      <w:r>
        <w:rPr>
          <w:rFonts w:hint="eastAsia"/>
        </w:rPr>
        <w:t>；</w:t>
      </w:r>
    </w:p>
    <w:p>
      <w:r>
        <w:rPr>
          <w:rFonts w:hint="eastAsia"/>
        </w:rPr>
        <w:t>普通账户</w:t>
      </w:r>
      <w:bookmarkStart w:id="8" w:name="OLE_LINK35"/>
      <w:bookmarkStart w:id="9" w:name="OLE_LINK36"/>
      <w:bookmarkStart w:id="10" w:name="OLE_LINK37"/>
      <w:r>
        <w:t>港币资金余额</w:t>
      </w:r>
      <w:bookmarkEnd w:id="8"/>
      <w:bookmarkEnd w:id="9"/>
      <w:bookmarkEnd w:id="10"/>
    </w:p>
    <w:p>
      <w:r>
        <w:rPr>
          <w:rFonts w:hint="eastAsia"/>
        </w:rPr>
        <w:t>2</w:t>
      </w:r>
      <w:r>
        <w:t>.1.3</w:t>
      </w:r>
      <w:r>
        <w:rPr>
          <w:rFonts w:hint="eastAsia"/>
        </w:rPr>
        <w:t>普通账户场外理财总市值</w:t>
      </w:r>
    </w:p>
    <w:p>
      <w:r>
        <w:fldChar w:fldCharType="begin"/>
      </w:r>
      <w:r>
        <w:instrText xml:space="preserve"> HYPERLINK  \l "</w:instrText>
      </w:r>
      <w:r>
        <w:rPr>
          <w:rFonts w:hint="eastAsia"/>
        </w:rPr>
        <w:instrText xml:space="preserve">_普通账户场外公募基金市值</w:instrText>
      </w:r>
      <w:r>
        <w:instrText xml:space="preserve">" </w:instrText>
      </w:r>
      <w:r>
        <w:fldChar w:fldCharType="separate"/>
      </w:r>
      <w:r>
        <w:t>场外公募基金市值</w:t>
      </w:r>
      <w:r>
        <w:rPr>
          <w:rFonts w:hint="eastAsia"/>
        </w:rPr>
        <w:t>；</w:t>
      </w:r>
    </w:p>
    <w:p>
      <w:r>
        <w:fldChar w:fldCharType="end"/>
      </w:r>
      <w:r>
        <w:fldChar w:fldCharType="begin"/>
      </w:r>
      <w:r>
        <w:instrText xml:space="preserve"> HYPERLINK  \l "</w:instrText>
      </w:r>
      <w:r>
        <w:rPr>
          <w:rFonts w:hint="eastAsia"/>
        </w:rPr>
        <w:instrText xml:space="preserve">_普通账户资管理财市值</w:instrText>
      </w:r>
      <w:r>
        <w:instrText xml:space="preserve">" </w:instrText>
      </w:r>
      <w:r>
        <w:fldChar w:fldCharType="separate"/>
      </w:r>
      <w:r>
        <w:t>资管理财市值</w:t>
      </w:r>
      <w:r>
        <w:rPr>
          <w:rFonts w:hint="eastAsia"/>
        </w:rPr>
        <w:t>；</w:t>
      </w:r>
    </w:p>
    <w:p>
      <w:r>
        <w:fldChar w:fldCharType="end"/>
      </w:r>
      <w:r>
        <w:t>私募基金产品市值</w:t>
      </w:r>
      <w:r>
        <w:rPr>
          <w:rFonts w:hint="eastAsia"/>
        </w:rPr>
        <w:t>；</w:t>
      </w:r>
    </w:p>
    <w:p>
      <w:r>
        <w:t>收益凭证产品市值</w:t>
      </w:r>
      <w:r>
        <w:rPr>
          <w:rFonts w:hint="eastAsia"/>
        </w:rPr>
        <w:t>；</w:t>
      </w:r>
    </w:p>
    <w:p>
      <w:r>
        <w:rPr>
          <w:rFonts w:hint="eastAsia"/>
        </w:rPr>
        <w:t>公募专户市值；</w:t>
      </w:r>
    </w:p>
    <w:p>
      <w:r>
        <w:rPr>
          <w:rFonts w:hint="eastAsia"/>
        </w:rPr>
        <w:t>信托产品市值；</w:t>
      </w:r>
    </w:p>
    <w:p>
      <w:r>
        <w:rPr>
          <w:rFonts w:hint="eastAsia"/>
        </w:rPr>
        <w:t>银行理财产品市值；</w:t>
      </w:r>
    </w:p>
    <w:p>
      <w:r>
        <w:rPr>
          <w:rFonts w:hint="eastAsia"/>
        </w:rPr>
        <w:t>保险产品市值；</w:t>
      </w:r>
    </w:p>
    <w:p>
      <w:r>
        <w:rPr>
          <w:rFonts w:hint="eastAsia"/>
        </w:rPr>
        <w:t>2</w:t>
      </w:r>
      <w:r>
        <w:t>.1.4</w:t>
      </w:r>
      <w:r>
        <w:rPr>
          <w:rFonts w:hint="eastAsia"/>
        </w:rPr>
        <w:t>普通账户场内交易总市值</w:t>
      </w:r>
    </w:p>
    <w:p>
      <w:r>
        <w:rPr>
          <w:rFonts w:hint="eastAsia"/>
        </w:rPr>
        <w:t>普通账户A股</w:t>
      </w:r>
      <w:r>
        <w:t>市值</w:t>
      </w:r>
      <w:r>
        <w:rPr>
          <w:rFonts w:hint="eastAsia"/>
        </w:rPr>
        <w:t>；</w:t>
      </w:r>
    </w:p>
    <w:p>
      <w:r>
        <w:rPr>
          <w:rFonts w:hint="eastAsia"/>
        </w:rPr>
        <w:t>普通账户B股</w:t>
      </w:r>
      <w:r>
        <w:t>市值</w:t>
      </w:r>
      <w:r>
        <w:rPr>
          <w:rFonts w:hint="eastAsia"/>
        </w:rPr>
        <w:t>；</w:t>
      </w:r>
    </w:p>
    <w:p>
      <w:r>
        <w:rPr>
          <w:rFonts w:hint="eastAsia"/>
        </w:rPr>
        <w:t>普通账户债券</w:t>
      </w:r>
      <w:r>
        <w:t>市值</w:t>
      </w:r>
      <w:r>
        <w:rPr>
          <w:rFonts w:hint="eastAsia"/>
        </w:rPr>
        <w:t>；</w:t>
      </w:r>
    </w:p>
    <w:p>
      <w:r>
        <w:rPr>
          <w:rFonts w:hint="eastAsia"/>
        </w:rPr>
        <w:t>普通账户场内基金市值；</w:t>
      </w:r>
    </w:p>
    <w:p>
      <w:r>
        <w:rPr>
          <w:rFonts w:hint="eastAsia"/>
        </w:rPr>
        <w:t>普通账户</w:t>
      </w:r>
      <w:r>
        <w:fldChar w:fldCharType="begin"/>
      </w:r>
      <w:r>
        <w:instrText xml:space="preserve"> HYPERLINK \l "_天添利资产" </w:instrText>
      </w:r>
      <w:r>
        <w:fldChar w:fldCharType="separate"/>
      </w:r>
      <w:r>
        <w:rPr>
          <w:rFonts w:hint="eastAsia"/>
        </w:rPr>
        <w:t>天添利</w:t>
      </w:r>
      <w:r>
        <w:rPr>
          <w:rFonts w:hint="eastAsia"/>
        </w:rPr>
        <w:fldChar w:fldCharType="end"/>
      </w:r>
      <w:r>
        <w:t>市值</w:t>
      </w:r>
      <w:r>
        <w:rPr>
          <w:rFonts w:hint="eastAsia"/>
        </w:rPr>
        <w:t>；</w:t>
      </w:r>
    </w:p>
    <w:p>
      <w:r>
        <w:rPr>
          <w:rFonts w:hint="eastAsia"/>
        </w:rPr>
        <w:t>普通账户</w:t>
      </w:r>
      <w:r>
        <w:fldChar w:fldCharType="begin"/>
      </w:r>
      <w:r>
        <w:instrText xml:space="preserve"> HYPERLINK \l "_港股通市值" </w:instrText>
      </w:r>
      <w:r>
        <w:fldChar w:fldCharType="separate"/>
      </w:r>
      <w:r>
        <w:t>港股通市值</w:t>
      </w:r>
      <w:r>
        <w:fldChar w:fldCharType="end"/>
      </w:r>
      <w:r>
        <w:rPr>
          <w:rFonts w:hint="eastAsia"/>
        </w:rPr>
        <w:t>；</w:t>
      </w:r>
    </w:p>
    <w:p>
      <w:r>
        <w:rPr>
          <w:rFonts w:hint="eastAsia"/>
        </w:rPr>
        <w:t>普通账户质押式回购市值；</w:t>
      </w:r>
    </w:p>
    <w:p>
      <w:r>
        <w:rPr>
          <w:rFonts w:hint="eastAsia"/>
        </w:rPr>
        <w:t>普通账户股票质押负债；</w:t>
      </w:r>
    </w:p>
    <w:p>
      <w:bookmarkStart w:id="11" w:name="OLE_LINK80"/>
      <w:bookmarkStart w:id="12" w:name="OLE_LINK81"/>
      <w:bookmarkStart w:id="13" w:name="OLE_LINK82"/>
      <w:bookmarkStart w:id="14" w:name="OLE_LINK83"/>
      <w:r>
        <w:rPr>
          <w:rFonts w:hint="eastAsia"/>
        </w:rPr>
        <w:t>普通账户</w:t>
      </w:r>
      <w:bookmarkEnd w:id="11"/>
      <w:bookmarkEnd w:id="12"/>
      <w:bookmarkEnd w:id="13"/>
      <w:bookmarkEnd w:id="14"/>
      <w:r>
        <w:rPr>
          <w:rFonts w:hint="eastAsia"/>
        </w:rPr>
        <w:t>场内其他市值；</w:t>
      </w:r>
    </w:p>
    <w:p>
      <w:r>
        <w:rPr>
          <w:rFonts w:hint="eastAsia"/>
        </w:rPr>
        <w:t>2</w:t>
      </w:r>
      <w:r>
        <w:t>.1.5</w:t>
      </w:r>
      <w:r>
        <w:rPr>
          <w:rFonts w:hint="eastAsia"/>
        </w:rPr>
        <w:t>普通账户股</w:t>
      </w:r>
      <w:r>
        <w:t>基市值</w:t>
      </w:r>
    </w:p>
    <w:p>
      <w:r>
        <w:rPr>
          <w:rFonts w:hint="eastAsia"/>
        </w:rPr>
        <w:t>普通账户A股</w:t>
      </w:r>
      <w:r>
        <w:t>市值</w:t>
      </w:r>
      <w:r>
        <w:rPr>
          <w:rFonts w:hint="eastAsia"/>
        </w:rPr>
        <w:t xml:space="preserve"> +</w:t>
      </w:r>
      <w:r>
        <w:t xml:space="preserve">  </w:t>
      </w:r>
      <w:r>
        <w:rPr>
          <w:rFonts w:hint="eastAsia"/>
        </w:rPr>
        <w:t>B股</w:t>
      </w:r>
      <w:r>
        <w:t>市值</w:t>
      </w:r>
      <w:r>
        <w:rPr>
          <w:rFonts w:hint="eastAsia"/>
        </w:rPr>
        <w:t xml:space="preserve">*汇率 </w:t>
      </w:r>
      <w:r>
        <w:t>+</w:t>
      </w:r>
      <w:r>
        <w:rPr>
          <w:rFonts w:hint="eastAsia"/>
        </w:rPr>
        <w:t xml:space="preserve"> </w:t>
      </w:r>
      <w:r>
        <w:t>资管理财市值</w:t>
      </w:r>
      <w:r>
        <w:rPr>
          <w:rFonts w:hint="eastAsia"/>
        </w:rPr>
        <w:t xml:space="preserve"> +</w:t>
      </w:r>
      <w:r>
        <w:t xml:space="preserve"> </w:t>
      </w:r>
      <w:r>
        <w:rPr>
          <w:rFonts w:hint="eastAsia"/>
        </w:rPr>
        <w:t>场内基金市值 +</w:t>
      </w:r>
      <w:r>
        <w:t xml:space="preserve"> 场外公募基金市值</w:t>
      </w:r>
      <w:r>
        <w:rPr>
          <w:rFonts w:hint="eastAsia"/>
        </w:rPr>
        <w:t xml:space="preserve"> +</w:t>
      </w:r>
      <w:r>
        <w:t xml:space="preserve"> 港股通</w:t>
      </w:r>
      <w:r>
        <w:rPr>
          <w:rFonts w:hint="eastAsia"/>
        </w:rPr>
        <w:t>市值</w:t>
      </w:r>
    </w:p>
    <w:p>
      <w:pPr>
        <w:rPr>
          <w:color w:val="FF0000"/>
          <w:sz w:val="30"/>
          <w:szCs w:val="30"/>
        </w:rPr>
      </w:pPr>
      <w:r>
        <w:rPr>
          <w:rFonts w:hint="eastAsia"/>
          <w:color w:val="FF0000"/>
          <w:sz w:val="30"/>
          <w:szCs w:val="30"/>
        </w:rPr>
        <w:t>2</w:t>
      </w:r>
      <w:r>
        <w:rPr>
          <w:color w:val="FF0000"/>
          <w:sz w:val="30"/>
          <w:szCs w:val="30"/>
        </w:rPr>
        <w:t>.2</w:t>
      </w:r>
      <w:r>
        <w:rPr>
          <w:rFonts w:hint="eastAsia"/>
          <w:color w:val="FF0000"/>
          <w:sz w:val="30"/>
          <w:szCs w:val="30"/>
        </w:rPr>
        <w:t>交易类</w:t>
      </w:r>
    </w:p>
    <w:p>
      <w:pPr>
        <w:rPr>
          <w:color w:val="FF0000"/>
        </w:rPr>
      </w:pPr>
      <w:r>
        <w:rPr>
          <w:color w:val="FF0000"/>
        </w:rPr>
        <w:drawing>
          <wp:inline distT="0" distB="0" distL="0" distR="0">
            <wp:extent cx="3542665" cy="3821430"/>
            <wp:effectExtent l="0" t="0" r="635" b="7620"/>
            <wp:docPr id="3"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表格&#10;&#10;描述已自动生成"/>
                    <pic:cNvPicPr>
                      <a:picLocks noChangeAspect="1"/>
                    </pic:cNvPicPr>
                  </pic:nvPicPr>
                  <pic:blipFill>
                    <a:blip r:embed="rId13"/>
                    <a:stretch>
                      <a:fillRect/>
                    </a:stretch>
                  </pic:blipFill>
                  <pic:spPr>
                    <a:xfrm>
                      <a:off x="0" y="0"/>
                      <a:ext cx="3559529" cy="3839029"/>
                    </a:xfrm>
                    <a:prstGeom prst="rect">
                      <a:avLst/>
                    </a:prstGeom>
                  </pic:spPr>
                </pic:pic>
              </a:graphicData>
            </a:graphic>
          </wp:inline>
        </w:drawing>
      </w:r>
    </w:p>
    <w:p>
      <w:pPr>
        <w:rPr>
          <w:color w:val="FF0000"/>
        </w:rPr>
      </w:pPr>
      <w:r>
        <w:rPr>
          <w:color w:val="FF0000"/>
        </w:rPr>
        <w:drawing>
          <wp:inline distT="0" distB="0" distL="0" distR="0">
            <wp:extent cx="3502660" cy="1992630"/>
            <wp:effectExtent l="0" t="0" r="2540" b="7620"/>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截图&#10;&#10;描述已自动生成"/>
                    <pic:cNvPicPr>
                      <a:picLocks noChangeAspect="1"/>
                    </pic:cNvPicPr>
                  </pic:nvPicPr>
                  <pic:blipFill>
                    <a:blip r:embed="rId14"/>
                    <a:stretch>
                      <a:fillRect/>
                    </a:stretch>
                  </pic:blipFill>
                  <pic:spPr>
                    <a:xfrm>
                      <a:off x="0" y="0"/>
                      <a:ext cx="3504604" cy="1993730"/>
                    </a:xfrm>
                    <a:prstGeom prst="rect">
                      <a:avLst/>
                    </a:prstGeom>
                  </pic:spPr>
                </pic:pic>
              </a:graphicData>
            </a:graphic>
          </wp:inline>
        </w:drawing>
      </w:r>
    </w:p>
    <w:p>
      <w:pPr>
        <w:pStyle w:val="21"/>
        <w:rPr>
          <w:color w:val="FF0000"/>
          <w:sz w:val="30"/>
          <w:szCs w:val="30"/>
        </w:rPr>
      </w:pPr>
      <w:r>
        <w:rPr>
          <w:rFonts w:hint="eastAsia"/>
          <w:color w:val="FF0000"/>
          <w:sz w:val="30"/>
          <w:szCs w:val="30"/>
        </w:rPr>
        <w:t>2</w:t>
      </w:r>
      <w:r>
        <w:rPr>
          <w:color w:val="FF0000"/>
          <w:sz w:val="30"/>
          <w:szCs w:val="30"/>
        </w:rPr>
        <w:t>.3</w:t>
      </w:r>
      <w:r>
        <w:rPr>
          <w:rFonts w:hint="eastAsia"/>
          <w:color w:val="FF0000"/>
          <w:sz w:val="30"/>
          <w:szCs w:val="30"/>
        </w:rPr>
        <w:t>贡献类</w:t>
      </w:r>
    </w:p>
    <w:p>
      <w:pPr>
        <w:pStyle w:val="21"/>
        <w:rPr>
          <w:color w:val="FF0000"/>
          <w:sz w:val="30"/>
          <w:szCs w:val="30"/>
        </w:rPr>
      </w:pPr>
      <w:r>
        <w:rPr>
          <w:color w:val="FF0000"/>
          <w:sz w:val="30"/>
          <w:szCs w:val="30"/>
        </w:rPr>
        <w:drawing>
          <wp:inline distT="0" distB="0" distL="0" distR="0">
            <wp:extent cx="4138295" cy="4756785"/>
            <wp:effectExtent l="0" t="0" r="0" b="5715"/>
            <wp:docPr id="5" name="图片 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格&#10;&#10;描述已自动生成"/>
                    <pic:cNvPicPr>
                      <a:picLocks noChangeAspect="1"/>
                    </pic:cNvPicPr>
                  </pic:nvPicPr>
                  <pic:blipFill>
                    <a:blip r:embed="rId15"/>
                    <a:stretch>
                      <a:fillRect/>
                    </a:stretch>
                  </pic:blipFill>
                  <pic:spPr>
                    <a:xfrm>
                      <a:off x="0" y="0"/>
                      <a:ext cx="4149974" cy="4770189"/>
                    </a:xfrm>
                    <a:prstGeom prst="rect">
                      <a:avLst/>
                    </a:prstGeom>
                  </pic:spPr>
                </pic:pic>
              </a:graphicData>
            </a:graphic>
          </wp:inline>
        </w:drawing>
      </w:r>
    </w:p>
    <w:p>
      <w:pPr>
        <w:pStyle w:val="21"/>
        <w:rPr>
          <w:color w:val="FF0000"/>
          <w:sz w:val="30"/>
          <w:szCs w:val="30"/>
        </w:rPr>
      </w:pPr>
      <w:r>
        <w:rPr>
          <w:color w:val="FF0000"/>
          <w:sz w:val="30"/>
          <w:szCs w:val="30"/>
        </w:rPr>
        <w:drawing>
          <wp:inline distT="0" distB="0" distL="0" distR="0">
            <wp:extent cx="4105275" cy="1162050"/>
            <wp:effectExtent l="0" t="0" r="9525" b="0"/>
            <wp:docPr id="6" name="图片 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 信件&#10;&#10;描述已自动生成"/>
                    <pic:cNvPicPr>
                      <a:picLocks noChangeAspect="1"/>
                    </pic:cNvPicPr>
                  </pic:nvPicPr>
                  <pic:blipFill>
                    <a:blip r:embed="rId16"/>
                    <a:stretch>
                      <a:fillRect/>
                    </a:stretch>
                  </pic:blipFill>
                  <pic:spPr>
                    <a:xfrm>
                      <a:off x="0" y="0"/>
                      <a:ext cx="4105848" cy="1162212"/>
                    </a:xfrm>
                    <a:prstGeom prst="rect">
                      <a:avLst/>
                    </a:prstGeom>
                  </pic:spPr>
                </pic:pic>
              </a:graphicData>
            </a:graphic>
          </wp:inline>
        </w:drawing>
      </w:r>
    </w:p>
    <w:p>
      <w:pPr>
        <w:pStyle w:val="21"/>
        <w:rPr>
          <w:color w:val="FF0000"/>
          <w:sz w:val="30"/>
          <w:szCs w:val="30"/>
        </w:rPr>
      </w:pPr>
      <w:r>
        <w:rPr>
          <w:rFonts w:hint="eastAsia"/>
          <w:color w:val="FF0000"/>
          <w:sz w:val="30"/>
          <w:szCs w:val="30"/>
        </w:rPr>
        <w:t>2</w:t>
      </w:r>
      <w:r>
        <w:rPr>
          <w:color w:val="FF0000"/>
          <w:sz w:val="30"/>
          <w:szCs w:val="30"/>
        </w:rPr>
        <w:t>.4</w:t>
      </w:r>
      <w:r>
        <w:rPr>
          <w:rFonts w:hint="eastAsia"/>
          <w:color w:val="FF0000"/>
          <w:sz w:val="30"/>
          <w:szCs w:val="30"/>
        </w:rPr>
        <w:t>费用类</w:t>
      </w:r>
    </w:p>
    <w:p>
      <w:pPr>
        <w:pStyle w:val="21"/>
        <w:rPr>
          <w:color w:val="FF0000"/>
          <w:sz w:val="30"/>
          <w:szCs w:val="30"/>
        </w:rPr>
      </w:pPr>
      <w:r>
        <w:rPr>
          <w:color w:val="FF0000"/>
          <w:sz w:val="30"/>
          <w:szCs w:val="30"/>
        </w:rPr>
        <w:drawing>
          <wp:inline distT="0" distB="0" distL="0" distR="0">
            <wp:extent cx="4191000" cy="1481455"/>
            <wp:effectExtent l="0" t="0" r="0" b="4445"/>
            <wp:docPr id="7" name="图片 7"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机屏幕截图&#10;&#10;中度可信度描述已自动生成"/>
                    <pic:cNvPicPr>
                      <a:picLocks noChangeAspect="1"/>
                    </pic:cNvPicPr>
                  </pic:nvPicPr>
                  <pic:blipFill>
                    <a:blip r:embed="rId17"/>
                    <a:stretch>
                      <a:fillRect/>
                    </a:stretch>
                  </pic:blipFill>
                  <pic:spPr>
                    <a:xfrm>
                      <a:off x="0" y="0"/>
                      <a:ext cx="4206056" cy="1486623"/>
                    </a:xfrm>
                    <a:prstGeom prst="rect">
                      <a:avLst/>
                    </a:prstGeom>
                  </pic:spPr>
                </pic:pic>
              </a:graphicData>
            </a:graphic>
          </wp:inline>
        </w:drawing>
      </w:r>
    </w:p>
    <w:p>
      <w:pPr>
        <w:pStyle w:val="21"/>
        <w:rPr>
          <w:color w:val="FF0000"/>
          <w:sz w:val="30"/>
          <w:szCs w:val="30"/>
        </w:rPr>
      </w:pPr>
    </w:p>
    <w:p>
      <w:pPr>
        <w:pStyle w:val="4"/>
      </w:pPr>
      <w:r>
        <w:rPr>
          <w:rFonts w:hint="eastAsia"/>
        </w:rPr>
        <w:t>3信用账户</w:t>
      </w:r>
      <w:r>
        <w:t>类</w:t>
      </w:r>
    </w:p>
    <w:p>
      <w:pPr>
        <w:pStyle w:val="5"/>
      </w:pPr>
      <w:r>
        <w:rPr>
          <w:rFonts w:hint="eastAsia"/>
        </w:rPr>
        <w:t>3</w:t>
      </w:r>
      <w:r>
        <w:t>.1</w:t>
      </w:r>
      <w:r>
        <w:rPr>
          <w:rFonts w:hint="eastAsia"/>
        </w:rPr>
        <w:t>资产类</w:t>
      </w:r>
    </w:p>
    <w:p>
      <w:r>
        <w:rPr>
          <w:rFonts w:hint="eastAsia"/>
        </w:rPr>
        <w:t>3</w:t>
      </w:r>
      <w:r>
        <w:t>.1.1</w:t>
      </w:r>
      <w:r>
        <w:rPr>
          <w:rFonts w:hint="eastAsia"/>
        </w:rPr>
        <w:t>融资融券净资产</w:t>
      </w:r>
    </w:p>
    <w:p>
      <w:r>
        <w:rPr>
          <w:rFonts w:hint="eastAsia"/>
        </w:rPr>
        <w:t>融资融券总资产 -</w:t>
      </w:r>
      <w:r>
        <w:t xml:space="preserve"> </w:t>
      </w:r>
      <w:r>
        <w:rPr>
          <w:rFonts w:hint="eastAsia"/>
        </w:rPr>
        <w:t>融资融券总负债</w:t>
      </w:r>
    </w:p>
    <w:p>
      <w:r>
        <w:rPr>
          <w:rFonts w:hint="eastAsia"/>
        </w:rPr>
        <w:t>3</w:t>
      </w:r>
      <w:r>
        <w:t>.1.2</w:t>
      </w:r>
      <w:r>
        <w:rPr>
          <w:rFonts w:hint="eastAsia"/>
        </w:rPr>
        <w:t>融资融券总资产</w:t>
      </w:r>
    </w:p>
    <w:p>
      <w:r>
        <w:rPr>
          <w:rFonts w:hint="eastAsia"/>
        </w:rPr>
        <w:t>资金余额 +</w:t>
      </w:r>
      <w:r>
        <w:t xml:space="preserve"> </w:t>
      </w:r>
      <w:r>
        <w:rPr>
          <w:rFonts w:hint="eastAsia"/>
        </w:rPr>
        <w:t>证券市值 +</w:t>
      </w:r>
      <w:r>
        <w:t xml:space="preserve"> </w:t>
      </w:r>
      <w:r>
        <w:rPr>
          <w:rFonts w:hint="eastAsia"/>
        </w:rPr>
        <w:t>权益调整资产总值</w:t>
      </w:r>
    </w:p>
    <w:p>
      <w:r>
        <w:rPr>
          <w:rFonts w:hint="eastAsia"/>
        </w:rPr>
        <w:t>3</w:t>
      </w:r>
      <w:r>
        <w:t>.1.3</w:t>
      </w:r>
      <w:r>
        <w:rPr>
          <w:rFonts w:hint="eastAsia"/>
        </w:rPr>
        <w:t>融资融券总负债</w:t>
      </w:r>
    </w:p>
    <w:p>
      <w:r>
        <w:rPr>
          <w:rFonts w:hint="eastAsia"/>
        </w:rPr>
        <w:t>融资负债本金 + 融券负债市值+ 未还融资利息 +</w:t>
      </w:r>
      <w:r>
        <w:t xml:space="preserve"> </w:t>
      </w:r>
      <w:r>
        <w:rPr>
          <w:rFonts w:hint="eastAsia"/>
        </w:rPr>
        <w:t>未还融资罚息+未还融券利息 +</w:t>
      </w:r>
      <w:r>
        <w:t xml:space="preserve"> </w:t>
      </w:r>
      <w:r>
        <w:rPr>
          <w:rFonts w:hint="eastAsia"/>
        </w:rPr>
        <w:t>未还融券罚息 +</w:t>
      </w:r>
      <w:r>
        <w:t xml:space="preserve"> </w:t>
      </w:r>
      <w:r>
        <w:rPr>
          <w:rFonts w:hint="eastAsia"/>
        </w:rPr>
        <w:t>管理费 +</w:t>
      </w:r>
      <w:r>
        <w:t xml:space="preserve"> </w:t>
      </w:r>
      <w:r>
        <w:rPr>
          <w:rFonts w:hint="eastAsia"/>
        </w:rPr>
        <w:t>未还融券补偿权益金额</w:t>
      </w:r>
    </w:p>
    <w:p>
      <w:r>
        <w:rPr>
          <w:rFonts w:hint="eastAsia"/>
        </w:rPr>
        <w:t>3</w:t>
      </w:r>
      <w:r>
        <w:t>.1.4</w:t>
      </w:r>
      <w:r>
        <w:rPr>
          <w:rFonts w:hint="eastAsia"/>
        </w:rPr>
        <w:t>融资融券总市值</w:t>
      </w:r>
    </w:p>
    <w:p>
      <w:r>
        <w:rPr>
          <w:rFonts w:hint="eastAsia"/>
        </w:rPr>
        <w:t>股票收盘价 *</w:t>
      </w:r>
      <w:r>
        <w:t xml:space="preserve"> 持仓数量</w:t>
      </w:r>
    </w:p>
    <w:p>
      <w:pPr>
        <w:pStyle w:val="5"/>
      </w:pPr>
      <w:r>
        <w:rPr>
          <w:rFonts w:hint="eastAsia"/>
        </w:rPr>
        <w:t>3</w:t>
      </w:r>
      <w:r>
        <w:t>.2</w:t>
      </w:r>
      <w:r>
        <w:rPr>
          <w:rFonts w:hint="eastAsia"/>
        </w:rPr>
        <w:t>交易类</w:t>
      </w:r>
    </w:p>
    <w:p>
      <w:r>
        <w:rPr>
          <w:rFonts w:hint="eastAsia"/>
          <w:color w:val="FF0000"/>
          <w:sz w:val="24"/>
          <w:szCs w:val="24"/>
        </w:rPr>
        <w:t>3</w:t>
      </w:r>
      <w:r>
        <w:rPr>
          <w:color w:val="FF0000"/>
          <w:sz w:val="24"/>
          <w:szCs w:val="24"/>
        </w:rPr>
        <w:t>.2.1</w:t>
      </w:r>
      <w:r>
        <w:rPr>
          <w:rFonts w:hint="eastAsia"/>
        </w:rPr>
        <w:t>融资融券保证金净转入</w:t>
      </w:r>
    </w:p>
    <w:p>
      <w:r>
        <w:rPr>
          <w:rFonts w:hint="eastAsia"/>
        </w:rPr>
        <w:t>保证金转入-保证金转出</w:t>
      </w:r>
    </w:p>
    <w:p>
      <w:r>
        <w:rPr>
          <w:rFonts w:hint="eastAsia"/>
        </w:rPr>
        <w:t>3</w:t>
      </w:r>
      <w:r>
        <w:t>.2.2</w:t>
      </w:r>
      <w:r>
        <w:rPr>
          <w:rFonts w:hint="eastAsia"/>
        </w:rPr>
        <w:t>融资融券担保品转入市值</w:t>
      </w:r>
    </w:p>
    <w:p>
      <w:r>
        <w:rPr>
          <w:rFonts w:hint="eastAsia"/>
        </w:rPr>
        <w:t>担保品转入市值</w:t>
      </w:r>
    </w:p>
    <w:p>
      <w:r>
        <w:rPr>
          <w:rFonts w:hint="eastAsia"/>
        </w:rPr>
        <w:t>3</w:t>
      </w:r>
      <w:r>
        <w:t>.2.3</w:t>
      </w:r>
      <w:r>
        <w:rPr>
          <w:rFonts w:hint="eastAsia"/>
        </w:rPr>
        <w:t>担保品转出市值</w:t>
      </w:r>
    </w:p>
    <w:p>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.2.4</w:t>
      </w:r>
      <w:r>
        <w:t>融资融券</w:t>
      </w:r>
      <w:r>
        <w:rPr>
          <w:rFonts w:hint="eastAsia"/>
        </w:rPr>
        <w:t>成交金额</w:t>
      </w:r>
    </w:p>
    <w:p>
      <w:r>
        <w:rPr>
          <w:rFonts w:hint="eastAsia"/>
        </w:rPr>
        <w:t>担保品买入成交金额 +</w:t>
      </w:r>
      <w:r>
        <w:t xml:space="preserve"> 担保品卖出成交金额</w:t>
      </w:r>
      <w:r>
        <w:rPr>
          <w:rFonts w:hint="eastAsia"/>
        </w:rPr>
        <w:t xml:space="preserve"> +</w:t>
      </w:r>
      <w:r>
        <w:t xml:space="preserve"> 融资买入成交金额</w:t>
      </w:r>
      <w:r>
        <w:rPr>
          <w:rFonts w:hint="eastAsia"/>
        </w:rPr>
        <w:t xml:space="preserve"> +</w:t>
      </w:r>
      <w:r>
        <w:t xml:space="preserve"> 融券卖出成交金额</w:t>
      </w:r>
      <w:r>
        <w:rPr>
          <w:rFonts w:hint="eastAsia"/>
        </w:rPr>
        <w:t xml:space="preserve"> +</w:t>
      </w:r>
      <w:r>
        <w:t xml:space="preserve"> 融资平仓成交金额</w:t>
      </w:r>
      <w:r>
        <w:rPr>
          <w:rFonts w:hint="eastAsia"/>
        </w:rPr>
        <w:t xml:space="preserve"> +</w:t>
      </w:r>
      <w:r>
        <w:t xml:space="preserve"> </w:t>
      </w:r>
      <w:r>
        <w:rPr>
          <w:rFonts w:hint="eastAsia"/>
        </w:rPr>
        <w:t>融券平仓成交金额</w:t>
      </w:r>
      <w:r>
        <w:t xml:space="preserve"> </w:t>
      </w:r>
      <w:r>
        <w:rPr>
          <w:rFonts w:hint="eastAsia"/>
        </w:rPr>
        <w:t>+</w:t>
      </w:r>
      <w:r>
        <w:t xml:space="preserve"> 强制卖出成交金额</w:t>
      </w:r>
      <w:r>
        <w:rPr>
          <w:rFonts w:hint="eastAsia"/>
        </w:rPr>
        <w:t xml:space="preserve"> +</w:t>
      </w:r>
      <w:r>
        <w:t xml:space="preserve"> 买券还券成交金额</w:t>
      </w:r>
      <w:r>
        <w:rPr>
          <w:rFonts w:hint="eastAsia"/>
        </w:rPr>
        <w:t xml:space="preserve"> +</w:t>
      </w:r>
      <w:r>
        <w:t xml:space="preserve"> </w:t>
      </w:r>
      <w:r>
        <w:rPr>
          <w:rFonts w:hint="eastAsia"/>
        </w:rPr>
        <w:t>卖券还款成交金额</w:t>
      </w:r>
    </w:p>
    <w:p>
      <w:r>
        <w:rPr>
          <w:rFonts w:hint="eastAsia"/>
        </w:rPr>
        <w:t>3</w:t>
      </w:r>
      <w:r>
        <w:t>.2.5</w:t>
      </w:r>
      <w:r>
        <w:rPr>
          <w:rFonts w:hint="eastAsia"/>
        </w:rPr>
        <w:t>担保品买入成交金额</w:t>
      </w:r>
    </w:p>
    <w:p>
      <w:r>
        <w:t>成交价格</w:t>
      </w:r>
      <w:r>
        <w:rPr>
          <w:rFonts w:hint="eastAsia"/>
        </w:rPr>
        <w:t xml:space="preserve"> *</w:t>
      </w:r>
      <w:r>
        <w:t xml:space="preserve"> </w:t>
      </w:r>
      <w:r>
        <w:rPr>
          <w:rFonts w:hint="eastAsia"/>
        </w:rPr>
        <w:t>担保品买入数量</w:t>
      </w:r>
    </w:p>
    <w:p>
      <w:r>
        <w:rPr>
          <w:rFonts w:hint="eastAsia"/>
        </w:rPr>
        <w:t>3</w:t>
      </w:r>
      <w:r>
        <w:t>.2.6</w:t>
      </w:r>
      <w:r>
        <w:rPr>
          <w:rFonts w:hint="eastAsia"/>
        </w:rPr>
        <w:t>担保品卖出成交金额</w:t>
      </w:r>
    </w:p>
    <w:p>
      <w:r>
        <w:t>成交价格</w:t>
      </w:r>
      <w:r>
        <w:rPr>
          <w:rFonts w:hint="eastAsia"/>
        </w:rPr>
        <w:t xml:space="preserve"> *</w:t>
      </w:r>
      <w:r>
        <w:t xml:space="preserve"> </w:t>
      </w:r>
      <w:r>
        <w:rPr>
          <w:rFonts w:hint="eastAsia"/>
        </w:rPr>
        <w:t>担保品卖出数量</w:t>
      </w:r>
    </w:p>
    <w:p>
      <w:r>
        <w:rPr>
          <w:rFonts w:hint="eastAsia"/>
        </w:rPr>
        <w:t>3</w:t>
      </w:r>
      <w:r>
        <w:t>.2.7</w:t>
      </w:r>
      <w:r>
        <w:rPr>
          <w:rFonts w:hint="eastAsia"/>
        </w:rPr>
        <w:t>担保品净转入</w:t>
      </w:r>
    </w:p>
    <w:p>
      <w:r>
        <w:rPr>
          <w:rFonts w:hint="eastAsia"/>
        </w:rPr>
        <w:t>担保品转入市值 -</w:t>
      </w:r>
      <w:r>
        <w:t xml:space="preserve"> </w:t>
      </w:r>
      <w:r>
        <w:rPr>
          <w:rFonts w:hint="eastAsia"/>
        </w:rPr>
        <w:t>担保品转出市值</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.2.8</w:t>
      </w:r>
      <w:r>
        <w:rPr>
          <w:rFonts w:hint="eastAsia"/>
          <w:color w:val="000000" w:themeColor="text1"/>
          <w:sz w:val="24"/>
          <w:szCs w:val="24"/>
          <w14:textFill>
            <w14:solidFill>
              <w14:schemeClr w14:val="tx1"/>
            </w14:solidFill>
          </w14:textFill>
        </w:rPr>
        <w:t>融资买入成交金额</w:t>
      </w:r>
    </w:p>
    <w:p>
      <w:r>
        <w:t>成交价格</w:t>
      </w:r>
      <w:r>
        <w:rPr>
          <w:rFonts w:hint="eastAsia"/>
        </w:rPr>
        <w:t xml:space="preserve"> *</w:t>
      </w:r>
      <w:r>
        <w:t xml:space="preserve"> </w:t>
      </w:r>
      <w:r>
        <w:rPr>
          <w:rFonts w:hint="eastAsia"/>
        </w:rPr>
        <w:t>融资买入数量</w:t>
      </w:r>
    </w:p>
    <w:p>
      <w:r>
        <w:rPr>
          <w:rFonts w:hint="eastAsia"/>
        </w:rPr>
        <w:t>3</w:t>
      </w:r>
      <w:r>
        <w:t>.2.9</w:t>
      </w:r>
      <w:r>
        <w:rPr>
          <w:rFonts w:hint="eastAsia"/>
        </w:rPr>
        <w:t>融券卖出成交金额</w:t>
      </w:r>
    </w:p>
    <w:p>
      <w:r>
        <w:t>成交价格</w:t>
      </w:r>
      <w:r>
        <w:rPr>
          <w:rFonts w:hint="eastAsia"/>
        </w:rPr>
        <w:t xml:space="preserve"> *</w:t>
      </w:r>
      <w:r>
        <w:t xml:space="preserve"> </w:t>
      </w:r>
      <w:r>
        <w:rPr>
          <w:rFonts w:hint="eastAsia"/>
        </w:rPr>
        <w:t>融券卖出数量</w:t>
      </w:r>
    </w:p>
    <w:p>
      <w:pPr>
        <w:rPr>
          <w:color w:val="FF0000"/>
          <w:sz w:val="30"/>
          <w:szCs w:val="30"/>
        </w:rPr>
      </w:pPr>
    </w:p>
    <w:p>
      <w:r>
        <w:rPr>
          <w:rFonts w:hint="eastAsia"/>
          <w:color w:val="FF0000"/>
          <w:sz w:val="30"/>
          <w:szCs w:val="30"/>
        </w:rPr>
        <w:t>3</w:t>
      </w:r>
      <w:r>
        <w:rPr>
          <w:color w:val="FF0000"/>
          <w:sz w:val="30"/>
          <w:szCs w:val="30"/>
        </w:rPr>
        <w:t>.2.10</w:t>
      </w:r>
      <w:r>
        <w:rPr>
          <w:rFonts w:hint="eastAsia"/>
        </w:rPr>
        <w:t>融资平仓成交金额</w:t>
      </w:r>
    </w:p>
    <w:p>
      <w:r>
        <w:t>成交价格</w:t>
      </w:r>
      <w:r>
        <w:rPr>
          <w:rFonts w:hint="eastAsia"/>
        </w:rPr>
        <w:t xml:space="preserve"> *</w:t>
      </w:r>
      <w:r>
        <w:t xml:space="preserve"> </w:t>
      </w:r>
      <w:r>
        <w:rPr>
          <w:rFonts w:hint="eastAsia"/>
        </w:rPr>
        <w:t>融资平仓数量</w:t>
      </w:r>
    </w:p>
    <w:p>
      <w:r>
        <w:rPr>
          <w:rFonts w:hint="eastAsia"/>
        </w:rPr>
        <w:t>3</w:t>
      </w:r>
      <w:r>
        <w:t>.2.11</w:t>
      </w:r>
      <w:r>
        <w:rPr>
          <w:rFonts w:hint="eastAsia"/>
        </w:rPr>
        <w:t>融券平仓成交金额</w:t>
      </w:r>
    </w:p>
    <w:p>
      <w:r>
        <w:t>成交价格</w:t>
      </w:r>
      <w:r>
        <w:rPr>
          <w:rFonts w:hint="eastAsia"/>
        </w:rPr>
        <w:t xml:space="preserve"> *</w:t>
      </w:r>
      <w:r>
        <w:t xml:space="preserve"> </w:t>
      </w:r>
      <w:r>
        <w:rPr>
          <w:rFonts w:hint="eastAsia"/>
        </w:rPr>
        <w:t>融券平仓数量</w:t>
      </w:r>
    </w:p>
    <w:p>
      <w:r>
        <w:rPr>
          <w:rFonts w:hint="eastAsia"/>
        </w:rPr>
        <w:t>3</w:t>
      </w:r>
      <w:r>
        <w:t>.2.12</w:t>
      </w:r>
      <w:r>
        <w:rPr>
          <w:rFonts w:hint="eastAsia"/>
        </w:rPr>
        <w:t>强制卖出成交金额</w:t>
      </w:r>
    </w:p>
    <w:p>
      <w:r>
        <w:t>成交价格</w:t>
      </w:r>
      <w:r>
        <w:rPr>
          <w:rFonts w:hint="eastAsia"/>
        </w:rPr>
        <w:t xml:space="preserve"> *</w:t>
      </w:r>
      <w:r>
        <w:t xml:space="preserve"> </w:t>
      </w:r>
      <w:r>
        <w:rPr>
          <w:rFonts w:hint="eastAsia"/>
        </w:rPr>
        <w:t>强制卖出数量</w:t>
      </w:r>
    </w:p>
    <w:p>
      <w:r>
        <w:rPr>
          <w:rFonts w:hint="eastAsia"/>
        </w:rPr>
        <w:t>3</w:t>
      </w:r>
      <w:r>
        <w:t>.2.13</w:t>
      </w:r>
      <w:r>
        <w:rPr>
          <w:rFonts w:hint="eastAsia"/>
        </w:rPr>
        <w:t>买券还券成交金额</w:t>
      </w:r>
    </w:p>
    <w:p>
      <w:r>
        <w:t>成交价格</w:t>
      </w:r>
      <w:r>
        <w:rPr>
          <w:rFonts w:hint="eastAsia"/>
        </w:rPr>
        <w:t xml:space="preserve"> *</w:t>
      </w:r>
      <w:r>
        <w:t xml:space="preserve"> </w:t>
      </w:r>
      <w:r>
        <w:rPr>
          <w:rFonts w:hint="eastAsia"/>
        </w:rPr>
        <w:t>买券还券数量</w:t>
      </w:r>
    </w:p>
    <w:p>
      <w:r>
        <w:rPr>
          <w:rFonts w:hint="eastAsia"/>
        </w:rPr>
        <w:t>3</w:t>
      </w:r>
      <w:r>
        <w:t>.2.14</w:t>
      </w:r>
      <w:r>
        <w:rPr>
          <w:rFonts w:hint="eastAsia"/>
        </w:rPr>
        <w:t>融资融券盈亏</w:t>
      </w:r>
    </w:p>
    <w:p>
      <w:r>
        <w:rPr>
          <w:rFonts w:hint="eastAsia"/>
        </w:rPr>
        <w:t>上一交易日盈亏：（股份余额 +</w:t>
      </w:r>
      <w:r>
        <w:t xml:space="preserve"> 买入在途股份</w:t>
      </w:r>
      <w:r>
        <w:rPr>
          <w:rFonts w:hint="eastAsia"/>
        </w:rPr>
        <w:t xml:space="preserve"> </w:t>
      </w:r>
      <w:r>
        <w:t>– 卖出在途股份</w:t>
      </w:r>
      <w:r>
        <w:rPr>
          <w:rFonts w:hint="eastAsia"/>
        </w:rPr>
        <w:t>）*</w:t>
      </w:r>
      <w:r>
        <w:t xml:space="preserve"> 上一交易日收盘价</w:t>
      </w:r>
      <w:r>
        <w:rPr>
          <w:rFonts w:hint="eastAsia"/>
        </w:rPr>
        <w:t xml:space="preserve"> </w:t>
      </w:r>
      <w:r>
        <w:t>– 盈亏成本</w:t>
      </w:r>
      <w:r>
        <w:rPr>
          <w:rFonts w:hint="eastAsia"/>
        </w:rPr>
        <w:t>。</w:t>
      </w:r>
    </w:p>
    <w:p>
      <w:r>
        <w:t>实时盈亏</w:t>
      </w:r>
      <w:r>
        <w:rPr>
          <w:rFonts w:hint="eastAsia"/>
        </w:rPr>
        <w:t>：（股份余额 +</w:t>
      </w:r>
      <w:r>
        <w:t xml:space="preserve"> 股份实时买卖差额</w:t>
      </w:r>
      <w:r>
        <w:rPr>
          <w:rFonts w:hint="eastAsia"/>
        </w:rPr>
        <w:t xml:space="preserve"> +</w:t>
      </w:r>
      <w:r>
        <w:t xml:space="preserve"> 买入在途股份</w:t>
      </w:r>
      <w:r>
        <w:rPr>
          <w:rFonts w:hint="eastAsia"/>
        </w:rPr>
        <w:t xml:space="preserve"> </w:t>
      </w:r>
      <w:r>
        <w:t>– 卖出在途股份</w:t>
      </w:r>
      <w:r>
        <w:rPr>
          <w:rFonts w:hint="eastAsia"/>
        </w:rPr>
        <w:t>）*</w:t>
      </w:r>
      <w:r>
        <w:t xml:space="preserve"> </w:t>
      </w:r>
      <w:r>
        <w:rPr>
          <w:rFonts w:hint="eastAsia"/>
        </w:rPr>
        <w:t>最新</w:t>
      </w:r>
      <w:r>
        <w:t>价</w:t>
      </w:r>
      <w:r>
        <w:rPr>
          <w:rFonts w:hint="eastAsia"/>
        </w:rPr>
        <w:t xml:space="preserve"> </w:t>
      </w:r>
      <w:r>
        <w:t>– 盈亏成本</w:t>
      </w:r>
      <w:r>
        <w:rPr>
          <w:rFonts w:hint="eastAsia"/>
        </w:rPr>
        <w:t>。</w:t>
      </w:r>
    </w:p>
    <w:p>
      <w:r>
        <w:rPr>
          <w:rFonts w:hint="eastAsia"/>
        </w:rPr>
        <w:t>3</w:t>
      </w:r>
      <w:r>
        <w:t>.2.15</w:t>
      </w:r>
      <w:r>
        <w:rPr>
          <w:rFonts w:hint="eastAsia"/>
        </w:rPr>
        <w:t>融资融券成本</w:t>
      </w:r>
    </w:p>
    <w:p>
      <w:r>
        <w:rPr>
          <w:rFonts w:hint="eastAsia"/>
        </w:rPr>
        <w:t>融资成本 +</w:t>
      </w:r>
      <w:r>
        <w:t xml:space="preserve"> 融券成本</w:t>
      </w:r>
      <w:r>
        <w:rPr>
          <w:rFonts w:hint="eastAsia"/>
        </w:rPr>
        <w:t xml:space="preserve"> +</w:t>
      </w:r>
      <w:r>
        <w:t xml:space="preserve"> 融资应付利息</w:t>
      </w:r>
      <w:r>
        <w:rPr>
          <w:rFonts w:hint="eastAsia"/>
        </w:rPr>
        <w:t xml:space="preserve"> +</w:t>
      </w:r>
      <w:r>
        <w:t xml:space="preserve"> 融券应付利息</w:t>
      </w:r>
    </w:p>
    <w:p>
      <w:r>
        <w:rPr>
          <w:rFonts w:hint="eastAsia"/>
        </w:rPr>
        <w:t>3</w:t>
      </w:r>
      <w:r>
        <w:t>.2.16</w:t>
      </w:r>
      <w:r>
        <w:rPr>
          <w:rFonts w:hint="eastAsia"/>
        </w:rPr>
        <w:t>融资融券收益率</w:t>
      </w:r>
    </w:p>
    <w:p>
      <w:r>
        <w:rPr>
          <w:rFonts w:hint="eastAsia"/>
        </w:rPr>
        <w:t>融资融券盈亏 /</w:t>
      </w:r>
      <w:r>
        <w:t xml:space="preserve"> </w:t>
      </w:r>
      <w:r>
        <w:rPr>
          <w:rFonts w:hint="eastAsia"/>
        </w:rPr>
        <w:t>融资融券成本</w:t>
      </w:r>
    </w:p>
    <w:p>
      <w:r>
        <w:rPr>
          <w:rFonts w:hint="eastAsia"/>
        </w:rPr>
        <w:t>3</w:t>
      </w:r>
      <w:r>
        <w:t>.2.17</w:t>
      </w:r>
      <w:r>
        <w:rPr>
          <w:rFonts w:hint="eastAsia"/>
        </w:rPr>
        <w:t>融资融券A股成交金额</w:t>
      </w:r>
    </w:p>
    <w:p>
      <w:r>
        <w:t>成交价格</w:t>
      </w:r>
      <w:r>
        <w:rPr>
          <w:rFonts w:hint="eastAsia"/>
        </w:rPr>
        <w:t xml:space="preserve"> *</w:t>
      </w:r>
      <w:r>
        <w:t xml:space="preserve"> </w:t>
      </w:r>
      <w:r>
        <w:rPr>
          <w:rFonts w:hint="eastAsia"/>
        </w:rPr>
        <w:t>A股成交数量</w:t>
      </w:r>
    </w:p>
    <w:p>
      <w:r>
        <w:rPr>
          <w:rFonts w:hint="eastAsia"/>
        </w:rPr>
        <w:t>3</w:t>
      </w:r>
      <w:r>
        <w:t>.2.18</w:t>
      </w:r>
      <w:r>
        <w:rPr>
          <w:rFonts w:hint="eastAsia"/>
        </w:rPr>
        <w:t>融资融券债券成交金额</w:t>
      </w:r>
    </w:p>
    <w:p>
      <w:r>
        <w:rPr>
          <w:rFonts w:hint="eastAsia"/>
        </w:rPr>
        <w:t>存在公允价格且净价交易：（成交价+</w:t>
      </w:r>
      <w:r>
        <w:t xml:space="preserve"> 应计利息</w:t>
      </w:r>
      <w:r>
        <w:rPr>
          <w:rFonts w:hint="eastAsia"/>
        </w:rPr>
        <w:t>）*</w:t>
      </w:r>
      <w:r>
        <w:t xml:space="preserve"> 成交数量</w:t>
      </w:r>
      <w:r>
        <w:rPr>
          <w:rFonts w:hint="eastAsia"/>
        </w:rPr>
        <w:t xml:space="preserve"> </w:t>
      </w:r>
    </w:p>
    <w:p>
      <w:r>
        <w:rPr>
          <w:rFonts w:hint="eastAsia"/>
        </w:rPr>
        <w:t>存在公允价格且全价交易：成交价 *</w:t>
      </w:r>
      <w:r>
        <w:t xml:space="preserve"> 成交数量</w:t>
      </w:r>
    </w:p>
    <w:p>
      <w:r>
        <w:t>无公允价格</w:t>
      </w:r>
      <w:r>
        <w:rPr>
          <w:rFonts w:hint="eastAsia"/>
        </w:rPr>
        <w:t>：（面值 +</w:t>
      </w:r>
      <w:r>
        <w:t xml:space="preserve"> 应计利息</w:t>
      </w:r>
      <w:r>
        <w:rPr>
          <w:rFonts w:hint="eastAsia"/>
        </w:rPr>
        <w:t>）*</w:t>
      </w:r>
      <w:r>
        <w:t>成交数量</w:t>
      </w:r>
    </w:p>
    <w:p>
      <w:r>
        <w:rPr>
          <w:rFonts w:hint="eastAsia"/>
        </w:rPr>
        <w:t>3</w:t>
      </w:r>
      <w:r>
        <w:t>.2.19</w:t>
      </w:r>
      <w:r>
        <w:rPr>
          <w:rFonts w:hint="eastAsia"/>
        </w:rPr>
        <w:t>融资融券基金成交金额</w:t>
      </w:r>
    </w:p>
    <w:p>
      <w:r>
        <w:rPr>
          <w:rFonts w:hint="eastAsia"/>
        </w:rPr>
        <w:t>上一交易日净值 *</w:t>
      </w:r>
      <w:r>
        <w:t xml:space="preserve"> 成交数量</w:t>
      </w:r>
    </w:p>
    <w:p>
      <w:r>
        <w:rPr>
          <w:rFonts w:hint="eastAsia"/>
        </w:rPr>
        <w:t>3</w:t>
      </w:r>
      <w:r>
        <w:t>.2.20</w:t>
      </w:r>
      <w:r>
        <w:rPr>
          <w:rFonts w:hint="eastAsia"/>
        </w:rPr>
        <w:t>融资融券维持担保品比例</w:t>
      </w:r>
    </w:p>
    <w:p>
      <w:r>
        <w:rPr>
          <w:rFonts w:hint="eastAsia"/>
        </w:rPr>
        <w:t>总资产/总负债</w:t>
      </w:r>
    </w:p>
    <w:p>
      <w:r>
        <w:rPr>
          <w:rFonts w:hint="eastAsia"/>
        </w:rPr>
        <w:t>3</w:t>
      </w:r>
      <w:r>
        <w:t>.2.21</w:t>
      </w:r>
      <w:r>
        <w:rPr>
          <w:rFonts w:hint="eastAsia"/>
        </w:rPr>
        <w:t>融资融券授信额度</w:t>
      </w:r>
    </w:p>
    <w:p>
      <w:r>
        <w:rPr>
          <w:rFonts w:hint="eastAsia"/>
        </w:rPr>
        <w:t>3</w:t>
      </w:r>
      <w:r>
        <w:t>.2.22</w:t>
      </w:r>
      <w:r>
        <w:rPr>
          <w:rFonts w:hint="eastAsia"/>
        </w:rPr>
        <w:t>融资融券已使用授信额度</w:t>
      </w:r>
    </w:p>
    <w:p>
      <w:r>
        <w:t>融资负债本金</w:t>
      </w:r>
      <w:r>
        <w:rPr>
          <w:rFonts w:hint="eastAsia"/>
        </w:rPr>
        <w:t xml:space="preserve"> +</w:t>
      </w:r>
      <w:r>
        <w:t xml:space="preserve"> 融券负债市值</w:t>
      </w:r>
    </w:p>
    <w:p>
      <w:r>
        <w:rPr>
          <w:rFonts w:hint="eastAsia"/>
        </w:rPr>
        <w:t>3</w:t>
      </w:r>
      <w:r>
        <w:t>.2.23</w:t>
      </w:r>
      <w:r>
        <w:rPr>
          <w:rFonts w:hint="eastAsia"/>
        </w:rPr>
        <w:t>融资融券融资额度</w:t>
      </w:r>
    </w:p>
    <w:p>
      <w:r>
        <w:rPr>
          <w:rFonts w:hint="eastAsia"/>
        </w:rPr>
        <w:t xml:space="preserve">融资融券授信额度 </w:t>
      </w:r>
      <w:r>
        <w:t>– 融资融券已用授信额度</w:t>
      </w:r>
    </w:p>
    <w:p>
      <w:r>
        <w:rPr>
          <w:rFonts w:hint="eastAsia"/>
        </w:rPr>
        <w:t>3</w:t>
      </w:r>
      <w:r>
        <w:t>.2.24</w:t>
      </w:r>
      <w:r>
        <w:rPr>
          <w:rFonts w:hint="eastAsia"/>
        </w:rPr>
        <w:t>融资融券融券额度</w:t>
      </w:r>
    </w:p>
    <w:p>
      <w:r>
        <w:rPr>
          <w:rFonts w:hint="eastAsia"/>
        </w:rPr>
        <w:t xml:space="preserve">融资融券授信额度 </w:t>
      </w:r>
      <w:r>
        <w:t>– 融资融券已用授信额度</w:t>
      </w:r>
    </w:p>
    <w:p>
      <w:pPr>
        <w:pStyle w:val="5"/>
      </w:pPr>
      <w:r>
        <w:rPr>
          <w:rFonts w:hint="eastAsia"/>
        </w:rPr>
        <w:t>3</w:t>
      </w:r>
      <w:r>
        <w:t>.3</w:t>
      </w:r>
      <w:r>
        <w:rPr>
          <w:rFonts w:hint="eastAsia"/>
        </w:rPr>
        <w:t>贡献类</w:t>
      </w:r>
    </w:p>
    <w:p>
      <w:r>
        <w:rPr>
          <w:rFonts w:hint="eastAsia"/>
          <w:color w:val="FF0000"/>
          <w:sz w:val="30"/>
          <w:szCs w:val="30"/>
        </w:rPr>
        <w:t>3</w:t>
      </w:r>
      <w:r>
        <w:rPr>
          <w:color w:val="FF0000"/>
          <w:sz w:val="30"/>
          <w:szCs w:val="30"/>
        </w:rPr>
        <w:t>.3.1</w:t>
      </w:r>
      <w:r>
        <w:rPr>
          <w:rFonts w:hint="eastAsia"/>
        </w:rPr>
        <w:t>融资融券利息贡献</w:t>
      </w:r>
    </w:p>
    <w:p>
      <w:r>
        <w:rPr>
          <w:rFonts w:hint="eastAsia"/>
        </w:rPr>
        <w:t>融资利息;</w:t>
      </w:r>
    </w:p>
    <w:p>
      <w:r>
        <w:rPr>
          <w:rFonts w:hint="eastAsia"/>
        </w:rPr>
        <w:t>融券利息;</w:t>
      </w:r>
    </w:p>
    <w:p>
      <w:r>
        <w:rPr>
          <w:rFonts w:hint="eastAsia"/>
        </w:rPr>
        <w:t>保证金利息;</w:t>
      </w:r>
    </w:p>
    <w:p>
      <w:r>
        <w:t>罚息</w:t>
      </w:r>
    </w:p>
    <w:p>
      <w:r>
        <w:rPr>
          <w:rFonts w:hint="eastAsia"/>
        </w:rPr>
        <w:t>融资利息 +</w:t>
      </w:r>
      <w:r>
        <w:t xml:space="preserve"> </w:t>
      </w:r>
      <w:r>
        <w:rPr>
          <w:rFonts w:hint="eastAsia"/>
        </w:rPr>
        <w:t>融券利息 +</w:t>
      </w:r>
      <w:r>
        <w:t xml:space="preserve"> </w:t>
      </w:r>
      <w:r>
        <w:rPr>
          <w:rFonts w:hint="eastAsia"/>
        </w:rPr>
        <w:t>保证金利息 +</w:t>
      </w:r>
      <w:r>
        <w:t xml:space="preserve"> 罚息</w:t>
      </w:r>
    </w:p>
    <w:p>
      <w:r>
        <w:rPr>
          <w:rFonts w:hint="eastAsia"/>
        </w:rPr>
        <w:t>3</w:t>
      </w:r>
      <w:r>
        <w:t>.3.2</w:t>
      </w:r>
      <w:r>
        <w:rPr>
          <w:rFonts w:hint="eastAsia"/>
        </w:rPr>
        <w:t>融资融券融资利息</w:t>
      </w:r>
    </w:p>
    <w:p>
      <w:r>
        <w:rPr>
          <w:rFonts w:hint="eastAsia"/>
        </w:rPr>
        <w:t>剩余融资负债本金*</w:t>
      </w:r>
      <w:r>
        <w:t xml:space="preserve"> 融资利率</w:t>
      </w:r>
      <w:r>
        <w:rPr>
          <w:rFonts w:hint="eastAsia"/>
        </w:rPr>
        <w:t xml:space="preserve"> *</w:t>
      </w:r>
      <w:r>
        <w:t xml:space="preserve"> 天数</w:t>
      </w:r>
      <w:r>
        <w:rPr>
          <w:rFonts w:hint="eastAsia"/>
        </w:rPr>
        <w:t xml:space="preserve"> / 360</w:t>
      </w:r>
    </w:p>
    <w:p>
      <w:r>
        <w:rPr>
          <w:rFonts w:hint="eastAsia"/>
        </w:rPr>
        <w:t>3</w:t>
      </w:r>
      <w:r>
        <w:t>.3.3</w:t>
      </w:r>
      <w:r>
        <w:rPr>
          <w:rFonts w:hint="eastAsia"/>
        </w:rPr>
        <w:t>融资融券融券费用</w:t>
      </w:r>
    </w:p>
    <w:p>
      <w:r>
        <w:rPr>
          <w:rFonts w:hint="eastAsia"/>
        </w:rPr>
        <w:t>融券负债数量 *</w:t>
      </w:r>
      <w:r>
        <w:t xml:space="preserve"> </w:t>
      </w:r>
      <w:r>
        <w:rPr>
          <w:rFonts w:hint="eastAsia"/>
        </w:rPr>
        <w:t>收盘价 +</w:t>
      </w:r>
      <w:r>
        <w:t xml:space="preserve"> </w:t>
      </w:r>
      <w:r>
        <w:rPr>
          <w:rFonts w:hint="eastAsia"/>
        </w:rPr>
        <w:t>应付权益金额）*</w:t>
      </w:r>
      <w:r>
        <w:t xml:space="preserve"> </w:t>
      </w:r>
      <w:r>
        <w:rPr>
          <w:rFonts w:hint="eastAsia"/>
        </w:rPr>
        <w:t>融券年利率 *</w:t>
      </w:r>
      <w:r>
        <w:t xml:space="preserve"> </w:t>
      </w:r>
      <w:r>
        <w:rPr>
          <w:rFonts w:hint="eastAsia"/>
        </w:rPr>
        <w:t>天数 /360</w:t>
      </w:r>
    </w:p>
    <w:p>
      <w:r>
        <w:rPr>
          <w:rFonts w:hint="eastAsia"/>
        </w:rPr>
        <w:t>3</w:t>
      </w:r>
      <w:r>
        <w:t>.3.4</w:t>
      </w:r>
      <w:r>
        <w:rPr>
          <w:rFonts w:hint="eastAsia"/>
        </w:rPr>
        <w:t>融资融券罚息</w:t>
      </w:r>
    </w:p>
    <w:p>
      <w:r>
        <w:rPr>
          <w:rFonts w:hint="eastAsia"/>
        </w:rPr>
        <w:t>未还融资罚息 +</w:t>
      </w:r>
      <w:r>
        <w:t xml:space="preserve"> </w:t>
      </w:r>
      <w:r>
        <w:rPr>
          <w:rFonts w:hint="eastAsia"/>
        </w:rPr>
        <w:t>未还融券罚息</w:t>
      </w:r>
    </w:p>
    <w:p>
      <w:r>
        <w:rPr>
          <w:rFonts w:hint="eastAsia"/>
        </w:rPr>
        <w:t>3</w:t>
      </w:r>
      <w:r>
        <w:t>.3.5</w:t>
      </w:r>
      <w:r>
        <w:rPr>
          <w:rFonts w:hint="eastAsia"/>
        </w:rPr>
        <w:t>融资融券保证金利息</w:t>
      </w:r>
    </w:p>
    <w:p>
      <w:r>
        <w:rPr>
          <w:rFonts w:hint="eastAsia"/>
        </w:rPr>
        <w:t>融资融券</w:t>
      </w:r>
      <w:r>
        <w:t>资金余额</w:t>
      </w:r>
      <w:r>
        <w:rPr>
          <w:rFonts w:hint="eastAsia"/>
        </w:rPr>
        <w:t xml:space="preserve"> </w:t>
      </w:r>
      <w:r>
        <w:t>* 本日计算利差基数*利率/360</w:t>
      </w:r>
    </w:p>
    <w:p>
      <w:r>
        <w:t>3.3.6</w:t>
      </w:r>
      <w:r>
        <w:rPr>
          <w:rFonts w:hint="eastAsia"/>
        </w:rPr>
        <w:t>两融买入佣金</w:t>
      </w:r>
    </w:p>
    <w:p>
      <w:r>
        <w:t>普通买入佣金</w:t>
      </w:r>
      <w:r>
        <w:rPr>
          <w:rFonts w:hint="eastAsia"/>
        </w:rPr>
        <w:t xml:space="preserve"> +</w:t>
      </w:r>
      <w:r>
        <w:t xml:space="preserve"> 融资买入佣金</w:t>
      </w:r>
      <w:r>
        <w:rPr>
          <w:rFonts w:hint="eastAsia"/>
        </w:rPr>
        <w:t xml:space="preserve"> +</w:t>
      </w:r>
      <w:r>
        <w:t xml:space="preserve"> 买券还券佣金</w:t>
      </w:r>
    </w:p>
    <w:p>
      <w:r>
        <w:rPr>
          <w:rFonts w:hint="eastAsia"/>
        </w:rPr>
        <w:t>3</w:t>
      </w:r>
      <w:r>
        <w:t>.3.7</w:t>
      </w:r>
      <w:r>
        <w:rPr>
          <w:rFonts w:hint="eastAsia"/>
        </w:rPr>
        <w:t>两融卖出佣金</w:t>
      </w:r>
    </w:p>
    <w:p>
      <w:r>
        <w:t>普通卖出</w:t>
      </w:r>
      <w:r>
        <w:rPr>
          <w:rFonts w:hint="eastAsia"/>
        </w:rPr>
        <w:t>佣金 +</w:t>
      </w:r>
      <w:r>
        <w:t xml:space="preserve"> 融券卖出</w:t>
      </w:r>
      <w:r>
        <w:rPr>
          <w:rFonts w:hint="eastAsia"/>
        </w:rPr>
        <w:t>佣金 +</w:t>
      </w:r>
      <w:r>
        <w:t xml:space="preserve"> 卖券还款</w:t>
      </w:r>
      <w:r>
        <w:rPr>
          <w:rFonts w:hint="eastAsia"/>
        </w:rPr>
        <w:t>佣金</w:t>
      </w:r>
    </w:p>
    <w:p>
      <w:r>
        <w:rPr>
          <w:rFonts w:hint="eastAsia"/>
        </w:rPr>
        <w:t>3</w:t>
      </w:r>
      <w:r>
        <w:t>.3.8</w:t>
      </w:r>
      <w:r>
        <w:rPr>
          <w:rFonts w:hint="eastAsia"/>
        </w:rPr>
        <w:t>两融买入净佣金</w:t>
      </w:r>
    </w:p>
    <w:p>
      <w:r>
        <w:rPr>
          <w:rFonts w:hint="eastAsia"/>
        </w:rPr>
        <w:t xml:space="preserve">两融买入净佣金 </w:t>
      </w:r>
      <w:r>
        <w:t>– 一级费用</w:t>
      </w:r>
    </w:p>
    <w:p>
      <w:r>
        <w:rPr>
          <w:rFonts w:hint="eastAsia"/>
        </w:rPr>
        <w:t>3</w:t>
      </w:r>
      <w:r>
        <w:t>.3.9</w:t>
      </w:r>
      <w:r>
        <w:rPr>
          <w:rFonts w:hint="eastAsia"/>
        </w:rPr>
        <w:t>两融卖出净佣金</w:t>
      </w:r>
    </w:p>
    <w:p>
      <w:pPr>
        <w:pStyle w:val="5"/>
      </w:pPr>
      <w:r>
        <w:rPr>
          <w:rFonts w:hint="eastAsia"/>
        </w:rPr>
        <w:t>3</w:t>
      </w:r>
      <w:r>
        <w:t>.4</w:t>
      </w:r>
      <w:r>
        <w:rPr>
          <w:rFonts w:hint="eastAsia"/>
        </w:rPr>
        <w:t>费用类</w:t>
      </w:r>
    </w:p>
    <w:p>
      <w:r>
        <w:rPr>
          <w:rFonts w:hint="eastAsia"/>
        </w:rPr>
        <w:t>3</w:t>
      </w:r>
      <w:r>
        <w:t>.4.1融资融券</w:t>
      </w:r>
      <w:r>
        <w:rPr>
          <w:rFonts w:hint="eastAsia"/>
        </w:rPr>
        <w:t>印花税</w:t>
      </w:r>
    </w:p>
    <w:p>
      <w:r>
        <w:t>成交金额</w:t>
      </w:r>
      <w:r>
        <w:rPr>
          <w:rFonts w:hint="eastAsia"/>
        </w:rPr>
        <w:t xml:space="preserve"> *</w:t>
      </w:r>
      <w:r>
        <w:t xml:space="preserve"> 印花税率</w:t>
      </w:r>
    </w:p>
    <w:p>
      <w:r>
        <w:rPr>
          <w:rFonts w:hint="eastAsia"/>
        </w:rPr>
        <w:t>3</w:t>
      </w:r>
      <w:r>
        <w:t>.4.2融资融券</w:t>
      </w:r>
      <w:r>
        <w:rPr>
          <w:rFonts w:hint="eastAsia"/>
        </w:rPr>
        <w:t>经手费</w:t>
      </w:r>
    </w:p>
    <w:p>
      <w:r>
        <w:t>成交金额</w:t>
      </w:r>
      <w:r>
        <w:rPr>
          <w:rFonts w:hint="eastAsia"/>
        </w:rPr>
        <w:t xml:space="preserve"> *</w:t>
      </w:r>
      <w:r>
        <w:t xml:space="preserve"> </w:t>
      </w:r>
      <w:r>
        <w:rPr>
          <w:rFonts w:hint="eastAsia"/>
        </w:rPr>
        <w:t>经手费</w:t>
      </w:r>
      <w:r>
        <w:t>率</w:t>
      </w:r>
    </w:p>
    <w:p>
      <w:r>
        <w:rPr>
          <w:rFonts w:hint="eastAsia"/>
        </w:rPr>
        <w:t>3</w:t>
      </w:r>
      <w:r>
        <w:t>.4.3融资融券</w:t>
      </w:r>
      <w:r>
        <w:rPr>
          <w:rFonts w:hint="eastAsia"/>
        </w:rPr>
        <w:t>过户费</w:t>
      </w:r>
    </w:p>
    <w:p>
      <w:r>
        <w:t>成交金额</w:t>
      </w:r>
      <w:r>
        <w:rPr>
          <w:rFonts w:hint="eastAsia"/>
        </w:rPr>
        <w:t xml:space="preserve"> *</w:t>
      </w:r>
      <w:r>
        <w:t xml:space="preserve"> </w:t>
      </w:r>
      <w:r>
        <w:rPr>
          <w:rFonts w:hint="eastAsia"/>
        </w:rPr>
        <w:t>过户费</w:t>
      </w:r>
      <w:r>
        <w:t>率</w:t>
      </w:r>
    </w:p>
    <w:p>
      <w:r>
        <w:rPr>
          <w:rFonts w:hint="eastAsia"/>
        </w:rPr>
        <w:t>3</w:t>
      </w:r>
      <w:r>
        <w:t>.4.4融资融券</w:t>
      </w:r>
      <w:r>
        <w:rPr>
          <w:rFonts w:hint="eastAsia"/>
        </w:rPr>
        <w:t>证管费</w:t>
      </w:r>
    </w:p>
    <w:p>
      <w:r>
        <w:t>成交金额</w:t>
      </w:r>
      <w:r>
        <w:rPr>
          <w:rFonts w:hint="eastAsia"/>
        </w:rPr>
        <w:t xml:space="preserve"> *</w:t>
      </w:r>
      <w:r>
        <w:t xml:space="preserve"> </w:t>
      </w:r>
      <w:r>
        <w:rPr>
          <w:rFonts w:hint="eastAsia"/>
        </w:rPr>
        <w:t>证管费</w:t>
      </w:r>
      <w:r>
        <w:t>率</w:t>
      </w:r>
    </w:p>
    <w:p>
      <w:r>
        <w:rPr>
          <w:rFonts w:hint="eastAsia"/>
        </w:rPr>
        <w:t>3</w:t>
      </w:r>
      <w:r>
        <w:t>.4.5融资融券</w:t>
      </w:r>
      <w:r>
        <w:rPr>
          <w:rFonts w:hint="eastAsia"/>
        </w:rPr>
        <w:t>交易规费</w:t>
      </w:r>
    </w:p>
    <w:p>
      <w:pPr>
        <w:rPr>
          <w:color w:val="FF0000"/>
          <w:sz w:val="30"/>
          <w:szCs w:val="30"/>
        </w:rPr>
      </w:pPr>
      <w:r>
        <w:t>成交金额</w:t>
      </w:r>
      <w:r>
        <w:rPr>
          <w:rFonts w:hint="eastAsia"/>
        </w:rPr>
        <w:t xml:space="preserve"> *</w:t>
      </w:r>
      <w:r>
        <w:t xml:space="preserve"> </w:t>
      </w:r>
      <w:r>
        <w:rPr>
          <w:rFonts w:hint="eastAsia"/>
        </w:rPr>
        <w:t>交易规费</w:t>
      </w:r>
      <w:r>
        <w:t>率</w:t>
      </w:r>
    </w:p>
    <w:p>
      <w:pPr>
        <w:pStyle w:val="4"/>
      </w:pPr>
      <w:r>
        <w:rPr>
          <w:rFonts w:hint="eastAsia"/>
        </w:rPr>
        <w:t>4股票期权</w:t>
      </w:r>
      <w:r>
        <w:t>类</w:t>
      </w:r>
    </w:p>
    <w:p>
      <w:pPr>
        <w:rPr>
          <w:color w:val="FF0000"/>
          <w:sz w:val="30"/>
          <w:szCs w:val="30"/>
        </w:rPr>
      </w:pPr>
      <w:r>
        <w:rPr>
          <w:rFonts w:hint="eastAsia"/>
          <w:color w:val="FF0000"/>
          <w:sz w:val="30"/>
          <w:szCs w:val="30"/>
        </w:rPr>
        <w:t>4</w:t>
      </w:r>
      <w:r>
        <w:rPr>
          <w:color w:val="FF0000"/>
          <w:sz w:val="30"/>
          <w:szCs w:val="30"/>
        </w:rPr>
        <w:t>.1</w:t>
      </w:r>
      <w:r>
        <w:rPr>
          <w:rFonts w:hint="eastAsia"/>
          <w:color w:val="FF0000"/>
          <w:sz w:val="30"/>
          <w:szCs w:val="30"/>
        </w:rPr>
        <w:t>资产类</w:t>
      </w:r>
    </w:p>
    <w:p>
      <w:pPr>
        <w:widowControl/>
        <w:jc w:val="left"/>
        <w:rPr>
          <w:color w:val="FF0000"/>
          <w:sz w:val="30"/>
          <w:szCs w:val="30"/>
        </w:rPr>
      </w:pPr>
    </w:p>
    <w:p>
      <w:pPr>
        <w:rPr>
          <w:color w:val="FF0000"/>
          <w:sz w:val="30"/>
          <w:szCs w:val="30"/>
        </w:rPr>
      </w:pPr>
      <w:r>
        <w:rPr>
          <w:color w:val="FF0000"/>
          <w:sz w:val="30"/>
          <w:szCs w:val="30"/>
        </w:rPr>
        <w:drawing>
          <wp:inline distT="0" distB="0" distL="0" distR="0">
            <wp:extent cx="3028315" cy="1247140"/>
            <wp:effectExtent l="0" t="0" r="635" b="0"/>
            <wp:docPr id="12" name="图片 1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文本, 信件&#10;&#10;描述已自动生成"/>
                    <pic:cNvPicPr>
                      <a:picLocks noChangeAspect="1"/>
                    </pic:cNvPicPr>
                  </pic:nvPicPr>
                  <pic:blipFill>
                    <a:blip r:embed="rId18"/>
                    <a:stretch>
                      <a:fillRect/>
                    </a:stretch>
                  </pic:blipFill>
                  <pic:spPr>
                    <a:xfrm>
                      <a:off x="0" y="0"/>
                      <a:ext cx="3036944" cy="1250950"/>
                    </a:xfrm>
                    <a:prstGeom prst="rect">
                      <a:avLst/>
                    </a:prstGeom>
                  </pic:spPr>
                </pic:pic>
              </a:graphicData>
            </a:graphic>
          </wp:inline>
        </w:drawing>
      </w:r>
    </w:p>
    <w:p>
      <w:pPr>
        <w:rPr>
          <w:color w:val="FF0000"/>
          <w:sz w:val="30"/>
          <w:szCs w:val="30"/>
        </w:rPr>
      </w:pPr>
      <w:r>
        <w:rPr>
          <w:rFonts w:hint="eastAsia"/>
          <w:color w:val="FF0000"/>
          <w:sz w:val="30"/>
          <w:szCs w:val="30"/>
        </w:rPr>
        <w:t>4</w:t>
      </w:r>
      <w:r>
        <w:rPr>
          <w:color w:val="FF0000"/>
          <w:sz w:val="30"/>
          <w:szCs w:val="30"/>
        </w:rPr>
        <w:t>.2</w:t>
      </w:r>
      <w:r>
        <w:rPr>
          <w:rFonts w:hint="eastAsia"/>
          <w:color w:val="FF0000"/>
          <w:sz w:val="30"/>
          <w:szCs w:val="30"/>
        </w:rPr>
        <w:t>交易类</w:t>
      </w:r>
    </w:p>
    <w:p>
      <w:pPr>
        <w:rPr>
          <w:color w:val="FF0000"/>
          <w:sz w:val="30"/>
          <w:szCs w:val="30"/>
        </w:rPr>
      </w:pPr>
      <w:r>
        <w:rPr>
          <w:color w:val="FF0000"/>
          <w:sz w:val="30"/>
          <w:szCs w:val="30"/>
        </w:rPr>
        <w:drawing>
          <wp:inline distT="0" distB="0" distL="0" distR="0">
            <wp:extent cx="3571875" cy="4533900"/>
            <wp:effectExtent l="0" t="0" r="9525" b="0"/>
            <wp:docPr id="13" name="图片 1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表格&#10;&#10;描述已自动生成"/>
                    <pic:cNvPicPr>
                      <a:picLocks noChangeAspect="1"/>
                    </pic:cNvPicPr>
                  </pic:nvPicPr>
                  <pic:blipFill>
                    <a:blip r:embed="rId19"/>
                    <a:stretch>
                      <a:fillRect/>
                    </a:stretch>
                  </pic:blipFill>
                  <pic:spPr>
                    <a:xfrm>
                      <a:off x="0" y="0"/>
                      <a:ext cx="3572374" cy="4534533"/>
                    </a:xfrm>
                    <a:prstGeom prst="rect">
                      <a:avLst/>
                    </a:prstGeom>
                  </pic:spPr>
                </pic:pic>
              </a:graphicData>
            </a:graphic>
          </wp:inline>
        </w:drawing>
      </w:r>
    </w:p>
    <w:p>
      <w:pPr>
        <w:rPr>
          <w:color w:val="FF0000"/>
          <w:sz w:val="30"/>
          <w:szCs w:val="30"/>
        </w:rPr>
      </w:pPr>
      <w:r>
        <w:rPr>
          <w:color w:val="FF0000"/>
          <w:sz w:val="30"/>
          <w:szCs w:val="30"/>
        </w:rPr>
        <w:t>4.3</w:t>
      </w:r>
      <w:r>
        <w:rPr>
          <w:rFonts w:hint="eastAsia"/>
          <w:color w:val="FF0000"/>
          <w:sz w:val="30"/>
          <w:szCs w:val="30"/>
        </w:rPr>
        <w:t>和4</w:t>
      </w:r>
      <w:r>
        <w:rPr>
          <w:color w:val="FF0000"/>
          <w:sz w:val="30"/>
          <w:szCs w:val="30"/>
        </w:rPr>
        <w:t>.4</w:t>
      </w:r>
      <w:r>
        <w:rPr>
          <w:rFonts w:hint="eastAsia"/>
          <w:color w:val="FF0000"/>
          <w:sz w:val="30"/>
          <w:szCs w:val="30"/>
        </w:rPr>
        <w:t>贡献费用类</w:t>
      </w:r>
    </w:p>
    <w:p>
      <w:pPr>
        <w:rPr>
          <w:color w:val="FF0000"/>
          <w:sz w:val="30"/>
          <w:szCs w:val="30"/>
        </w:rPr>
      </w:pPr>
      <w:r>
        <w:rPr>
          <w:color w:val="FF0000"/>
          <w:sz w:val="30"/>
          <w:szCs w:val="30"/>
        </w:rPr>
        <w:drawing>
          <wp:inline distT="0" distB="0" distL="0" distR="0">
            <wp:extent cx="4305300" cy="1876425"/>
            <wp:effectExtent l="0" t="0" r="0" b="9525"/>
            <wp:docPr id="14" name="图片 1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文本&#10;&#10;描述已自动生成"/>
                    <pic:cNvPicPr>
                      <a:picLocks noChangeAspect="1"/>
                    </pic:cNvPicPr>
                  </pic:nvPicPr>
                  <pic:blipFill>
                    <a:blip r:embed="rId20"/>
                    <a:stretch>
                      <a:fillRect/>
                    </a:stretch>
                  </pic:blipFill>
                  <pic:spPr>
                    <a:xfrm>
                      <a:off x="0" y="0"/>
                      <a:ext cx="4305901" cy="1876687"/>
                    </a:xfrm>
                    <a:prstGeom prst="rect">
                      <a:avLst/>
                    </a:prstGeom>
                  </pic:spPr>
                </pic:pic>
              </a:graphicData>
            </a:graphic>
          </wp:inline>
        </w:drawing>
      </w:r>
    </w:p>
    <w:p>
      <w:pPr>
        <w:pStyle w:val="4"/>
        <w:rPr>
          <w:rFonts w:ascii="微软雅黑" w:hAnsi="微软雅黑" w:eastAsia="微软雅黑"/>
          <w:sz w:val="18"/>
          <w:szCs w:val="18"/>
        </w:rPr>
      </w:pPr>
      <w:r>
        <w:t>5</w:t>
      </w:r>
      <w:r>
        <w:rPr>
          <w:rFonts w:hint="eastAsia"/>
        </w:rPr>
        <w:t>项目类</w:t>
      </w:r>
    </w:p>
    <w:p>
      <w:pPr>
        <w:pStyle w:val="21"/>
        <w:rPr>
          <w:rFonts w:ascii="微软雅黑" w:hAnsi="微软雅黑" w:eastAsia="微软雅黑"/>
          <w:color w:val="auto"/>
          <w:sz w:val="18"/>
          <w:szCs w:val="18"/>
        </w:rPr>
      </w:pPr>
      <w:r>
        <w:rPr>
          <w:rFonts w:ascii="微软雅黑" w:hAnsi="微软雅黑" w:eastAsia="微软雅黑"/>
          <w:color w:val="auto"/>
          <w:sz w:val="18"/>
          <w:szCs w:val="18"/>
        </w:rPr>
        <w:drawing>
          <wp:inline distT="0" distB="0" distL="0" distR="0">
            <wp:extent cx="4038600" cy="3952875"/>
            <wp:effectExtent l="0" t="0" r="0" b="9525"/>
            <wp:docPr id="15" name="图片 1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表格&#10;&#10;描述已自动生成"/>
                    <pic:cNvPicPr>
                      <a:picLocks noChangeAspect="1"/>
                    </pic:cNvPicPr>
                  </pic:nvPicPr>
                  <pic:blipFill>
                    <a:blip r:embed="rId21"/>
                    <a:stretch>
                      <a:fillRect/>
                    </a:stretch>
                  </pic:blipFill>
                  <pic:spPr>
                    <a:xfrm>
                      <a:off x="0" y="0"/>
                      <a:ext cx="4039164" cy="3953427"/>
                    </a:xfrm>
                    <a:prstGeom prst="rect">
                      <a:avLst/>
                    </a:prstGeom>
                  </pic:spPr>
                </pic:pic>
              </a:graphicData>
            </a:graphic>
          </wp:inline>
        </w:drawing>
      </w:r>
    </w:p>
    <w:p>
      <w:pPr>
        <w:pStyle w:val="3"/>
      </w:pPr>
      <w:r>
        <w:rPr>
          <w:rFonts w:hint="eastAsia"/>
        </w:rPr>
        <w:t>招商证券的主题领域划分(有具体的主题表名单</w:t>
      </w:r>
      <w:r>
        <w:t>)</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招商证券的主题划分</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当事人（p</w:t>
      </w:r>
      <w:r>
        <w:rPr>
          <w:rFonts w:ascii="微软雅黑" w:hAnsi="微软雅黑" w:eastAsia="微软雅黑"/>
          <w:color w:val="auto"/>
          <w:sz w:val="18"/>
          <w:szCs w:val="18"/>
        </w:rPr>
        <w:t>arty</w:t>
      </w:r>
      <w:r>
        <w:rPr>
          <w:rFonts w:hint="eastAsia" w:ascii="微软雅黑" w:hAnsi="微软雅黑" w:eastAsia="微软雅黑"/>
          <w:color w:val="auto"/>
          <w:sz w:val="18"/>
          <w:szCs w:val="18"/>
        </w:rPr>
        <w:t>）</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产品（p</w:t>
      </w:r>
      <w:r>
        <w:rPr>
          <w:rFonts w:ascii="微软雅黑" w:hAnsi="微软雅黑" w:eastAsia="微软雅黑"/>
          <w:color w:val="auto"/>
          <w:sz w:val="18"/>
          <w:szCs w:val="18"/>
        </w:rPr>
        <w:t>roduct</w:t>
      </w:r>
      <w:r>
        <w:rPr>
          <w:rFonts w:hint="eastAsia" w:ascii="微软雅黑" w:hAnsi="微软雅黑" w:eastAsia="微软雅黑"/>
          <w:color w:val="auto"/>
          <w:sz w:val="18"/>
          <w:szCs w:val="18"/>
        </w:rPr>
        <w:t>）</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协议（</w:t>
      </w:r>
      <w:r>
        <w:rPr>
          <w:rFonts w:ascii="微软雅黑" w:hAnsi="微软雅黑" w:eastAsia="微软雅黑"/>
          <w:color w:val="auto"/>
          <w:sz w:val="18"/>
          <w:szCs w:val="18"/>
        </w:rPr>
        <w:t>aggrement</w:t>
      </w:r>
      <w:r>
        <w:rPr>
          <w:rFonts w:hint="eastAsia" w:ascii="微软雅黑" w:hAnsi="微软雅黑" w:eastAsia="微软雅黑"/>
          <w:color w:val="auto"/>
          <w:sz w:val="18"/>
          <w:szCs w:val="18"/>
        </w:rPr>
        <w:t>）</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事件(</w:t>
      </w:r>
      <w:r>
        <w:rPr>
          <w:rFonts w:ascii="微软雅黑" w:hAnsi="微软雅黑" w:eastAsia="微软雅黑"/>
          <w:color w:val="auto"/>
          <w:sz w:val="18"/>
          <w:szCs w:val="18"/>
        </w:rPr>
        <w:t>event)</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资产(</w:t>
      </w:r>
      <w:r>
        <w:rPr>
          <w:rFonts w:ascii="微软雅黑" w:hAnsi="微软雅黑" w:eastAsia="微软雅黑"/>
          <w:color w:val="auto"/>
          <w:sz w:val="18"/>
          <w:szCs w:val="18"/>
        </w:rPr>
        <w:t>asset)</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财务(</w:t>
      </w:r>
      <w:r>
        <w:rPr>
          <w:rFonts w:ascii="微软雅黑" w:hAnsi="微软雅黑" w:eastAsia="微软雅黑"/>
          <w:color w:val="auto"/>
          <w:sz w:val="18"/>
          <w:szCs w:val="18"/>
        </w:rPr>
        <w:t>financial)</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机构(</w:t>
      </w:r>
      <w:r>
        <w:rPr>
          <w:rFonts w:ascii="微软雅黑" w:hAnsi="微软雅黑" w:eastAsia="微软雅黑"/>
          <w:color w:val="auto"/>
          <w:sz w:val="18"/>
          <w:szCs w:val="18"/>
        </w:rPr>
        <w:t>)</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地域(</w:t>
      </w:r>
      <w:r>
        <w:rPr>
          <w:rFonts w:ascii="微软雅黑" w:hAnsi="微软雅黑" w:eastAsia="微软雅黑"/>
          <w:color w:val="auto"/>
          <w:sz w:val="18"/>
          <w:szCs w:val="18"/>
        </w:rPr>
        <w:t>)</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营销(</w:t>
      </w:r>
      <w:r>
        <w:rPr>
          <w:rFonts w:ascii="微软雅黑" w:hAnsi="微软雅黑" w:eastAsia="微软雅黑"/>
          <w:color w:val="auto"/>
          <w:sz w:val="18"/>
          <w:szCs w:val="18"/>
        </w:rPr>
        <w:t>)</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渠道(</w:t>
      </w:r>
      <w:r>
        <w:rPr>
          <w:rFonts w:ascii="微软雅黑" w:hAnsi="微软雅黑" w:eastAsia="微软雅黑"/>
          <w:color w:val="auto"/>
          <w:sz w:val="18"/>
          <w:szCs w:val="18"/>
        </w:rPr>
        <w:t>)</w:t>
      </w:r>
    </w:p>
    <w:p>
      <w:pPr>
        <w:pStyle w:val="21"/>
        <w:rPr>
          <w:rFonts w:ascii="微软雅黑" w:hAnsi="微软雅黑" w:eastAsia="微软雅黑"/>
          <w:color w:val="auto"/>
          <w:sz w:val="18"/>
          <w:szCs w:val="18"/>
        </w:rPr>
      </w:pPr>
    </w:p>
    <w:p>
      <w:pPr>
        <w:pStyle w:val="21"/>
        <w:rPr>
          <w:rFonts w:ascii="微软雅黑" w:hAnsi="微软雅黑" w:eastAsia="微软雅黑"/>
          <w:color w:val="auto"/>
          <w:sz w:val="18"/>
          <w:szCs w:val="18"/>
        </w:rPr>
      </w:pPr>
      <w:r>
        <w:rPr>
          <w:rFonts w:ascii="微软雅黑" w:hAnsi="微软雅黑" w:eastAsia="微软雅黑"/>
          <w:color w:val="auto"/>
          <w:sz w:val="18"/>
          <w:szCs w:val="18"/>
        </w:rPr>
        <w:drawing>
          <wp:inline distT="0" distB="0" distL="0" distR="0">
            <wp:extent cx="5274310" cy="3093085"/>
            <wp:effectExtent l="0" t="0" r="2540" b="0"/>
            <wp:docPr id="18" name="图片 1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表格&#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3093085"/>
                    </a:xfrm>
                    <a:prstGeom prst="rect">
                      <a:avLst/>
                    </a:prstGeom>
                    <a:noFill/>
                    <a:ln>
                      <a:noFill/>
                    </a:ln>
                  </pic:spPr>
                </pic:pic>
              </a:graphicData>
            </a:graphic>
          </wp:inline>
        </w:drawing>
      </w:r>
    </w:p>
    <w:p>
      <w:pPr>
        <w:pStyle w:val="21"/>
        <w:rPr>
          <w:rFonts w:ascii="微软雅黑" w:hAnsi="微软雅黑" w:eastAsia="微软雅黑"/>
          <w:color w:val="auto"/>
          <w:sz w:val="18"/>
          <w:szCs w:val="18"/>
        </w:rPr>
      </w:pPr>
      <w:r>
        <w:rPr>
          <w:rFonts w:ascii="微软雅黑" w:hAnsi="微软雅黑" w:eastAsia="微软雅黑"/>
          <w:color w:val="auto"/>
          <w:sz w:val="18"/>
          <w:szCs w:val="18"/>
        </w:rPr>
        <w:drawing>
          <wp:inline distT="0" distB="0" distL="0" distR="0">
            <wp:extent cx="4560570" cy="2552700"/>
            <wp:effectExtent l="0" t="0" r="0" b="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66984" cy="2556213"/>
                    </a:xfrm>
                    <a:prstGeom prst="rect">
                      <a:avLst/>
                    </a:prstGeom>
                    <a:noFill/>
                    <a:ln>
                      <a:noFill/>
                    </a:ln>
                  </pic:spPr>
                </pic:pic>
              </a:graphicData>
            </a:graphic>
          </wp:inline>
        </w:drawing>
      </w:r>
      <w:r>
        <w:rPr>
          <w:rFonts w:ascii="微软雅黑" w:hAnsi="微软雅黑" w:eastAsia="微软雅黑"/>
          <w:color w:val="auto"/>
          <w:sz w:val="18"/>
          <w:szCs w:val="18"/>
        </w:rPr>
        <w:drawing>
          <wp:inline distT="0" distB="0" distL="0" distR="0">
            <wp:extent cx="4067810" cy="2931795"/>
            <wp:effectExtent l="0" t="0" r="8890" b="1905"/>
            <wp:docPr id="16" name="图片 1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77817" cy="2938817"/>
                    </a:xfrm>
                    <a:prstGeom prst="rect">
                      <a:avLst/>
                    </a:prstGeom>
                    <a:noFill/>
                    <a:ln>
                      <a:noFill/>
                    </a:ln>
                  </pic:spPr>
                </pic:pic>
              </a:graphicData>
            </a:graphic>
          </wp:inline>
        </w:drawing>
      </w:r>
    </w:p>
    <w:p>
      <w:pPr>
        <w:pStyle w:val="21"/>
        <w:rPr>
          <w:rFonts w:ascii="微软雅黑" w:hAnsi="微软雅黑" w:eastAsia="微软雅黑"/>
          <w:color w:val="auto"/>
          <w:sz w:val="18"/>
          <w:szCs w:val="18"/>
        </w:rPr>
      </w:pPr>
      <w:r>
        <w:rPr>
          <w:rFonts w:ascii="微软雅黑" w:hAnsi="微软雅黑" w:eastAsia="微软雅黑"/>
          <w:color w:val="auto"/>
          <w:sz w:val="18"/>
          <w:szCs w:val="18"/>
        </w:rPr>
        <w:drawing>
          <wp:inline distT="0" distB="0" distL="0" distR="0">
            <wp:extent cx="2505075" cy="2857500"/>
            <wp:effectExtent l="0" t="0" r="9525" b="0"/>
            <wp:docPr id="26" name="图片 2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手机屏幕截图&#10;&#10;描述已自动生成"/>
                    <pic:cNvPicPr>
                      <a:picLocks noChangeAspect="1"/>
                    </pic:cNvPicPr>
                  </pic:nvPicPr>
                  <pic:blipFill>
                    <a:blip r:embed="rId25"/>
                    <a:stretch>
                      <a:fillRect/>
                    </a:stretch>
                  </pic:blipFill>
                  <pic:spPr>
                    <a:xfrm>
                      <a:off x="0" y="0"/>
                      <a:ext cx="2505425" cy="2857899"/>
                    </a:xfrm>
                    <a:prstGeom prst="rect">
                      <a:avLst/>
                    </a:prstGeom>
                  </pic:spPr>
                </pic:pic>
              </a:graphicData>
            </a:graphic>
          </wp:inline>
        </w:drawing>
      </w:r>
    </w:p>
    <w:p>
      <w:pPr>
        <w:pStyle w:val="21"/>
        <w:rPr>
          <w:rFonts w:ascii="微软雅黑" w:hAnsi="微软雅黑" w:eastAsia="微软雅黑"/>
          <w:color w:val="auto"/>
          <w:sz w:val="18"/>
          <w:szCs w:val="18"/>
        </w:rPr>
      </w:pPr>
      <w:r>
        <w:rPr>
          <w:rFonts w:ascii="微软雅黑" w:hAnsi="微软雅黑" w:eastAsia="微软雅黑"/>
          <w:color w:val="auto"/>
          <w:sz w:val="18"/>
          <w:szCs w:val="18"/>
        </w:rPr>
        <w:drawing>
          <wp:inline distT="0" distB="0" distL="0" distR="0">
            <wp:extent cx="2457450" cy="2838450"/>
            <wp:effectExtent l="0" t="0" r="0" b="0"/>
            <wp:docPr id="28" name="图片 2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手机屏幕截图&#10;&#10;描述已自动生成"/>
                    <pic:cNvPicPr>
                      <a:picLocks noChangeAspect="1"/>
                    </pic:cNvPicPr>
                  </pic:nvPicPr>
                  <pic:blipFill>
                    <a:blip r:embed="rId26"/>
                    <a:stretch>
                      <a:fillRect/>
                    </a:stretch>
                  </pic:blipFill>
                  <pic:spPr>
                    <a:xfrm>
                      <a:off x="0" y="0"/>
                      <a:ext cx="2457793" cy="2838846"/>
                    </a:xfrm>
                    <a:prstGeom prst="rect">
                      <a:avLst/>
                    </a:prstGeom>
                  </pic:spPr>
                </pic:pic>
              </a:graphicData>
            </a:graphic>
          </wp:inline>
        </w:drawing>
      </w:r>
    </w:p>
    <w:p>
      <w:pPr>
        <w:pStyle w:val="21"/>
        <w:rPr>
          <w:rFonts w:ascii="微软雅黑" w:hAnsi="微软雅黑" w:eastAsia="微软雅黑"/>
          <w:color w:val="auto"/>
          <w:sz w:val="18"/>
          <w:szCs w:val="18"/>
        </w:rPr>
      </w:pPr>
      <w:r>
        <w:rPr>
          <w:rFonts w:ascii="微软雅黑" w:hAnsi="微软雅黑" w:eastAsia="微软雅黑"/>
          <w:color w:val="auto"/>
          <w:sz w:val="18"/>
          <w:szCs w:val="18"/>
        </w:rPr>
        <w:drawing>
          <wp:inline distT="0" distB="0" distL="0" distR="0">
            <wp:extent cx="2314575" cy="2724150"/>
            <wp:effectExtent l="0" t="0" r="9525" b="0"/>
            <wp:docPr id="31" name="图片 3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手机屏幕截图&#10;&#10;描述已自动生成"/>
                    <pic:cNvPicPr>
                      <a:picLocks noChangeAspect="1"/>
                    </pic:cNvPicPr>
                  </pic:nvPicPr>
                  <pic:blipFill>
                    <a:blip r:embed="rId27"/>
                    <a:stretch>
                      <a:fillRect/>
                    </a:stretch>
                  </pic:blipFill>
                  <pic:spPr>
                    <a:xfrm>
                      <a:off x="0" y="0"/>
                      <a:ext cx="2314898" cy="2724530"/>
                    </a:xfrm>
                    <a:prstGeom prst="rect">
                      <a:avLst/>
                    </a:prstGeom>
                  </pic:spPr>
                </pic:pic>
              </a:graphicData>
            </a:graphic>
          </wp:inline>
        </w:drawing>
      </w:r>
    </w:p>
    <w:p>
      <w:pPr>
        <w:pStyle w:val="21"/>
        <w:rPr>
          <w:rFonts w:ascii="微软雅黑" w:hAnsi="微软雅黑" w:eastAsia="微软雅黑"/>
          <w:color w:val="auto"/>
          <w:sz w:val="18"/>
          <w:szCs w:val="18"/>
        </w:rPr>
      </w:pPr>
      <w:r>
        <w:rPr>
          <w:rFonts w:ascii="微软雅黑" w:hAnsi="微软雅黑" w:eastAsia="微软雅黑"/>
          <w:color w:val="auto"/>
          <w:sz w:val="18"/>
          <w:szCs w:val="18"/>
        </w:rPr>
        <w:drawing>
          <wp:inline distT="0" distB="0" distL="0" distR="0">
            <wp:extent cx="2476500" cy="2828925"/>
            <wp:effectExtent l="0" t="0" r="0" b="9525"/>
            <wp:docPr id="32" name="图片 3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屏幕截图&#10;&#10;描述已自动生成"/>
                    <pic:cNvPicPr>
                      <a:picLocks noChangeAspect="1"/>
                    </pic:cNvPicPr>
                  </pic:nvPicPr>
                  <pic:blipFill>
                    <a:blip r:embed="rId28"/>
                    <a:stretch>
                      <a:fillRect/>
                    </a:stretch>
                  </pic:blipFill>
                  <pic:spPr>
                    <a:xfrm>
                      <a:off x="0" y="0"/>
                      <a:ext cx="2476846" cy="2829320"/>
                    </a:xfrm>
                    <a:prstGeom prst="rect">
                      <a:avLst/>
                    </a:prstGeom>
                  </pic:spPr>
                </pic:pic>
              </a:graphicData>
            </a:graphic>
          </wp:inline>
        </w:drawing>
      </w:r>
    </w:p>
    <w:p>
      <w:pPr>
        <w:pStyle w:val="21"/>
        <w:rPr>
          <w:rFonts w:ascii="微软雅黑" w:hAnsi="微软雅黑" w:eastAsia="微软雅黑"/>
          <w:color w:val="auto"/>
          <w:sz w:val="18"/>
          <w:szCs w:val="18"/>
        </w:rPr>
      </w:pPr>
      <w:r>
        <w:rPr>
          <w:rFonts w:ascii="微软雅黑" w:hAnsi="微软雅黑" w:eastAsia="微软雅黑"/>
          <w:color w:val="auto"/>
          <w:sz w:val="18"/>
          <w:szCs w:val="18"/>
        </w:rPr>
        <w:drawing>
          <wp:inline distT="0" distB="0" distL="0" distR="0">
            <wp:extent cx="2533650" cy="2809875"/>
            <wp:effectExtent l="0" t="0" r="0" b="0"/>
            <wp:docPr id="33" name="图片 3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手机屏幕截图&#10;&#10;描述已自动生成"/>
                    <pic:cNvPicPr>
                      <a:picLocks noChangeAspect="1"/>
                    </pic:cNvPicPr>
                  </pic:nvPicPr>
                  <pic:blipFill>
                    <a:blip r:embed="rId29"/>
                    <a:stretch>
                      <a:fillRect/>
                    </a:stretch>
                  </pic:blipFill>
                  <pic:spPr>
                    <a:xfrm>
                      <a:off x="0" y="0"/>
                      <a:ext cx="2534004" cy="2810267"/>
                    </a:xfrm>
                    <a:prstGeom prst="rect">
                      <a:avLst/>
                    </a:prstGeom>
                  </pic:spPr>
                </pic:pic>
              </a:graphicData>
            </a:graphic>
          </wp:inline>
        </w:drawing>
      </w:r>
    </w:p>
    <w:p>
      <w:pPr>
        <w:pStyle w:val="21"/>
        <w:rPr>
          <w:rFonts w:ascii="微软雅黑" w:hAnsi="微软雅黑" w:eastAsia="微软雅黑"/>
          <w:color w:val="auto"/>
          <w:sz w:val="18"/>
          <w:szCs w:val="18"/>
        </w:rPr>
      </w:pPr>
      <w:r>
        <w:rPr>
          <w:rFonts w:ascii="微软雅黑" w:hAnsi="微软雅黑" w:eastAsia="微软雅黑"/>
          <w:color w:val="auto"/>
          <w:sz w:val="18"/>
          <w:szCs w:val="18"/>
        </w:rPr>
        <w:drawing>
          <wp:inline distT="0" distB="0" distL="0" distR="0">
            <wp:extent cx="2428875" cy="2867025"/>
            <wp:effectExtent l="0" t="0" r="9525" b="9525"/>
            <wp:docPr id="34" name="图片 3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手机屏幕截图&#10;&#10;描述已自动生成"/>
                    <pic:cNvPicPr>
                      <a:picLocks noChangeAspect="1"/>
                    </pic:cNvPicPr>
                  </pic:nvPicPr>
                  <pic:blipFill>
                    <a:blip r:embed="rId30"/>
                    <a:stretch>
                      <a:fillRect/>
                    </a:stretch>
                  </pic:blipFill>
                  <pic:spPr>
                    <a:xfrm>
                      <a:off x="0" y="0"/>
                      <a:ext cx="2429214" cy="2867425"/>
                    </a:xfrm>
                    <a:prstGeom prst="rect">
                      <a:avLst/>
                    </a:prstGeom>
                  </pic:spPr>
                </pic:pic>
              </a:graphicData>
            </a:graphic>
          </wp:inline>
        </w:drawing>
      </w:r>
    </w:p>
    <w:p>
      <w:pPr>
        <w:pStyle w:val="3"/>
      </w:pPr>
      <w:r>
        <w:rPr>
          <w:rFonts w:hint="eastAsia"/>
        </w:rPr>
        <w:t>证券公司的业务类型：</w:t>
      </w:r>
    </w:p>
    <w:p>
      <w:pPr>
        <w:pStyle w:val="21"/>
        <w:rPr>
          <w:rFonts w:ascii="微软雅黑" w:hAnsi="微软雅黑" w:eastAsia="微软雅黑"/>
          <w:color w:val="FF0000"/>
          <w:sz w:val="18"/>
          <w:szCs w:val="18"/>
        </w:rPr>
      </w:pPr>
      <w:r>
        <w:rPr>
          <w:rFonts w:hint="eastAsia" w:ascii="微软雅黑" w:hAnsi="微软雅黑" w:eastAsia="微软雅黑"/>
          <w:color w:val="FF0000"/>
          <w:sz w:val="18"/>
          <w:szCs w:val="18"/>
        </w:rPr>
        <w:t>证券经纪业务</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接受客户委托，按照客户要求，代理客户买卖证券的业务。不垫付资金，不赚取差价，不承担客户的价格风险，只收取一定比列的佣金作为业务收入。</w:t>
      </w:r>
    </w:p>
    <w:p>
      <w:pPr>
        <w:pStyle w:val="21"/>
        <w:rPr>
          <w:rFonts w:ascii="微软雅黑" w:hAnsi="微软雅黑" w:eastAsia="微软雅黑"/>
          <w:color w:val="FF0000"/>
          <w:sz w:val="18"/>
          <w:szCs w:val="18"/>
        </w:rPr>
      </w:pPr>
      <w:r>
        <w:rPr>
          <w:rFonts w:hint="eastAsia" w:ascii="微软雅黑" w:hAnsi="微软雅黑" w:eastAsia="微软雅黑"/>
          <w:color w:val="FF0000"/>
          <w:sz w:val="18"/>
          <w:szCs w:val="18"/>
        </w:rPr>
        <w:t>证券投资咨询</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证券投资顾问：接受客户委托，按照约定向客户提供涉及证券及证券相关产品的投资建议服务，辅助客户作出投资决策，并直接或间接获取经济利益的经营活动。</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证券研究报告：对证券及证券相关产品的价值，市场走势或者相关影响因素进行分析，形成证券估值、投资评级等投资分析意见，制作报告，并向客户发布的行为。</w:t>
      </w:r>
    </w:p>
    <w:p>
      <w:pPr>
        <w:pStyle w:val="21"/>
        <w:rPr>
          <w:rFonts w:ascii="微软雅黑" w:hAnsi="微软雅黑" w:eastAsia="微软雅黑"/>
          <w:color w:val="FF0000"/>
          <w:sz w:val="18"/>
          <w:szCs w:val="18"/>
        </w:rPr>
      </w:pPr>
      <w:r>
        <w:rPr>
          <w:rFonts w:hint="eastAsia" w:ascii="微软雅黑" w:hAnsi="微软雅黑" w:eastAsia="微软雅黑"/>
          <w:color w:val="FF0000"/>
          <w:sz w:val="18"/>
          <w:szCs w:val="18"/>
        </w:rPr>
        <w:t>与证券交易、证券投资活动有关的财务顾问</w:t>
      </w:r>
    </w:p>
    <w:p>
      <w:pPr>
        <w:pStyle w:val="21"/>
        <w:rPr>
          <w:rFonts w:ascii="微软雅黑" w:hAnsi="微软雅黑" w:eastAsia="微软雅黑"/>
          <w:color w:val="FF0000"/>
          <w:sz w:val="18"/>
          <w:szCs w:val="18"/>
        </w:rPr>
      </w:pPr>
      <w:r>
        <w:rPr>
          <w:rFonts w:hint="eastAsia" w:ascii="微软雅黑" w:hAnsi="微软雅黑" w:eastAsia="微软雅黑"/>
          <w:color w:val="FF0000"/>
          <w:sz w:val="18"/>
          <w:szCs w:val="18"/>
        </w:rPr>
        <w:t>证券承销与保荐</w:t>
      </w:r>
    </w:p>
    <w:p>
      <w:pPr>
        <w:pStyle w:val="21"/>
        <w:rPr>
          <w:rFonts w:ascii="微软雅黑" w:hAnsi="微软雅黑" w:eastAsia="微软雅黑"/>
          <w:color w:val="FF0000"/>
          <w:sz w:val="18"/>
          <w:szCs w:val="18"/>
        </w:rPr>
      </w:pPr>
    </w:p>
    <w:p>
      <w:pPr>
        <w:pStyle w:val="21"/>
        <w:rPr>
          <w:rFonts w:ascii="微软雅黑" w:hAnsi="微软雅黑" w:eastAsia="微软雅黑"/>
          <w:color w:val="FF0000"/>
          <w:sz w:val="18"/>
          <w:szCs w:val="18"/>
        </w:rPr>
      </w:pPr>
      <w:r>
        <w:rPr>
          <w:rFonts w:hint="eastAsia" w:ascii="微软雅黑" w:hAnsi="微软雅黑" w:eastAsia="微软雅黑"/>
          <w:color w:val="FF0000"/>
          <w:sz w:val="18"/>
          <w:szCs w:val="18"/>
        </w:rPr>
        <w:t>证券自营</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证券自营是指，用自有资金和依法筹集的资金，用自己的名义开设证券账户依法买卖公开发行或者中国证监会认可的其他有价证券。</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自营权益类证券及其衍生品合计不超过净资本的100%</w:t>
      </w:r>
      <w:r>
        <w:rPr>
          <w:rFonts w:hint="eastAsia" w:ascii="微软雅黑" w:hAnsi="微软雅黑" w:eastAsia="微软雅黑" w:cs="宋体"/>
          <w:kern w:val="0"/>
          <w:sz w:val="18"/>
          <w:szCs w:val="18"/>
        </w:rPr>
        <w:br w:type="textWrapping"/>
      </w:r>
      <w:r>
        <w:rPr>
          <w:rFonts w:hint="eastAsia" w:ascii="微软雅黑" w:hAnsi="微软雅黑" w:eastAsia="微软雅黑" w:cs="宋体"/>
          <w:kern w:val="0"/>
          <w:sz w:val="18"/>
          <w:szCs w:val="18"/>
        </w:rPr>
        <w:t>自营非权益类证券及其衍生品不超过净资本的500%</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持有一种权益类的证券成本不超过净资本的30%</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持有一种权益类证券的市值与其总市值的比列不超过5%</w:t>
      </w:r>
    </w:p>
    <w:p>
      <w:pPr>
        <w:pStyle w:val="21"/>
        <w:rPr>
          <w:rFonts w:ascii="微软雅黑" w:hAnsi="微软雅黑" w:eastAsia="微软雅黑"/>
          <w:color w:val="auto"/>
          <w:sz w:val="18"/>
          <w:szCs w:val="18"/>
        </w:rPr>
      </w:pPr>
    </w:p>
    <w:p>
      <w:pPr>
        <w:pStyle w:val="21"/>
        <w:rPr>
          <w:rFonts w:ascii="微软雅黑" w:hAnsi="微软雅黑" w:eastAsia="微软雅黑"/>
          <w:color w:val="FF0000"/>
        </w:rPr>
      </w:pPr>
      <w:r>
        <w:rPr>
          <w:rFonts w:hint="eastAsia" w:ascii="微软雅黑" w:hAnsi="微软雅黑" w:eastAsia="微软雅黑"/>
          <w:color w:val="FF0000"/>
        </w:rPr>
        <w:t>证券资产管理</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募集方式：公募产品，私募产品</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投资性质：固定收益（用于投资存款，债券，等债权类资产的比例不低于80%），权益类用于投资股票，非上市企业股权等权益类资产比列不低于80%。</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投资者人数：私募资产管理产品按照投资者人数不同，可分为单一资产管理产品，集合资产管理。</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单一资产管理：为单一投资者设立单一资产管理计划。</w:t>
      </w:r>
    </w:p>
    <w:p>
      <w:pPr>
        <w:pStyle w:val="21"/>
        <w:rPr>
          <w:rFonts w:ascii="微软雅黑" w:hAnsi="微软雅黑" w:eastAsia="微软雅黑"/>
          <w:color w:val="auto"/>
          <w:sz w:val="18"/>
          <w:szCs w:val="18"/>
        </w:rPr>
      </w:pPr>
      <w:r>
        <w:rPr>
          <w:rFonts w:hint="eastAsia" w:ascii="微软雅黑" w:hAnsi="微软雅黑" w:eastAsia="微软雅黑"/>
          <w:color w:val="auto"/>
          <w:sz w:val="18"/>
          <w:szCs w:val="18"/>
        </w:rPr>
        <w:t>集合资产管理计划：投资者人数不少于2人，不超过200人。</w:t>
      </w:r>
    </w:p>
    <w:p>
      <w:pPr>
        <w:pStyle w:val="21"/>
        <w:rPr>
          <w:rFonts w:ascii="微软雅黑" w:hAnsi="微软雅黑" w:eastAsia="微软雅黑"/>
          <w:color w:val="auto"/>
          <w:sz w:val="18"/>
          <w:szCs w:val="18"/>
        </w:rPr>
      </w:pPr>
      <w:r>
        <w:rPr>
          <w:rFonts w:hint="eastAsia" w:ascii="微软雅黑" w:hAnsi="微软雅黑" w:eastAsia="微软雅黑"/>
          <w:color w:val="FF0000"/>
          <w:sz w:val="18"/>
          <w:szCs w:val="18"/>
        </w:rPr>
        <w:t>-</w:t>
      </w:r>
      <w:r>
        <w:rPr>
          <w:rFonts w:ascii="微软雅黑" w:hAnsi="微软雅黑" w:eastAsia="微软雅黑"/>
          <w:color w:val="FF0000"/>
          <w:sz w:val="18"/>
          <w:szCs w:val="18"/>
        </w:rPr>
        <w:t>---</w:t>
      </w:r>
      <w:r>
        <w:rPr>
          <w:rFonts w:hint="eastAsia" w:ascii="微软雅黑" w:hAnsi="微软雅黑" w:eastAsia="微软雅黑"/>
          <w:color w:val="FF0000"/>
          <w:sz w:val="18"/>
          <w:szCs w:val="18"/>
        </w:rPr>
        <w:t>项目痛点：指标多，并且梳理起来复杂，数据底层的业务系统也在进行升级改造</w:t>
      </w:r>
      <w:r>
        <w:rPr>
          <w:rFonts w:hint="eastAsia" w:ascii="微软雅黑" w:hAnsi="微软雅黑" w:eastAsia="微软雅黑"/>
          <w:color w:val="auto"/>
          <w:sz w:val="18"/>
          <w:szCs w:val="18"/>
        </w:rPr>
        <w:t>。</w:t>
      </w:r>
    </w:p>
    <w:p>
      <w:pPr>
        <w:pStyle w:val="3"/>
        <w:rPr>
          <w:color w:val="FF0000"/>
        </w:rPr>
      </w:pPr>
      <w:r>
        <w:rPr>
          <w:rFonts w:hint="eastAsia"/>
          <w:color w:val="FF0000"/>
        </w:rPr>
        <w:t>构建领域模型的流程：</w:t>
      </w:r>
    </w:p>
    <w:p>
      <w:r>
        <w:rPr>
          <w:rFonts w:hint="eastAsia"/>
        </w:rPr>
        <w:t>1数据调研：分解业务要素（数据怎么产生，数据的应用）</w:t>
      </w:r>
    </w:p>
    <w:p>
      <w:r>
        <w:rPr>
          <w:rFonts w:hint="eastAsia"/>
        </w:rPr>
        <w:t>2构建总线矩阵：（业务过程，分析维度）</w:t>
      </w:r>
    </w:p>
    <w:p>
      <w:r>
        <w:rPr>
          <w:rFonts w:hint="eastAsia"/>
        </w:rPr>
        <w:t>3设计指标体系：原子指标，派生指标，指标修饰词。</w:t>
      </w:r>
    </w:p>
    <w:p>
      <w:r>
        <w:rPr>
          <w:rFonts w:hint="eastAsia"/>
        </w:rPr>
        <w:t>4逻辑模型设计：一致性逻辑维度及维度属性，一致性度量及指标口径设计</w:t>
      </w:r>
    </w:p>
    <w:p>
      <w:r>
        <w:t>5</w:t>
      </w:r>
      <w:r>
        <w:rPr>
          <w:rFonts w:hint="eastAsia"/>
        </w:rPr>
        <w:t>模型开发上线</w:t>
      </w:r>
    </w:p>
    <w:p>
      <w:r>
        <w:t>6</w:t>
      </w:r>
      <w:r>
        <w:rPr>
          <w:rFonts w:hint="eastAsia"/>
        </w:rPr>
        <w:t>持续监控和维护</w:t>
      </w:r>
    </w:p>
    <w:p/>
    <w:p>
      <w:pPr>
        <w:pStyle w:val="3"/>
        <w:rPr>
          <w:color w:val="FF0000"/>
        </w:rPr>
      </w:pPr>
      <w:r>
        <w:rPr>
          <w:rFonts w:hint="eastAsia"/>
          <w:color w:val="FF0000"/>
        </w:rPr>
        <w:t>怎么保证数据一致性：</w:t>
      </w:r>
    </w:p>
    <w:p>
      <w:r>
        <w:rPr>
          <w:rFonts w:hint="eastAsia"/>
        </w:rPr>
        <w:t>-</w:t>
      </w:r>
      <w:r>
        <w:t>-</w:t>
      </w:r>
      <w:r>
        <w:rPr>
          <w:rFonts w:hint="eastAsia"/>
        </w:rPr>
        <w:t>模型分两层，融合模型和领域模型，融合模型层，公共指标会在融合模型中进行计算</w:t>
      </w:r>
    </w:p>
    <w:p>
      <w:pPr>
        <w:pStyle w:val="21"/>
        <w:rPr>
          <w:color w:val="auto"/>
          <w:szCs w:val="21"/>
        </w:rPr>
      </w:pPr>
      <w:r>
        <w:rPr>
          <w:rFonts w:hint="eastAsia"/>
          <w:color w:val="auto"/>
          <w:szCs w:val="21"/>
        </w:rPr>
        <w:t>1具有相同含义的字段在不同表中的命名必须相同，必须使用规范定义中的名称</w:t>
      </w:r>
    </w:p>
    <w:p>
      <w:pPr>
        <w:pStyle w:val="21"/>
        <w:rPr>
          <w:color w:val="auto"/>
          <w:szCs w:val="21"/>
        </w:rPr>
      </w:pPr>
      <w:r>
        <w:rPr>
          <w:rFonts w:hint="eastAsia"/>
          <w:color w:val="auto"/>
          <w:szCs w:val="21"/>
        </w:rPr>
        <w:t>2同一个指标的计算口径必须一致</w:t>
      </w:r>
    </w:p>
    <w:p>
      <w:pPr>
        <w:pStyle w:val="21"/>
        <w:rPr>
          <w:color w:val="auto"/>
          <w:szCs w:val="21"/>
        </w:rPr>
      </w:pPr>
      <w:r>
        <w:rPr>
          <w:rFonts w:hint="eastAsia"/>
          <w:color w:val="auto"/>
          <w:szCs w:val="21"/>
        </w:rPr>
        <w:t>3保持同一个表中数据的粒度一致</w:t>
      </w:r>
    </w:p>
    <w:p>
      <w:pPr>
        <w:pStyle w:val="21"/>
        <w:rPr>
          <w:color w:val="auto"/>
          <w:szCs w:val="21"/>
        </w:rPr>
      </w:pPr>
      <w:r>
        <w:rPr>
          <w:rFonts w:hint="eastAsia"/>
          <w:color w:val="auto"/>
          <w:szCs w:val="21"/>
        </w:rPr>
        <w:t>4同一个指标的计算尽量来源同一个表</w:t>
      </w:r>
    </w:p>
    <w:p>
      <w:pPr>
        <w:pStyle w:val="21"/>
        <w:rPr>
          <w:color w:val="auto"/>
          <w:szCs w:val="21"/>
        </w:rPr>
      </w:pPr>
      <w:r>
        <w:rPr>
          <w:rFonts w:hint="eastAsia"/>
          <w:color w:val="auto"/>
          <w:szCs w:val="21"/>
        </w:rPr>
        <w:t>5上线前的数据核对</w:t>
      </w:r>
    </w:p>
    <w:p>
      <w:pPr>
        <w:pStyle w:val="21"/>
        <w:rPr>
          <w:rFonts w:ascii="微软雅黑" w:hAnsi="微软雅黑" w:eastAsia="微软雅黑"/>
          <w:color w:val="auto"/>
          <w:sz w:val="18"/>
          <w:szCs w:val="18"/>
        </w:rPr>
      </w:pPr>
    </w:p>
    <w:p>
      <w:pPr>
        <w:pStyle w:val="2"/>
      </w:pPr>
      <w:r>
        <w:rPr>
          <w:rFonts w:hint="eastAsia"/>
        </w:rPr>
        <w:t>K</w:t>
      </w:r>
      <w:r>
        <w:t>YLIN</w:t>
      </w:r>
      <w:r>
        <w:rPr>
          <w:rFonts w:hint="eastAsia"/>
        </w:rPr>
        <w:t>架构：</w:t>
      </w:r>
    </w:p>
    <w:p>
      <w:pPr>
        <w:pStyle w:val="21"/>
        <w:rPr>
          <w:rFonts w:ascii="微软雅黑" w:hAnsi="微软雅黑" w:eastAsia="微软雅黑"/>
          <w:sz w:val="18"/>
          <w:szCs w:val="18"/>
          <w:shd w:val="clear" w:color="auto" w:fill="FFFFFF"/>
        </w:rPr>
      </w:pPr>
      <w:r>
        <w:rPr>
          <w:rFonts w:hint="eastAsia" w:ascii="微软雅黑" w:hAnsi="微软雅黑" w:eastAsia="微软雅黑"/>
          <w:sz w:val="18"/>
          <w:szCs w:val="18"/>
          <w:shd w:val="clear" w:color="auto" w:fill="FFFFFF"/>
        </w:rPr>
        <w:t>Kylin获取的表是星型模型结构的。目前建模时，只支持一张事实表，多张维表。</w:t>
      </w:r>
    </w:p>
    <w:p>
      <w:pPr>
        <w:pStyle w:val="21"/>
        <w:rPr>
          <w:rFonts w:ascii="微软雅黑" w:hAnsi="微软雅黑" w:eastAsia="微软雅黑"/>
          <w:sz w:val="18"/>
          <w:szCs w:val="18"/>
          <w:shd w:val="clear" w:color="auto" w:fill="FFFFFF"/>
        </w:rPr>
      </w:pPr>
      <w:r>
        <w:rPr>
          <w:rFonts w:hint="eastAsia" w:ascii="微软雅黑" w:hAnsi="微软雅黑" w:eastAsia="微软雅黑"/>
          <w:sz w:val="18"/>
          <w:szCs w:val="18"/>
          <w:shd w:val="clear" w:color="auto" w:fill="FFFFFF"/>
        </w:rPr>
        <w:t>如果业务需求比较复杂，就要考虑在Hive中进行进一步处理。（比如生成一张大的宽表，或者采用View代替）</w:t>
      </w:r>
    </w:p>
    <w:p>
      <w:pPr>
        <w:pStyle w:val="21"/>
        <w:rPr>
          <w:rFonts w:ascii="微软雅黑" w:hAnsi="微软雅黑" w:eastAsia="微软雅黑"/>
          <w:sz w:val="18"/>
          <w:szCs w:val="18"/>
          <w:shd w:val="clear" w:color="auto" w:fill="FFFFFF"/>
        </w:rPr>
      </w:pPr>
      <w:r>
        <w:rPr>
          <w:rFonts w:hint="eastAsia" w:ascii="微软雅黑" w:hAnsi="微软雅黑" w:eastAsia="微软雅黑"/>
          <w:sz w:val="18"/>
          <w:szCs w:val="18"/>
          <w:shd w:val="clear" w:color="auto" w:fill="FFFFFF"/>
        </w:rPr>
        <w:t>HBase：Kylin中用来存储OLAP分析的Cube数据的地方，实现多维数据集的交互式查询</w:t>
      </w:r>
    </w:p>
    <w:p>
      <w:pPr>
        <w:pStyle w:val="21"/>
        <w:rPr>
          <w:rFonts w:ascii="微软雅黑" w:hAnsi="微软雅黑" w:eastAsia="微软雅黑"/>
          <w:sz w:val="18"/>
          <w:szCs w:val="18"/>
          <w:shd w:val="clear" w:color="auto" w:fill="FFFFFF"/>
        </w:rPr>
      </w:pPr>
      <w:r>
        <w:rPr>
          <w:rFonts w:hint="eastAsia" w:ascii="微软雅黑" w:hAnsi="微软雅黑" w:eastAsia="微软雅黑"/>
          <w:sz w:val="18"/>
          <w:szCs w:val="18"/>
          <w:shd w:val="clear" w:color="auto" w:fill="FFFFFF"/>
        </w:rPr>
        <w:t>Cuboid：Kylin中将维度任意组合成为一个Cuboid</w:t>
      </w:r>
    </w:p>
    <w:p>
      <w:pPr>
        <w:pStyle w:val="21"/>
        <w:rPr>
          <w:rFonts w:ascii="微软雅黑" w:hAnsi="微软雅黑" w:eastAsia="微软雅黑"/>
          <w:sz w:val="18"/>
          <w:szCs w:val="18"/>
          <w:shd w:val="clear" w:color="auto" w:fill="FFFFFF"/>
        </w:rPr>
      </w:pPr>
      <w:r>
        <w:rPr>
          <w:rFonts w:hint="eastAsia" w:ascii="微软雅黑" w:hAnsi="微软雅黑" w:eastAsia="微软雅黑"/>
          <w:sz w:val="18"/>
          <w:szCs w:val="18"/>
          <w:shd w:val="clear" w:color="auto" w:fill="FFFFFF"/>
        </w:rPr>
        <w:t>Cube：Kylin中将所有维度组合成为一个Cube，即包含所有的Cuboid</w:t>
      </w:r>
    </w:p>
    <w:p>
      <w:pPr>
        <w:pStyle w:val="21"/>
        <w:rPr>
          <w:rFonts w:ascii="微软雅黑" w:hAnsi="微软雅黑" w:eastAsia="微软雅黑"/>
          <w:sz w:val="18"/>
          <w:szCs w:val="18"/>
          <w:shd w:val="clear" w:color="auto" w:fill="FFFFFF"/>
        </w:rPr>
      </w:pPr>
      <w:r>
        <w:rPr>
          <w:rFonts w:hint="eastAsia" w:ascii="微软雅黑" w:hAnsi="微软雅黑" w:eastAsia="微软雅黑"/>
          <w:sz w:val="18"/>
          <w:szCs w:val="18"/>
          <w:shd w:val="clear" w:color="auto" w:fill="FFFFFF"/>
        </w:rPr>
        <w:t>假设我们有</w:t>
      </w:r>
      <w:r>
        <w:rPr>
          <w:rFonts w:ascii="微软雅黑" w:hAnsi="微软雅黑" w:eastAsia="微软雅黑"/>
          <w:sz w:val="18"/>
          <w:szCs w:val="18"/>
          <w:shd w:val="clear" w:color="auto" w:fill="FFFFFF"/>
        </w:rPr>
        <w:t>4</w:t>
      </w:r>
      <w:r>
        <w:rPr>
          <w:rFonts w:hint="eastAsia" w:ascii="微软雅黑" w:hAnsi="微软雅黑" w:eastAsia="微软雅黑"/>
          <w:sz w:val="18"/>
          <w:szCs w:val="18"/>
          <w:shd w:val="clear" w:color="auto" w:fill="FFFFFF"/>
        </w:rPr>
        <w:t>个d</w:t>
      </w:r>
      <w:r>
        <w:rPr>
          <w:rFonts w:ascii="微软雅黑" w:hAnsi="微软雅黑" w:eastAsia="微软雅黑"/>
          <w:sz w:val="18"/>
          <w:szCs w:val="18"/>
          <w:shd w:val="clear" w:color="auto" w:fill="FFFFFF"/>
        </w:rPr>
        <w:t>imension(age,provice,product_line,device_pro_name),</w:t>
      </w:r>
      <w:r>
        <w:rPr>
          <w:rFonts w:hint="eastAsia" w:ascii="微软雅黑" w:hAnsi="微软雅黑" w:eastAsia="微软雅黑"/>
          <w:sz w:val="18"/>
          <w:szCs w:val="18"/>
          <w:shd w:val="clear" w:color="auto" w:fill="FFFFFF"/>
        </w:rPr>
        <w:t>这个</w:t>
      </w:r>
      <w:r>
        <w:rPr>
          <w:rFonts w:ascii="微软雅黑" w:hAnsi="微软雅黑" w:eastAsia="微软雅黑"/>
          <w:sz w:val="18"/>
          <w:szCs w:val="18"/>
          <w:shd w:val="clear" w:color="auto" w:fill="FFFFFF"/>
        </w:rPr>
        <w:t>cube</w:t>
      </w:r>
      <w:r>
        <w:rPr>
          <w:rFonts w:hint="eastAsia" w:ascii="微软雅黑" w:hAnsi="微软雅黑" w:eastAsia="微软雅黑"/>
          <w:sz w:val="18"/>
          <w:szCs w:val="18"/>
          <w:shd w:val="clear" w:color="auto" w:fill="FFFFFF"/>
        </w:rPr>
        <w:t>中的每个节点（c</w:t>
      </w:r>
      <w:r>
        <w:rPr>
          <w:rFonts w:ascii="微软雅黑" w:hAnsi="微软雅黑" w:eastAsia="微软雅黑"/>
          <w:sz w:val="18"/>
          <w:szCs w:val="18"/>
          <w:shd w:val="clear" w:color="auto" w:fill="FFFFFF"/>
        </w:rPr>
        <w:t>uboid</w:t>
      </w:r>
      <w:r>
        <w:rPr>
          <w:rFonts w:hint="eastAsia" w:ascii="微软雅黑" w:hAnsi="微软雅黑" w:eastAsia="微软雅黑"/>
          <w:sz w:val="18"/>
          <w:szCs w:val="18"/>
          <w:shd w:val="clear" w:color="auto" w:fill="FFFFFF"/>
        </w:rPr>
        <w:t>）都是这4个维度的组合（(age</w:t>
      </w:r>
      <w:r>
        <w:rPr>
          <w:rFonts w:ascii="微软雅黑" w:hAnsi="微软雅黑" w:eastAsia="微软雅黑"/>
          <w:sz w:val="18"/>
          <w:szCs w:val="18"/>
          <w:shd w:val="clear" w:color="auto" w:fill="FFFFFF"/>
        </w:rPr>
        <w:t>,provice),( product_line,device_pro_name)</w:t>
      </w:r>
      <w:r>
        <w:rPr>
          <w:rFonts w:hint="eastAsia" w:ascii="微软雅黑" w:hAnsi="微软雅黑" w:eastAsia="微软雅黑"/>
          <w:sz w:val="18"/>
          <w:szCs w:val="18"/>
          <w:shd w:val="clear" w:color="auto" w:fill="FFFFFF"/>
        </w:rPr>
        <w:t>），度量的聚合结果保存在每个</w:t>
      </w:r>
      <w:r>
        <w:rPr>
          <w:rFonts w:ascii="微软雅黑" w:hAnsi="微软雅黑" w:eastAsia="微软雅黑"/>
          <w:sz w:val="18"/>
          <w:szCs w:val="18"/>
          <w:shd w:val="clear" w:color="auto" w:fill="FFFFFF"/>
        </w:rPr>
        <w:t>cuboid</w:t>
      </w:r>
      <w:r>
        <w:rPr>
          <w:rFonts w:hint="eastAsia" w:ascii="微软雅黑" w:hAnsi="微软雅黑" w:eastAsia="微软雅黑"/>
          <w:sz w:val="18"/>
          <w:szCs w:val="18"/>
          <w:shd w:val="clear" w:color="auto" w:fill="FFFFFF"/>
        </w:rPr>
        <w:t>上。</w:t>
      </w:r>
    </w:p>
    <w:p>
      <w:pPr>
        <w:pStyle w:val="21"/>
        <w:rPr>
          <w:rFonts w:ascii="微软雅黑" w:hAnsi="微软雅黑" w:eastAsia="微软雅黑"/>
          <w:color w:val="auto"/>
          <w:sz w:val="18"/>
          <w:szCs w:val="18"/>
        </w:rPr>
      </w:pPr>
      <w:r>
        <w:drawing>
          <wp:inline distT="0" distB="0" distL="0" distR="0">
            <wp:extent cx="5274310" cy="3928110"/>
            <wp:effectExtent l="0" t="0" r="2540" b="0"/>
            <wp:docPr id="43" name="图片 4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文本&#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3928110"/>
                    </a:xfrm>
                    <a:prstGeom prst="rect">
                      <a:avLst/>
                    </a:prstGeom>
                    <a:noFill/>
                    <a:ln>
                      <a:noFill/>
                    </a:ln>
                  </pic:spPr>
                </pic:pic>
              </a:graphicData>
            </a:graphic>
          </wp:inline>
        </w:drawing>
      </w:r>
    </w:p>
    <w:p>
      <w:pPr>
        <w:widowControl/>
        <w:shd w:val="clear" w:color="auto" w:fill="FFFFFF"/>
        <w:spacing w:before="100" w:beforeAutospacing="1" w:after="100" w:afterAutospacing="1"/>
        <w:ind w:firstLine="360" w:firstLineChars="200"/>
        <w:jc w:val="left"/>
        <w:rPr>
          <w:rFonts w:ascii="微软雅黑" w:hAnsi="微软雅黑" w:eastAsia="微软雅黑" w:cs="宋体"/>
          <w:color w:val="000000"/>
          <w:kern w:val="0"/>
          <w:sz w:val="20"/>
          <w:szCs w:val="20"/>
        </w:rPr>
      </w:pPr>
      <w:r>
        <w:rPr>
          <w:rFonts w:ascii="微软雅黑" w:hAnsi="微软雅黑" w:eastAsia="微软雅黑" w:cs="宋体"/>
          <w:color w:val="0000FF"/>
          <w:kern w:val="0"/>
          <w:sz w:val="18"/>
          <w:szCs w:val="18"/>
        </w:rPr>
        <w:t>( 5)</w:t>
      </w:r>
      <w:r>
        <w:rPr>
          <w:rFonts w:hint="eastAsia" w:ascii="微软雅黑" w:hAnsi="微软雅黑" w:eastAsia="微软雅黑" w:cs="宋体"/>
          <w:color w:val="0000FF"/>
          <w:kern w:val="0"/>
          <w:sz w:val="18"/>
          <w:szCs w:val="18"/>
        </w:rPr>
        <w:t>ODBC驱动程序:</w:t>
      </w:r>
      <w:r>
        <w:rPr>
          <w:rFonts w:hint="eastAsia" w:ascii="微软雅黑" w:hAnsi="微软雅黑" w:eastAsia="微软雅黑" w:cs="宋体"/>
          <w:color w:val="000000"/>
          <w:kern w:val="0"/>
          <w:sz w:val="18"/>
          <w:szCs w:val="18"/>
        </w:rPr>
        <w:t>为了支持第三方工具与应用程序——例如Tableau</w:t>
      </w:r>
      <w:r>
        <w:rPr>
          <w:rFonts w:ascii="微软雅黑" w:hAnsi="微软雅黑" w:eastAsia="微软雅黑" w:cs="宋体"/>
          <w:color w:val="000000"/>
          <w:kern w:val="0"/>
          <w:sz w:val="18"/>
          <w:szCs w:val="18"/>
        </w:rPr>
        <w:t>,finebi</w:t>
      </w:r>
      <w:r>
        <w:rPr>
          <w:rFonts w:hint="eastAsia" w:ascii="微软雅黑" w:hAnsi="微软雅黑" w:eastAsia="微软雅黑" w:cs="宋体"/>
          <w:color w:val="000000"/>
          <w:kern w:val="0"/>
          <w:sz w:val="18"/>
          <w:szCs w:val="18"/>
        </w:rPr>
        <w:t>——我们构建起了一套ODBC驱动程序并对其进行了开源。我们的目标是让用户能够更为顺畅地采用这套Kylin平台</w:t>
      </w:r>
    </w:p>
    <w:p>
      <w:pPr>
        <w:pStyle w:val="2"/>
      </w:pPr>
      <w:r>
        <w:t>Kylin</w:t>
      </w:r>
      <w:r>
        <w:rPr>
          <w:rFonts w:hint="eastAsia"/>
        </w:rPr>
        <w:t>和c</w:t>
      </w:r>
      <w:r>
        <w:t>lickhouse</w:t>
      </w:r>
      <w:r>
        <w:rPr>
          <w:rFonts w:hint="eastAsia"/>
        </w:rPr>
        <w:t>的区别</w:t>
      </w:r>
    </w:p>
    <w:p>
      <w:r>
        <w:rPr>
          <w:color w:val="FF0000"/>
        </w:rPr>
        <w:t>Clichouse</w:t>
      </w:r>
      <w:r>
        <w:t xml:space="preserve"> </w:t>
      </w:r>
    </w:p>
    <w:p>
      <w:r>
        <w:t>Mapp</w:t>
      </w:r>
      <w:r>
        <w:rPr>
          <w:rFonts w:hint="eastAsia"/>
        </w:rPr>
        <w:t>在线计算，向量化执行，存储明细数据，</w:t>
      </w:r>
      <w:r>
        <w:rPr>
          <w:rFonts w:hint="eastAsia"/>
          <w:color w:val="FF0000"/>
        </w:rPr>
        <w:t>本地磁盘存储</w:t>
      </w:r>
      <w:r>
        <w:rPr>
          <w:rFonts w:hint="eastAsia"/>
        </w:rPr>
        <w:t>，支持复杂数据类型（m</w:t>
      </w:r>
      <w:r>
        <w:t>ap,arry</w:t>
      </w:r>
      <w:r>
        <w:rPr>
          <w:rFonts w:hint="eastAsia"/>
        </w:rPr>
        <w:t>数组），现场计算能力强，查询请求比较灵活，借助三方s</w:t>
      </w:r>
      <w:r>
        <w:t>park connector ,</w:t>
      </w:r>
      <w:r>
        <w:rPr>
          <w:rFonts w:hint="eastAsia"/>
        </w:rPr>
        <w:t>适用于多列且w</w:t>
      </w:r>
      <w:r>
        <w:t>here</w:t>
      </w:r>
      <w:r>
        <w:rPr>
          <w:rFonts w:hint="eastAsia"/>
        </w:rPr>
        <w:t>条件随意组合的用用标签筛选，并发量不大的复杂即席查询。。。灵活查询，现场计算支持灵活查询，容易增加列，不占用F</w:t>
      </w:r>
      <w:r>
        <w:t>I</w:t>
      </w:r>
      <w:r>
        <w:rPr>
          <w:rFonts w:hint="eastAsia"/>
        </w:rPr>
        <w:t>资源,不依赖其他组件，支持几百亿的数据秒级响应。</w:t>
      </w:r>
    </w:p>
    <w:p>
      <w:r>
        <w:rPr>
          <w:color w:val="FF0000"/>
        </w:rPr>
        <w:t>K</w:t>
      </w:r>
      <w:r>
        <w:rPr>
          <w:rFonts w:hint="eastAsia"/>
          <w:color w:val="FF0000"/>
        </w:rPr>
        <w:t>ylin</w:t>
      </w:r>
      <w:r>
        <w:rPr>
          <w:color w:val="FF0000"/>
        </w:rPr>
        <w:t>,</w:t>
      </w:r>
      <w:r>
        <w:t>cube</w:t>
      </w:r>
      <w:r>
        <w:rPr>
          <w:rFonts w:hint="eastAsia"/>
        </w:rPr>
        <w:t>预计算，mapp现场计算，存储聚合数据，</w:t>
      </w:r>
      <w:r>
        <w:rPr>
          <w:rFonts w:hint="eastAsia"/>
          <w:color w:val="FF0000"/>
        </w:rPr>
        <w:t>H</w:t>
      </w:r>
      <w:r>
        <w:rPr>
          <w:color w:val="FF0000"/>
        </w:rPr>
        <w:t>DFS</w:t>
      </w:r>
      <w:r>
        <w:rPr>
          <w:rFonts w:hint="eastAsia"/>
          <w:color w:val="FF0000"/>
        </w:rPr>
        <w:t>分布式存储入库H</w:t>
      </w:r>
      <w:r>
        <w:rPr>
          <w:color w:val="FF0000"/>
        </w:rPr>
        <w:t>BASE</w:t>
      </w:r>
      <w:r>
        <w:rPr>
          <w:rFonts w:hint="eastAsia"/>
        </w:rPr>
        <w:t>，采用预计算技术生成cube</w:t>
      </w:r>
      <w:r>
        <w:t>,</w:t>
      </w:r>
      <w:r>
        <w:rPr>
          <w:rFonts w:hint="eastAsia"/>
        </w:rPr>
        <w:t>适合有固定模式的聚合查询，s</w:t>
      </w:r>
      <w:r>
        <w:t>ql</w:t>
      </w:r>
      <w:r>
        <w:rPr>
          <w:rFonts w:hint="eastAsia"/>
        </w:rPr>
        <w:t>中的j</w:t>
      </w:r>
      <w:r>
        <w:t>oin ,group by where</w:t>
      </w:r>
      <w:r>
        <w:rPr>
          <w:rFonts w:hint="eastAsia"/>
        </w:rPr>
        <w:t>条件模式固定，数据量越大，优势越明显，和h</w:t>
      </w:r>
      <w:r>
        <w:t>adoop</w:t>
      </w:r>
      <w:r>
        <w:rPr>
          <w:rFonts w:hint="eastAsia"/>
        </w:rPr>
        <w:t>无缝接入。。。</w:t>
      </w:r>
      <w:r>
        <w:t>cu</w:t>
      </w:r>
      <w:r>
        <w:rPr>
          <w:rFonts w:hint="eastAsia"/>
        </w:rPr>
        <w:t>be难变更，需要修改只能重建追溯历史数据，占用资源多，k</w:t>
      </w:r>
      <w:r>
        <w:t>ylin</w:t>
      </w:r>
      <w:r>
        <w:rPr>
          <w:rFonts w:hint="eastAsia"/>
        </w:rPr>
        <w:t>的构建存储约3</w:t>
      </w:r>
      <w:r>
        <w:t>00</w:t>
      </w:r>
      <w:r>
        <w:rPr>
          <w:rFonts w:hint="eastAsia"/>
        </w:rPr>
        <w:t>台机器，架构复杂维护成本高。</w:t>
      </w:r>
    </w:p>
    <w:p/>
    <w:p>
      <w:r>
        <w:drawing>
          <wp:inline distT="0" distB="0" distL="0" distR="0">
            <wp:extent cx="5316855" cy="5861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6078228" cy="670027"/>
                    </a:xfrm>
                    <a:prstGeom prst="rect">
                      <a:avLst/>
                    </a:prstGeom>
                  </pic:spPr>
                </pic:pic>
              </a:graphicData>
            </a:graphic>
          </wp:inline>
        </w:drawing>
      </w:r>
    </w:p>
    <w:p/>
    <w:p>
      <w:pPr>
        <w:pStyle w:val="2"/>
      </w:pPr>
      <w:r>
        <w:rPr>
          <w:rFonts w:hint="eastAsia"/>
        </w:rPr>
        <w:t>H</w:t>
      </w:r>
      <w:r>
        <w:t>IVE</w:t>
      </w:r>
    </w:p>
    <w:p>
      <w:r>
        <w:t>Hive</w:t>
      </w:r>
      <w:r>
        <w:rPr>
          <w:rFonts w:hint="eastAsia"/>
        </w:rPr>
        <w:t>是什么：是基于</w:t>
      </w:r>
      <w:r>
        <w:t>hadoop</w:t>
      </w:r>
      <w:r>
        <w:rPr>
          <w:rFonts w:hint="eastAsia"/>
        </w:rPr>
        <w:t>的数据仓工具，可以将结构化的数据文件映射为一张表，并且提供类s</w:t>
      </w:r>
      <w:r>
        <w:t>ql</w:t>
      </w:r>
      <w:r>
        <w:rPr>
          <w:rFonts w:hint="eastAsia"/>
        </w:rPr>
        <w:t>查询功能，本质是将h</w:t>
      </w:r>
      <w:r>
        <w:t>ql</w:t>
      </w:r>
      <w:r>
        <w:rPr>
          <w:rFonts w:hint="eastAsia"/>
        </w:rPr>
        <w:t>转换成m</w:t>
      </w:r>
      <w:r>
        <w:t>apreduce</w:t>
      </w:r>
      <w:r>
        <w:rPr>
          <w:rFonts w:hint="eastAsia"/>
        </w:rPr>
        <w:t>程序，数据存储在h</w:t>
      </w:r>
      <w:r>
        <w:t>dfs</w:t>
      </w:r>
      <w:r>
        <w:rPr>
          <w:rFonts w:hint="eastAsia"/>
        </w:rPr>
        <w:t>，分析底层实现是</w:t>
      </w:r>
      <w:r>
        <w:t>mapreduce,</w:t>
      </w:r>
      <w:r>
        <w:rPr>
          <w:rFonts w:hint="eastAsia"/>
        </w:rPr>
        <w:t>执行程序运行在yarn上。</w:t>
      </w:r>
    </w:p>
    <w:p>
      <w:pPr>
        <w:pStyle w:val="4"/>
      </w:pPr>
      <w:r>
        <w:t>Hive</w:t>
      </w:r>
      <w:r>
        <w:rPr>
          <w:rFonts w:hint="eastAsia"/>
        </w:rPr>
        <w:t>和数据库的区别</w:t>
      </w:r>
    </w:p>
    <w:p>
      <w:r>
        <w:rPr>
          <w:rFonts w:hint="eastAsia"/>
        </w:rPr>
        <w:t>相同点：相似的语言查询</w:t>
      </w:r>
    </w:p>
    <w:p>
      <w:r>
        <w:rPr>
          <w:rFonts w:hint="eastAsia"/>
        </w:rPr>
        <w:t>不同点：</w:t>
      </w:r>
    </w:p>
    <w:p>
      <w:r>
        <w:rPr>
          <w:rFonts w:hint="eastAsia"/>
        </w:rPr>
        <w:t>1数据存储位置，hive建立在h</w:t>
      </w:r>
      <w:r>
        <w:t>adoop</w:t>
      </w:r>
      <w:r>
        <w:rPr>
          <w:rFonts w:hint="eastAsia"/>
        </w:rPr>
        <w:t>之上，所有h</w:t>
      </w:r>
      <w:r>
        <w:t>ive</w:t>
      </w:r>
      <w:r>
        <w:rPr>
          <w:rFonts w:hint="eastAsia"/>
        </w:rPr>
        <w:t>的数据块都是存储在h</w:t>
      </w:r>
      <w:r>
        <w:t>dfs</w:t>
      </w:r>
      <w:r>
        <w:rPr>
          <w:rFonts w:hint="eastAsia"/>
        </w:rPr>
        <w:t>中，数据库则可以将数据保存在本地设备或本地文件系统中</w:t>
      </w:r>
    </w:p>
    <w:p>
      <w:r>
        <w:rPr>
          <w:rFonts w:hint="eastAsia"/>
        </w:rPr>
        <w:t>2数据更新：h</w:t>
      </w:r>
      <w:r>
        <w:t>ive</w:t>
      </w:r>
      <w:r>
        <w:rPr>
          <w:rFonts w:hint="eastAsia"/>
        </w:rPr>
        <w:t>不支持对数据的改写，所有的数据在加载的时候中确定好，而数据库中的数据通常是经常进行修改，可以使用updat</w:t>
      </w:r>
      <w:r>
        <w:t>e…set</w:t>
      </w:r>
    </w:p>
    <w:p>
      <w:r>
        <w:rPr>
          <w:rFonts w:hint="eastAsia"/>
        </w:rPr>
        <w:t>3索引：hive在加载数据过程中不会对数据处理，不会对数据中的某些k</w:t>
      </w:r>
      <w:r>
        <w:t>ey</w:t>
      </w:r>
      <w:r>
        <w:rPr>
          <w:rFonts w:hint="eastAsia"/>
        </w:rPr>
        <w:t>建立索引。</w:t>
      </w:r>
      <w:r>
        <w:t>Hive</w:t>
      </w:r>
      <w:r>
        <w:rPr>
          <w:rFonts w:hint="eastAsia"/>
        </w:rPr>
        <w:t>要访问数据中满足条件的特定值时，需要暴力扫描整个数据，因此访问延迟较高。数据库中，通常会针对一个或者n个列建立索引，因此对于少量的特定条件的数据访问，数据库可以有很高的效率，较低的延迟</w:t>
      </w:r>
    </w:p>
    <w:p>
      <w:r>
        <w:rPr>
          <w:rFonts w:hint="eastAsia"/>
        </w:rPr>
        <w:t>4执行：h</w:t>
      </w:r>
      <w:r>
        <w:t>ive</w:t>
      </w:r>
      <w:r>
        <w:rPr>
          <w:rFonts w:hint="eastAsia"/>
        </w:rPr>
        <w:t>中大多数查血的执行时通过h</w:t>
      </w:r>
      <w:r>
        <w:t>adoop</w:t>
      </w:r>
      <w:r>
        <w:rPr>
          <w:rFonts w:hint="eastAsia"/>
        </w:rPr>
        <w:t>提供的m</w:t>
      </w:r>
      <w:r>
        <w:t>apreduce</w:t>
      </w:r>
      <w:r>
        <w:rPr>
          <w:rFonts w:hint="eastAsia"/>
        </w:rPr>
        <w:t>来实现的，而数据库通常有自己的执行引擎</w:t>
      </w:r>
    </w:p>
    <w:p>
      <w:r>
        <w:rPr>
          <w:rFonts w:hint="eastAsia"/>
        </w:rPr>
        <w:t>5执行延迟：h</w:t>
      </w:r>
      <w:r>
        <w:t>ive</w:t>
      </w:r>
      <w:r>
        <w:rPr>
          <w:rFonts w:hint="eastAsia"/>
        </w:rPr>
        <w:t>在查询数据的时候，由于没有索引，需要扫描整个表，因此延迟较高，另一个导致hive执行延迟高的因素是m</w:t>
      </w:r>
      <w:r>
        <w:t>apreduce</w:t>
      </w:r>
      <w:r>
        <w:rPr>
          <w:rFonts w:hint="eastAsia"/>
        </w:rPr>
        <w:t>框架，m</w:t>
      </w:r>
      <w:r>
        <w:t>apreduce</w:t>
      </w:r>
      <w:r>
        <w:rPr>
          <w:rFonts w:hint="eastAsia"/>
        </w:rPr>
        <w:t>本身具有较高的延迟。相对的数据库的执行延迟较低，当然这个是有条件的，当数据规模大到超过数据库处理能力的时候，h</w:t>
      </w:r>
      <w:r>
        <w:t>ive</w:t>
      </w:r>
      <w:r>
        <w:rPr>
          <w:rFonts w:hint="eastAsia"/>
        </w:rPr>
        <w:t>的并行计算能力体现优势。</w:t>
      </w:r>
    </w:p>
    <w:p>
      <w:r>
        <w:rPr>
          <w:rFonts w:hint="eastAsia"/>
        </w:rPr>
        <w:t>6可扩展性：h</w:t>
      </w:r>
      <w:r>
        <w:t>ive</w:t>
      </w:r>
      <w:r>
        <w:rPr>
          <w:rFonts w:hint="eastAsia"/>
        </w:rPr>
        <w:t>是建立在hadoop上，h</w:t>
      </w:r>
      <w:r>
        <w:t>ive</w:t>
      </w:r>
      <w:r>
        <w:rPr>
          <w:rFonts w:hint="eastAsia"/>
        </w:rPr>
        <w:t>的可扩展性是和hadoop的可扩展性一致。数据库的扩展性非常有限，目前最先进的并行数据库在o</w:t>
      </w:r>
      <w:r>
        <w:t>racle</w:t>
      </w:r>
      <w:r>
        <w:rPr>
          <w:rFonts w:hint="eastAsia"/>
        </w:rPr>
        <w:t>在理论上扩展能力有1</w:t>
      </w:r>
      <w:r>
        <w:t>00</w:t>
      </w:r>
      <w:r>
        <w:rPr>
          <w:rFonts w:hint="eastAsia"/>
        </w:rPr>
        <w:t>台。</w:t>
      </w:r>
    </w:p>
    <w:p>
      <w:r>
        <w:rPr>
          <w:rFonts w:hint="eastAsia"/>
        </w:rPr>
        <w:t>7数据规模：由于h</w:t>
      </w:r>
      <w:r>
        <w:t>ive</w:t>
      </w:r>
      <w:r>
        <w:rPr>
          <w:rFonts w:hint="eastAsia"/>
        </w:rPr>
        <w:t>建立在集群上并可以利用m</w:t>
      </w:r>
      <w:r>
        <w:t>apreduce</w:t>
      </w:r>
      <w:r>
        <w:rPr>
          <w:rFonts w:hint="eastAsia"/>
        </w:rPr>
        <w:t>进行并计算，因此可以支持很大规模的数据，对应的，数据库可以支持的数据规模小。</w:t>
      </w:r>
    </w:p>
    <w:p/>
    <w:p>
      <w:pPr>
        <w:pStyle w:val="4"/>
      </w:pPr>
      <w:r>
        <w:t>Hive</w:t>
      </w:r>
      <w:r>
        <w:rPr>
          <w:rFonts w:hint="eastAsia"/>
        </w:rPr>
        <w:t>架构</w:t>
      </w:r>
    </w:p>
    <w:p>
      <w:r>
        <w:rPr>
          <w:rFonts w:hint="eastAsia"/>
        </w:rPr>
        <w:t>1用户接口：CLI，Client 和 WUI。其中最常用的是CLI，Cli启动的时候，会同时启动一个Hive副本。Client是Hive的客户端，用户连接至Hive Server。在启动 Client模式的时候，需要指出Hive Server所在节点，并且在该节点启动Hive Server。 WUI是通过浏览器访问Hive。</w:t>
      </w:r>
    </w:p>
    <w:p>
      <w:r>
        <w:rPr>
          <w:rFonts w:hint="eastAsia"/>
        </w:rPr>
        <w:t>2元数据 meta</w:t>
      </w:r>
      <w:r>
        <w:t>store</w:t>
      </w:r>
      <w:r>
        <w:rPr>
          <w:rFonts w:hint="eastAsia"/>
        </w:rPr>
        <w:t>，Hive中的元数据包括表的名字，表的列和分区及其属性，表的属性（是否为外部表等），表的数据所在目录等</w:t>
      </w:r>
    </w:p>
    <w:p>
      <w:r>
        <w:rPr>
          <w:rFonts w:ascii="微软雅黑" w:hAnsi="微软雅黑" w:eastAsia="微软雅黑"/>
          <w:color w:val="000000"/>
          <w:szCs w:val="21"/>
          <w:shd w:val="clear" w:color="auto" w:fill="FFFFFF"/>
        </w:rPr>
        <w:t>--</w:t>
      </w:r>
      <w:r>
        <w:rPr>
          <w:rFonts w:hint="eastAsia"/>
        </w:rPr>
        <w:t>3</w:t>
      </w:r>
      <w:r>
        <w:t>hadoop</w:t>
      </w:r>
    </w:p>
    <w:p>
      <w:r>
        <w:rPr>
          <w:rFonts w:hint="eastAsia"/>
        </w:rPr>
        <w:t>-</w:t>
      </w:r>
      <w:r>
        <w:t>-</w:t>
      </w:r>
      <w:r>
        <w:rPr>
          <w:rFonts w:hint="eastAsia"/>
        </w:rPr>
        <w:t>使用h</w:t>
      </w:r>
      <w:r>
        <w:t>dfs</w:t>
      </w:r>
      <w:r>
        <w:rPr>
          <w:rFonts w:hint="eastAsia"/>
        </w:rPr>
        <w:t>进行存储，用m</w:t>
      </w:r>
      <w:r>
        <w:t>apreduce</w:t>
      </w:r>
      <w:r>
        <w:rPr>
          <w:rFonts w:hint="eastAsia"/>
        </w:rPr>
        <w:t>进行计算</w:t>
      </w:r>
    </w:p>
    <w:p>
      <w:r>
        <w:rPr>
          <w:rFonts w:hint="eastAsia"/>
        </w:rPr>
        <w:t>4驱动器：d</w:t>
      </w:r>
      <w:r>
        <w:t>river(complier/optimizer/executor)</w:t>
      </w:r>
    </w:p>
    <w:p>
      <w:r>
        <w:rPr>
          <w:rFonts w:hint="eastAsia"/>
        </w:rPr>
        <w:t>(</w:t>
      </w:r>
      <w:r>
        <w:t>1)</w:t>
      </w:r>
      <w:r>
        <w:rPr>
          <w:rFonts w:hint="eastAsia"/>
        </w:rPr>
        <w:t>解释器（</w:t>
      </w:r>
      <w:r>
        <w:t>sql</w:t>
      </w:r>
      <w:r>
        <w:rPr>
          <w:rFonts w:hint="eastAsia"/>
        </w:rPr>
        <w:t>parer）:将s</w:t>
      </w:r>
      <w:r>
        <w:t>ql</w:t>
      </w:r>
      <w:r>
        <w:rPr>
          <w:rFonts w:hint="eastAsia"/>
        </w:rPr>
        <w:t>字符转换成抽象语法树A</w:t>
      </w:r>
      <w:r>
        <w:t>ST</w:t>
      </w:r>
    </w:p>
    <w:p>
      <w:r>
        <w:rPr>
          <w:rFonts w:hint="eastAsia"/>
        </w:rPr>
        <w:t>(</w:t>
      </w:r>
      <w:r>
        <w:t>2)</w:t>
      </w:r>
      <w:r>
        <w:rPr>
          <w:rFonts w:hint="eastAsia"/>
        </w:rPr>
        <w:t>编译器（p</w:t>
      </w:r>
      <w:r>
        <w:t>hysical plan</w:t>
      </w:r>
      <w:r>
        <w:rPr>
          <w:rFonts w:hint="eastAsia"/>
        </w:rPr>
        <w:t>）将A</w:t>
      </w:r>
      <w:r>
        <w:t>ST</w:t>
      </w:r>
      <w:r>
        <w:rPr>
          <w:rFonts w:hint="eastAsia"/>
        </w:rPr>
        <w:t>编译生成逻辑执行计划</w:t>
      </w:r>
    </w:p>
    <w:p>
      <w:r>
        <w:rPr>
          <w:rFonts w:hint="eastAsia"/>
        </w:rPr>
        <w:t>(</w:t>
      </w:r>
      <w:r>
        <w:t>3)</w:t>
      </w:r>
      <w:r>
        <w:rPr>
          <w:rFonts w:hint="eastAsia"/>
        </w:rPr>
        <w:t>优化器（query</w:t>
      </w:r>
      <w:r>
        <w:t xml:space="preserve"> optimizer</w:t>
      </w:r>
      <w:r>
        <w:rPr>
          <w:rFonts w:hint="eastAsia"/>
        </w:rPr>
        <w:t>）:对逻辑执行计划进行优化</w:t>
      </w:r>
    </w:p>
    <w:p>
      <w:r>
        <w:rPr>
          <w:rFonts w:hint="eastAsia"/>
        </w:rPr>
        <w:t>(</w:t>
      </w:r>
      <w:r>
        <w:t>4)</w:t>
      </w:r>
      <w:r>
        <w:rPr>
          <w:rFonts w:hint="eastAsia"/>
        </w:rPr>
        <w:t>执行器（e</w:t>
      </w:r>
      <w:r>
        <w:t>xecution</w:t>
      </w:r>
      <w:r>
        <w:rPr>
          <w:rFonts w:hint="eastAsia"/>
        </w:rPr>
        <w:t>）把逻辑执行计划转化成可以运行的物理计划</w:t>
      </w:r>
    </w:p>
    <w:p>
      <w:pPr>
        <w:rPr>
          <w:color w:val="FF0000"/>
        </w:rPr>
      </w:pPr>
      <w:r>
        <w:rPr>
          <w:rFonts w:hint="eastAsia"/>
          <w:color w:val="FF0000"/>
        </w:rPr>
        <w:t>只有m</w:t>
      </w:r>
      <w:r>
        <w:rPr>
          <w:color w:val="FF0000"/>
        </w:rPr>
        <w:t>ap</w:t>
      </w:r>
      <w:r>
        <w:rPr>
          <w:rFonts w:hint="eastAsia"/>
          <w:color w:val="FF0000"/>
        </w:rPr>
        <w:t>没有reduce的过程：查询，插入表等不需要聚合、分组的操作。</w:t>
      </w:r>
    </w:p>
    <w:p/>
    <w:p>
      <w:pPr>
        <w:pStyle w:val="4"/>
        <w:rPr>
          <w:color w:val="FF0000"/>
        </w:rPr>
      </w:pPr>
      <w:r>
        <w:rPr>
          <w:color w:val="FF0000"/>
        </w:rPr>
        <w:t>Hivesql</w:t>
      </w:r>
      <w:r>
        <w:rPr>
          <w:rFonts w:hint="eastAsia"/>
          <w:color w:val="FF0000"/>
        </w:rPr>
        <w:t>的执行计划：</w:t>
      </w:r>
    </w:p>
    <w:p>
      <w:r>
        <w:rPr>
          <w:rFonts w:hint="eastAsia"/>
        </w:rPr>
        <w:t>1对 hive</w:t>
      </w:r>
      <w:r>
        <w:t>sql</w:t>
      </w:r>
      <w:r>
        <w:rPr>
          <w:rFonts w:hint="eastAsia"/>
        </w:rPr>
        <w:t>进行语法解析,将h</w:t>
      </w:r>
      <w:r>
        <w:t>ivesql</w:t>
      </w:r>
      <w:r>
        <w:rPr>
          <w:rFonts w:hint="eastAsia"/>
        </w:rPr>
        <w:t>解析成抽象语法树A</w:t>
      </w:r>
      <w:r>
        <w:t>TS</w:t>
      </w:r>
    </w:p>
    <w:p>
      <w:r>
        <w:rPr>
          <w:rFonts w:hint="eastAsia"/>
        </w:rPr>
        <w:t>2对A</w:t>
      </w:r>
      <w:r>
        <w:t>TS</w:t>
      </w:r>
      <w:r>
        <w:rPr>
          <w:rFonts w:hint="eastAsia"/>
        </w:rPr>
        <w:t>进行语义分析，转化成h</w:t>
      </w:r>
      <w:r>
        <w:t>ive</w:t>
      </w:r>
      <w:r>
        <w:rPr>
          <w:rFonts w:hint="eastAsia"/>
        </w:rPr>
        <w:t>内部查询结构（查询块），然后查询块转换成对应操作</w:t>
      </w:r>
    </w:p>
    <w:p>
      <w:r>
        <w:rPr>
          <w:rFonts w:hint="eastAsia"/>
        </w:rPr>
        <w:t>对应操作：</w:t>
      </w:r>
    </w:p>
    <w:p>
      <w:r>
        <w:t xml:space="preserve">Tablescanoperator </w:t>
      </w:r>
      <w:r>
        <w:rPr>
          <w:rFonts w:hint="eastAsia"/>
        </w:rPr>
        <w:t>扫描指定表数据</w:t>
      </w:r>
    </w:p>
    <w:p>
      <w:r>
        <w:t xml:space="preserve">Reducesinkoperateor </w:t>
      </w:r>
      <w:r>
        <w:rPr>
          <w:rFonts w:hint="eastAsia"/>
        </w:rPr>
        <w:t>将数据发给reduce任务操作</w:t>
      </w:r>
    </w:p>
    <w:p>
      <w:r>
        <w:t>Join</w:t>
      </w:r>
      <w:r>
        <w:rPr>
          <w:rFonts w:hint="eastAsia"/>
        </w:rPr>
        <w:t>operator</w:t>
      </w:r>
      <w:r>
        <w:t xml:space="preserve"> </w:t>
      </w:r>
      <w:r>
        <w:rPr>
          <w:rFonts w:hint="eastAsia"/>
        </w:rPr>
        <w:t>两张表进行j</w:t>
      </w:r>
      <w:r>
        <w:t xml:space="preserve">oin </w:t>
      </w:r>
      <w:r>
        <w:rPr>
          <w:rFonts w:hint="eastAsia"/>
        </w:rPr>
        <w:t>操作</w:t>
      </w:r>
    </w:p>
    <w:p>
      <w:r>
        <w:t>S</w:t>
      </w:r>
      <w:r>
        <w:rPr>
          <w:rFonts w:hint="eastAsia"/>
        </w:rPr>
        <w:t>elect</w:t>
      </w:r>
      <w:r>
        <w:t xml:space="preserve"> operator </w:t>
      </w:r>
      <w:r>
        <w:rPr>
          <w:rFonts w:hint="eastAsia"/>
        </w:rPr>
        <w:t>查询操作</w:t>
      </w:r>
    </w:p>
    <w:p>
      <w:r>
        <w:t>F</w:t>
      </w:r>
      <w:r>
        <w:rPr>
          <w:rFonts w:hint="eastAsia"/>
        </w:rPr>
        <w:t>ile</w:t>
      </w:r>
      <w:r>
        <w:t xml:space="preserve">sinkoperator </w:t>
      </w:r>
      <w:r>
        <w:rPr>
          <w:rFonts w:hint="eastAsia"/>
        </w:rPr>
        <w:t>写文件操作</w:t>
      </w:r>
    </w:p>
    <w:p>
      <w:r>
        <w:rPr>
          <w:rFonts w:hint="eastAsia"/>
        </w:rPr>
        <w:t>3</w:t>
      </w:r>
      <w:r>
        <w:t xml:space="preserve"> complier</w:t>
      </w:r>
      <w:r>
        <w:rPr>
          <w:rFonts w:hint="eastAsia"/>
        </w:rPr>
        <w:t>合并所有o</w:t>
      </w:r>
      <w:r>
        <w:t>perator</w:t>
      </w:r>
      <w:r>
        <w:rPr>
          <w:rFonts w:hint="eastAsia"/>
        </w:rPr>
        <w:t>按顺序组成一棵操作数，即逻辑执行计划</w:t>
      </w:r>
    </w:p>
    <w:p>
      <w:r>
        <w:t>4</w:t>
      </w:r>
      <w:r>
        <w:rPr>
          <w:rFonts w:hint="eastAsia"/>
        </w:rPr>
        <w:t>逻辑优化器进行Opertor</w:t>
      </w:r>
      <w:r>
        <w:t>tree</w:t>
      </w:r>
      <w:r>
        <w:rPr>
          <w:rFonts w:hint="eastAsia"/>
        </w:rPr>
        <w:t>变换，合并不必要的</w:t>
      </w:r>
      <w:r>
        <w:t>Reducesinkoperateor</w:t>
      </w:r>
      <w:r>
        <w:rPr>
          <w:rFonts w:hint="eastAsia"/>
        </w:rPr>
        <w:t>，减少s</w:t>
      </w:r>
      <w:r>
        <w:t>huffle</w:t>
      </w:r>
      <w:r>
        <w:rPr>
          <w:rFonts w:hint="eastAsia"/>
        </w:rPr>
        <w:t>数据量</w:t>
      </w:r>
    </w:p>
    <w:p>
      <w:r>
        <w:t>5</w:t>
      </w:r>
      <w:r>
        <w:rPr>
          <w:rFonts w:hint="eastAsia"/>
        </w:rPr>
        <w:t>优化逻辑计划，被转化成物理执行计划，也就是真正的m</w:t>
      </w:r>
      <w:r>
        <w:t>ap/reduce task</w:t>
      </w:r>
    </w:p>
    <w:p>
      <w:r>
        <w:t>6</w:t>
      </w:r>
      <w:r>
        <w:rPr>
          <w:rFonts w:hint="eastAsia"/>
        </w:rPr>
        <w:t>hive在物理执行计划层面的优化(</w:t>
      </w:r>
      <w:r>
        <w:t>map join)</w:t>
      </w:r>
    </w:p>
    <w:p>
      <w:r>
        <w:t>Explain+hivesql,</w:t>
      </w:r>
      <w:r>
        <w:rPr>
          <w:rFonts w:hint="eastAsia"/>
        </w:rPr>
        <w:t>查看执行计划</w:t>
      </w:r>
    </w:p>
    <w:p/>
    <w:p>
      <w:pPr>
        <w:rPr>
          <w:color w:val="FF0000"/>
        </w:rPr>
      </w:pPr>
    </w:p>
    <w:p/>
    <w:p/>
    <w:p>
      <w:pPr>
        <w:pStyle w:val="2"/>
      </w:pPr>
      <w:r>
        <w:rPr>
          <w:rFonts w:hint="eastAsia"/>
        </w:rPr>
        <w:t>H</w:t>
      </w:r>
      <w:r>
        <w:t>DFS</w:t>
      </w:r>
    </w:p>
    <w:p>
      <w:pPr>
        <w:rPr>
          <w:rFonts w:ascii="微软雅黑" w:hAnsi="微软雅黑" w:eastAsia="微软雅黑"/>
          <w:color w:val="121212"/>
          <w:sz w:val="24"/>
          <w:szCs w:val="24"/>
          <w:shd w:val="clear" w:color="auto" w:fill="FFFFFF"/>
        </w:rPr>
      </w:pPr>
      <w:r>
        <w:rPr>
          <w:rStyle w:val="18"/>
          <w:rFonts w:ascii="Consolas" w:hAnsi="Consolas"/>
          <w:color w:val="121212"/>
          <w:shd w:val="clear" w:color="auto" w:fill="F6F6F6"/>
        </w:rPr>
        <w:t>Hadoop</w:t>
      </w:r>
      <w:r>
        <w:rPr>
          <w:rFonts w:hint="eastAsia" w:ascii="微软雅黑" w:hAnsi="微软雅黑" w:eastAsia="微软雅黑"/>
          <w:color w:val="121212"/>
          <w:sz w:val="24"/>
          <w:szCs w:val="24"/>
          <w:shd w:val="clear" w:color="auto" w:fill="FFFFFF"/>
        </w:rPr>
        <w:t> 由 </w:t>
      </w:r>
      <w:r>
        <w:rPr>
          <w:rStyle w:val="18"/>
          <w:rFonts w:ascii="Consolas" w:hAnsi="Consolas"/>
          <w:color w:val="121212"/>
          <w:shd w:val="clear" w:color="auto" w:fill="F6F6F6"/>
        </w:rPr>
        <w:t>HDFS</w:t>
      </w:r>
      <w:r>
        <w:rPr>
          <w:rFonts w:hint="eastAsia" w:ascii="微软雅黑" w:hAnsi="微软雅黑" w:eastAsia="微软雅黑"/>
          <w:color w:val="121212"/>
          <w:sz w:val="24"/>
          <w:szCs w:val="24"/>
          <w:shd w:val="clear" w:color="auto" w:fill="FFFFFF"/>
        </w:rPr>
        <w:t> 、 </w:t>
      </w:r>
      <w:r>
        <w:rPr>
          <w:rStyle w:val="18"/>
          <w:rFonts w:ascii="Consolas" w:hAnsi="Consolas"/>
          <w:color w:val="121212"/>
          <w:shd w:val="clear" w:color="auto" w:fill="F6F6F6"/>
        </w:rPr>
        <w:t>MapReduce</w:t>
      </w:r>
      <w:r>
        <w:rPr>
          <w:rFonts w:hint="eastAsia" w:ascii="微软雅黑" w:hAnsi="微软雅黑" w:eastAsia="微软雅黑"/>
          <w:color w:val="121212"/>
          <w:sz w:val="24"/>
          <w:szCs w:val="24"/>
          <w:shd w:val="clear" w:color="auto" w:fill="FFFFFF"/>
        </w:rPr>
        <w:t> 、 </w:t>
      </w:r>
      <w:r>
        <w:rPr>
          <w:rStyle w:val="18"/>
          <w:rFonts w:ascii="Consolas" w:hAnsi="Consolas"/>
          <w:color w:val="121212"/>
          <w:shd w:val="clear" w:color="auto" w:fill="F6F6F6"/>
        </w:rPr>
        <w:t>spark</w:t>
      </w:r>
      <w:r>
        <w:rPr>
          <w:rFonts w:hint="eastAsia" w:ascii="微软雅黑" w:hAnsi="微软雅黑" w:eastAsia="微软雅黑"/>
          <w:color w:val="121212"/>
          <w:sz w:val="24"/>
          <w:szCs w:val="24"/>
          <w:shd w:val="clear" w:color="auto" w:fill="FFFFFF"/>
        </w:rPr>
        <w:t> 、 </w:t>
      </w:r>
      <w:r>
        <w:rPr>
          <w:rStyle w:val="18"/>
          <w:rFonts w:ascii="Consolas" w:hAnsi="Consolas"/>
          <w:color w:val="121212"/>
          <w:shd w:val="clear" w:color="auto" w:fill="F6F6F6"/>
        </w:rPr>
        <w:t>Hive</w:t>
      </w:r>
      <w:r>
        <w:rPr>
          <w:rFonts w:hint="eastAsia" w:ascii="微软雅黑" w:hAnsi="微软雅黑" w:eastAsia="微软雅黑"/>
          <w:color w:val="121212"/>
          <w:sz w:val="24"/>
          <w:szCs w:val="24"/>
          <w:shd w:val="clear" w:color="auto" w:fill="FFFFFF"/>
        </w:rPr>
        <w:t> 和 </w:t>
      </w:r>
      <w:r>
        <w:rPr>
          <w:rStyle w:val="18"/>
          <w:rFonts w:ascii="Consolas" w:hAnsi="Consolas"/>
          <w:color w:val="121212"/>
          <w:shd w:val="clear" w:color="auto" w:fill="F6F6F6"/>
        </w:rPr>
        <w:t>yarn</w:t>
      </w:r>
      <w:r>
        <w:rPr>
          <w:rFonts w:hint="eastAsia" w:ascii="微软雅黑" w:hAnsi="微软雅黑" w:eastAsia="微软雅黑"/>
          <w:color w:val="121212"/>
          <w:sz w:val="24"/>
          <w:szCs w:val="24"/>
          <w:shd w:val="clear" w:color="auto" w:fill="FFFFFF"/>
        </w:rPr>
        <w:t>等成员组成</w:t>
      </w:r>
    </w:p>
    <w:p>
      <w:pPr>
        <w:pStyle w:val="3"/>
        <w:rPr>
          <w:shd w:val="clear" w:color="auto" w:fill="FFFFFF"/>
        </w:rPr>
      </w:pPr>
      <w:r>
        <w:rPr>
          <w:rFonts w:hint="eastAsia"/>
          <w:shd w:val="clear" w:color="auto" w:fill="FFFFFF"/>
        </w:rPr>
        <w:t>H</w:t>
      </w:r>
      <w:r>
        <w:rPr>
          <w:shd w:val="clear" w:color="auto" w:fill="FFFFFF"/>
        </w:rPr>
        <w:t>DFS</w:t>
      </w:r>
      <w:r>
        <w:rPr>
          <w:rFonts w:hint="eastAsia"/>
          <w:shd w:val="clear" w:color="auto" w:fill="FFFFFF"/>
        </w:rPr>
        <w:t>优缺点：</w:t>
      </w:r>
    </w:p>
    <w:p>
      <w:pPr>
        <w:rPr>
          <w:color w:val="FF0000"/>
        </w:rPr>
      </w:pPr>
      <w:r>
        <w:rPr>
          <w:rFonts w:hint="eastAsia"/>
          <w:color w:val="FF0000"/>
        </w:rPr>
        <w:t>优点：</w:t>
      </w:r>
    </w:p>
    <w:p>
      <w:r>
        <w:rPr>
          <w:rFonts w:hint="eastAsia"/>
        </w:rPr>
        <w:t>（1）高容错性</w:t>
      </w:r>
    </w:p>
    <w:p>
      <w:r>
        <w:rPr>
          <w:rFonts w:hint="eastAsia"/>
        </w:rPr>
        <w:t>数据自动保存多个副本，通过增加副本的形式，提高容错性。</w:t>
      </w:r>
    </w:p>
    <w:p>
      <w:r>
        <w:rPr>
          <w:rFonts w:hint="eastAsia"/>
        </w:rPr>
        <w:t>数据丢失后，自动恢复</w:t>
      </w:r>
    </w:p>
    <w:p>
      <w:r>
        <w:rPr>
          <w:rFonts w:hint="eastAsia"/>
        </w:rPr>
        <w:t>（2）适合批处理</w:t>
      </w:r>
    </w:p>
    <w:p>
      <w:r>
        <w:rPr>
          <w:rFonts w:hint="eastAsia"/>
        </w:rPr>
        <w:t>移动计算而不是移动数据</w:t>
      </w:r>
    </w:p>
    <w:p>
      <w:r>
        <w:rPr>
          <w:rFonts w:hint="eastAsia"/>
        </w:rPr>
        <w:t>数据位置暴露给计算框架</w:t>
      </w:r>
    </w:p>
    <w:p>
      <w:r>
        <w:rPr>
          <w:rFonts w:hint="eastAsia"/>
        </w:rPr>
        <w:t>（3）适合大数据处理</w:t>
      </w:r>
    </w:p>
    <w:p>
      <w:r>
        <w:t>GB,TB</w:t>
      </w:r>
      <w:r>
        <w:rPr>
          <w:rFonts w:hint="eastAsia"/>
        </w:rPr>
        <w:t>甚至</w:t>
      </w:r>
      <w:r>
        <w:t>PB</w:t>
      </w:r>
      <w:r>
        <w:rPr>
          <w:rFonts w:hint="eastAsia"/>
        </w:rPr>
        <w:t>级别数据</w:t>
      </w:r>
    </w:p>
    <w:p>
      <w:r>
        <w:rPr>
          <w:rFonts w:hint="eastAsia"/>
        </w:rPr>
        <w:t>能够处理百万规模以上的文件数量</w:t>
      </w:r>
    </w:p>
    <w:p>
      <w:r>
        <w:rPr>
          <w:rFonts w:hint="eastAsia"/>
        </w:rPr>
        <w:t>（4）可构建在廉价机器上</w:t>
      </w:r>
    </w:p>
    <w:p>
      <w:r>
        <w:rPr>
          <w:rFonts w:hint="eastAsia"/>
        </w:rPr>
        <w:t>通过都副本提高可靠性</w:t>
      </w:r>
    </w:p>
    <w:p>
      <w:pPr>
        <w:rPr>
          <w:color w:val="FF0000"/>
        </w:rPr>
      </w:pPr>
      <w:r>
        <w:rPr>
          <w:rFonts w:hint="eastAsia"/>
          <w:color w:val="FF0000"/>
        </w:rPr>
        <w:t>缺点：</w:t>
      </w:r>
    </w:p>
    <w:p>
      <w:r>
        <w:t>1</w:t>
      </w:r>
      <w:r>
        <w:rPr>
          <w:rFonts w:hint="eastAsia"/>
        </w:rPr>
        <w:t>H</w:t>
      </w:r>
      <w:r>
        <w:t>DFS</w:t>
      </w:r>
      <w:r>
        <w:rPr>
          <w:rFonts w:hint="eastAsia"/>
        </w:rPr>
        <w:t>不支持对文件的随机读写，可以A</w:t>
      </w:r>
      <w:r>
        <w:t>PPEND(</w:t>
      </w:r>
      <w:r>
        <w:rPr>
          <w:rFonts w:hint="eastAsia"/>
        </w:rPr>
        <w:t>追加</w:t>
      </w:r>
      <w:r>
        <w:t>),</w:t>
      </w:r>
      <w:r>
        <w:rPr>
          <w:rFonts w:hint="eastAsia"/>
        </w:rPr>
        <w:t>但是不能修改，原因：文件在H</w:t>
      </w:r>
      <w:r>
        <w:t>DFS</w:t>
      </w:r>
      <w:r>
        <w:rPr>
          <w:rFonts w:hint="eastAsia"/>
        </w:rPr>
        <w:t>上存储时，以B</w:t>
      </w:r>
      <w:r>
        <w:t>LOCK</w:t>
      </w:r>
      <w:r>
        <w:rPr>
          <w:rFonts w:hint="eastAsia"/>
        </w:rPr>
        <w:t>为基本单位。一：没有提供对文件的在线寻址（打开）功能，二：文件以块形式存储，修改了一个块中的内容，就会影响当前块之后的所有块，效率低</w:t>
      </w:r>
    </w:p>
    <w:p>
      <w:r>
        <w:t>2</w:t>
      </w:r>
      <w:r>
        <w:rPr>
          <w:rFonts w:hint="eastAsia"/>
        </w:rPr>
        <w:t>不支持并发写入，同一个文件在同一时刻只能有一个客户端写入，不允许多个线程。例如同一个任务o</w:t>
      </w:r>
      <w:r>
        <w:t>nework</w:t>
      </w:r>
      <w:r>
        <w:rPr>
          <w:rFonts w:hint="eastAsia"/>
        </w:rPr>
        <w:t>和T</w:t>
      </w:r>
      <w:r>
        <w:t>CC</w:t>
      </w:r>
      <w:r>
        <w:rPr>
          <w:rFonts w:hint="eastAsia"/>
        </w:rPr>
        <w:t>不能同时运行。</w:t>
      </w:r>
    </w:p>
    <w:p>
      <w:r>
        <w:t>3</w:t>
      </w:r>
      <w:r>
        <w:rPr>
          <w:rFonts w:hint="eastAsia"/>
        </w:rPr>
        <w:t>不适合低延时数据访问。比如毫秒级的存储数据，是做不到的。</w:t>
      </w:r>
    </w:p>
    <w:p>
      <w:r>
        <w:t>4HDFS</w:t>
      </w:r>
      <w:r>
        <w:rPr>
          <w:rFonts w:hint="eastAsia"/>
        </w:rPr>
        <w:t>不适合存储小文件，会降低N</w:t>
      </w:r>
      <w:r>
        <w:t>N</w:t>
      </w:r>
      <w:r>
        <w:rPr>
          <w:rFonts w:hint="eastAsia"/>
        </w:rPr>
        <w:t>的服务能力。</w:t>
      </w:r>
    </w:p>
    <w:p>
      <w:r>
        <w:rPr>
          <w:rFonts w:hint="eastAsia"/>
        </w:rPr>
        <w:t>举例：</w:t>
      </w:r>
      <w:r>
        <w:t xml:space="preserve"> 当前运行NN的机器，有64G内存，除去系统开销，分配给NN50G内存！</w:t>
      </w:r>
    </w:p>
    <w:p>
      <w:r>
        <w:t xml:space="preserve"> 文件a (1k), 存储到HDFS上，需要将a文件的元数据保存到NN，加载到内存</w:t>
      </w:r>
    </w:p>
    <w:p>
      <w:r>
        <w:t xml:space="preserve">  包括：文件名  创建时间  所属主  所属组 权限 修改时间+ 块的映射(1块)</w:t>
      </w:r>
    </w:p>
    <w:p>
      <w:r>
        <w:t xml:space="preserve">  NN占用内存：150B</w:t>
      </w:r>
    </w:p>
    <w:p>
      <w:r>
        <w:t xml:space="preserve">  最多存储50G/150B个文件a</w:t>
      </w:r>
    </w:p>
    <w:p>
      <w:r>
        <w:t xml:space="preserve">  存储占用磁盘空间：50G/150B * 1k</w:t>
      </w:r>
    </w:p>
    <w:p>
      <w:r>
        <w:t xml:space="preserve"> </w:t>
      </w:r>
    </w:p>
    <w:p>
      <w:r>
        <w:t xml:space="preserve"> 文件b (128M), 存储到HDFS上，需要将b文件的元数据保存到NN，加载到内存</w:t>
      </w:r>
    </w:p>
    <w:p>
      <w:r>
        <w:t xml:space="preserve">   包括：文件名  创建时间  所属主  所属组 权限 修改时间+块的映射(1块)</w:t>
      </w:r>
    </w:p>
    <w:p>
      <w:r>
        <w:t xml:space="preserve">  NN占用内存：150B</w:t>
      </w:r>
    </w:p>
    <w:p>
      <w:r>
        <w:t xml:space="preserve">  最多存储50G/150B个文件b</w:t>
      </w:r>
    </w:p>
    <w:p>
      <w:r>
        <w:t xml:space="preserve">   存储占用磁盘空间：50G/150B * 128M</w:t>
      </w:r>
    </w:p>
    <w:p/>
    <w:p>
      <w:pPr>
        <w:pStyle w:val="3"/>
      </w:pPr>
      <w:r>
        <w:t>HDFS</w:t>
      </w:r>
      <w:r>
        <w:rPr>
          <w:rFonts w:hint="eastAsia"/>
        </w:rPr>
        <w:t>文件读写：</w:t>
      </w:r>
    </w:p>
    <w:p/>
    <w:p>
      <w:r>
        <w:drawing>
          <wp:inline distT="0" distB="0" distL="0" distR="0">
            <wp:extent cx="3867150" cy="2134870"/>
            <wp:effectExtent l="0" t="0" r="0" b="0"/>
            <wp:docPr id="59" name="图片 5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previe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877546" cy="2140913"/>
                    </a:xfrm>
                    <a:prstGeom prst="rect">
                      <a:avLst/>
                    </a:prstGeom>
                    <a:noFill/>
                    <a:ln>
                      <a:noFill/>
                    </a:ln>
                  </pic:spPr>
                </pic:pic>
              </a:graphicData>
            </a:graphic>
          </wp:inline>
        </w:drawing>
      </w:r>
    </w:p>
    <w:p>
      <w:r>
        <w:drawing>
          <wp:inline distT="0" distB="0" distL="0" distR="0">
            <wp:extent cx="5274310" cy="1255395"/>
            <wp:effectExtent l="0" t="0" r="2540" b="1905"/>
            <wp:docPr id="60" name="图片 60"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文本&#10;&#10;描述已自动生成"/>
                    <pic:cNvPicPr>
                      <a:picLocks noChangeAspect="1"/>
                    </pic:cNvPicPr>
                  </pic:nvPicPr>
                  <pic:blipFill>
                    <a:blip r:embed="rId34"/>
                    <a:stretch>
                      <a:fillRect/>
                    </a:stretch>
                  </pic:blipFill>
                  <pic:spPr>
                    <a:xfrm>
                      <a:off x="0" y="0"/>
                      <a:ext cx="5274310" cy="1255395"/>
                    </a:xfrm>
                    <a:prstGeom prst="rect">
                      <a:avLst/>
                    </a:prstGeom>
                  </pic:spPr>
                </pic:pic>
              </a:graphicData>
            </a:graphic>
          </wp:inline>
        </w:drawing>
      </w:r>
    </w:p>
    <w:p>
      <w:pPr>
        <w:widowControl/>
        <w:shd w:val="clear" w:color="auto" w:fill="FFFFFF"/>
        <w:jc w:val="left"/>
        <w:rPr>
          <w:rFonts w:ascii="微软雅黑" w:hAnsi="微软雅黑" w:eastAsia="微软雅黑" w:cs="宋体"/>
          <w:color w:val="000000"/>
          <w:kern w:val="0"/>
          <w:sz w:val="18"/>
          <w:szCs w:val="18"/>
        </w:rPr>
      </w:pPr>
      <w:r>
        <w:rPr>
          <w:rFonts w:hint="eastAsia" w:ascii="微软雅黑" w:hAnsi="微软雅黑" w:eastAsia="微软雅黑"/>
          <w:color w:val="000000"/>
          <w:szCs w:val="21"/>
          <w:shd w:val="clear" w:color="auto" w:fill="FFFFFF"/>
        </w:rPr>
        <w:t> </w:t>
      </w:r>
      <w:r>
        <w:rPr>
          <w:rFonts w:hint="eastAsia"/>
          <w:color w:val="000000"/>
          <w:szCs w:val="21"/>
          <w:shd w:val="clear" w:color="auto" w:fill="FFFFFF"/>
        </w:rPr>
        <w:t>1.客户端发出读数据请求，Open File指定读取的文件路径，去找namenode要元数据信息</w:t>
      </w:r>
      <w:r>
        <w:rPr>
          <w:rFonts w:hint="eastAsia" w:ascii="宋体" w:hAnsi="宋体" w:eastAsia="宋体" w:cs="宋体"/>
          <w:color w:val="000000"/>
          <w:kern w:val="0"/>
          <w:szCs w:val="21"/>
        </w:rPr>
        <w:t>。</w:t>
      </w:r>
    </w:p>
    <w:p>
      <w:pPr>
        <w:widowControl/>
        <w:shd w:val="clear" w:color="auto" w:fill="FFFFFF"/>
        <w:jc w:val="left"/>
        <w:rPr>
          <w:rFonts w:ascii="微软雅黑" w:hAnsi="微软雅黑" w:eastAsia="微软雅黑" w:cs="宋体"/>
          <w:color w:val="000000"/>
          <w:kern w:val="0"/>
          <w:sz w:val="18"/>
          <w:szCs w:val="18"/>
        </w:rPr>
      </w:pPr>
      <w:r>
        <w:rPr>
          <w:rFonts w:hint="eastAsia" w:ascii="宋体" w:hAnsi="宋体" w:eastAsia="宋体" w:cs="宋体"/>
          <w:color w:val="000000"/>
          <w:kern w:val="0"/>
          <w:szCs w:val="21"/>
        </w:rPr>
        <w:t>2.namenode将文件的元数据信息返回给客户端。</w:t>
      </w:r>
    </w:p>
    <w:p>
      <w:pPr>
        <w:widowControl/>
        <w:shd w:val="clear" w:color="auto" w:fill="FFFFFF"/>
        <w:jc w:val="left"/>
        <w:rPr>
          <w:rFonts w:ascii="微软雅黑" w:hAnsi="微软雅黑" w:eastAsia="微软雅黑" w:cs="宋体"/>
          <w:color w:val="000000"/>
          <w:kern w:val="0"/>
          <w:sz w:val="18"/>
          <w:szCs w:val="18"/>
        </w:rPr>
      </w:pPr>
      <w:r>
        <w:rPr>
          <w:rFonts w:hint="eastAsia" w:ascii="宋体" w:hAnsi="宋体" w:eastAsia="宋体" w:cs="宋体"/>
          <w:color w:val="000000"/>
          <w:kern w:val="0"/>
          <w:szCs w:val="21"/>
        </w:rPr>
        <w:t>3.客户端根据返回的元数据信息，去对应的datanode去读块数据。</w:t>
      </w:r>
    </w:p>
    <w:p>
      <w:pPr>
        <w:widowControl/>
        <w:shd w:val="clear" w:color="auto" w:fill="FFFFFF"/>
        <w:jc w:val="left"/>
        <w:rPr>
          <w:rFonts w:ascii="微软雅黑" w:hAnsi="微软雅黑" w:eastAsia="微软雅黑" w:cs="宋体"/>
          <w:color w:val="000000"/>
          <w:kern w:val="0"/>
          <w:sz w:val="18"/>
          <w:szCs w:val="18"/>
        </w:rPr>
      </w:pPr>
      <w:r>
        <w:rPr>
          <w:rFonts w:hint="eastAsia" w:ascii="宋体" w:hAnsi="宋体" w:eastAsia="宋体" w:cs="宋体"/>
          <w:color w:val="000000"/>
          <w:kern w:val="0"/>
          <w:szCs w:val="21"/>
        </w:rPr>
        <w:t> 假如一个文件特别大，比如1TB，会分成好多块，此时，namenode并是不一次性把所有的元数据信息返回给客户端。</w:t>
      </w:r>
    </w:p>
    <w:p>
      <w:pPr>
        <w:widowControl/>
        <w:shd w:val="clear" w:color="auto" w:fill="FFFFFF"/>
        <w:jc w:val="left"/>
        <w:rPr>
          <w:rFonts w:ascii="微软雅黑" w:hAnsi="微软雅黑" w:eastAsia="微软雅黑" w:cs="宋体"/>
          <w:color w:val="000000"/>
          <w:kern w:val="0"/>
          <w:sz w:val="18"/>
          <w:szCs w:val="18"/>
        </w:rPr>
      </w:pPr>
      <w:r>
        <w:rPr>
          <w:rFonts w:hint="eastAsia" w:ascii="宋体" w:hAnsi="宋体" w:eastAsia="宋体" w:cs="宋体"/>
          <w:color w:val="000000"/>
          <w:kern w:val="0"/>
          <w:szCs w:val="21"/>
        </w:rPr>
        <w:t>4. 客户端读完此部分后，再去想namenode要下一部分的元数据信息，再接着读。</w:t>
      </w:r>
    </w:p>
    <w:p>
      <w:pPr>
        <w:widowControl/>
        <w:shd w:val="clear" w:color="auto" w:fill="FFFFFF"/>
        <w:jc w:val="left"/>
        <w:rPr>
          <w:rFonts w:ascii="宋体" w:hAnsi="宋体" w:eastAsia="宋体" w:cs="宋体"/>
          <w:color w:val="000000"/>
          <w:kern w:val="0"/>
          <w:szCs w:val="21"/>
        </w:rPr>
      </w:pPr>
      <w:r>
        <w:rPr>
          <w:rFonts w:hint="eastAsia" w:ascii="宋体" w:hAnsi="宋体" w:eastAsia="宋体" w:cs="宋体"/>
          <w:color w:val="000000"/>
          <w:kern w:val="0"/>
          <w:szCs w:val="21"/>
        </w:rPr>
        <w:t>5.读完之后，通知namenode关闭流</w:t>
      </w:r>
    </w:p>
    <w:p>
      <w:pPr>
        <w:widowControl/>
        <w:shd w:val="clear" w:color="auto" w:fill="FFFFFF"/>
        <w:jc w:val="left"/>
        <w:rPr>
          <w:rFonts w:ascii="宋体" w:hAnsi="宋体" w:eastAsia="宋体" w:cs="宋体"/>
          <w:color w:val="000000"/>
          <w:kern w:val="0"/>
          <w:szCs w:val="21"/>
        </w:rPr>
      </w:pPr>
    </w:p>
    <w:p>
      <w:pPr>
        <w:widowControl/>
        <w:shd w:val="clear" w:color="auto" w:fill="FFFFFF"/>
        <w:jc w:val="left"/>
        <w:rPr>
          <w:rFonts w:ascii="宋体" w:hAnsi="宋体" w:eastAsia="宋体" w:cs="宋体"/>
          <w:color w:val="000000"/>
          <w:kern w:val="0"/>
          <w:szCs w:val="21"/>
        </w:rPr>
      </w:pPr>
      <w:r>
        <w:drawing>
          <wp:inline distT="0" distB="0" distL="0" distR="0">
            <wp:extent cx="5274310" cy="2956560"/>
            <wp:effectExtent l="0" t="0" r="2540" b="0"/>
            <wp:docPr id="57" name="图片 5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previe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2956560"/>
                    </a:xfrm>
                    <a:prstGeom prst="rect">
                      <a:avLst/>
                    </a:prstGeom>
                    <a:noFill/>
                    <a:ln>
                      <a:noFill/>
                    </a:ln>
                  </pic:spPr>
                </pic:pic>
              </a:graphicData>
            </a:graphic>
          </wp:inline>
        </w:drawing>
      </w:r>
    </w:p>
    <w:p>
      <w:pPr>
        <w:widowControl/>
        <w:shd w:val="clear" w:color="auto" w:fill="FFFFFF"/>
        <w:spacing w:before="150" w:after="150"/>
        <w:jc w:val="left"/>
        <w:rPr>
          <w:rFonts w:ascii="微软雅黑" w:hAnsi="微软雅黑" w:eastAsia="微软雅黑" w:cs="宋体"/>
          <w:color w:val="000000"/>
          <w:kern w:val="0"/>
          <w:sz w:val="18"/>
          <w:szCs w:val="18"/>
        </w:rPr>
      </w:pPr>
    </w:p>
    <w:p>
      <w:pPr>
        <w:widowControl/>
        <w:shd w:val="clear" w:color="auto" w:fill="FFFFFF"/>
        <w:spacing w:before="150" w:after="150"/>
        <w:jc w:val="left"/>
        <w:rPr>
          <w:rFonts w:ascii="微软雅黑" w:hAnsi="微软雅黑" w:eastAsia="微软雅黑" w:cs="宋体"/>
          <w:color w:val="000000"/>
          <w:kern w:val="0"/>
          <w:sz w:val="18"/>
          <w:szCs w:val="18"/>
        </w:rPr>
      </w:pPr>
      <w:r>
        <w:rPr>
          <w:rFonts w:ascii="微软雅黑" w:hAnsi="微软雅黑" w:eastAsia="微软雅黑" w:cs="宋体"/>
          <w:color w:val="000000"/>
          <w:kern w:val="0"/>
          <w:sz w:val="18"/>
          <w:szCs w:val="18"/>
        </w:rPr>
        <w:drawing>
          <wp:inline distT="0" distB="0" distL="0" distR="0">
            <wp:extent cx="5274310" cy="1415415"/>
            <wp:effectExtent l="0" t="0" r="2540" b="0"/>
            <wp:docPr id="58" name="图片 5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形用户界面, 文本, 应用程序&#10;&#10;描述已自动生成"/>
                    <pic:cNvPicPr>
                      <a:picLocks noChangeAspect="1"/>
                    </pic:cNvPicPr>
                  </pic:nvPicPr>
                  <pic:blipFill>
                    <a:blip r:embed="rId36"/>
                    <a:stretch>
                      <a:fillRect/>
                    </a:stretch>
                  </pic:blipFill>
                  <pic:spPr>
                    <a:xfrm>
                      <a:off x="0" y="0"/>
                      <a:ext cx="5274310" cy="1415415"/>
                    </a:xfrm>
                    <a:prstGeom prst="rect">
                      <a:avLst/>
                    </a:prstGeom>
                  </pic:spPr>
                </pic:pic>
              </a:graphicData>
            </a:graphic>
          </wp:inline>
        </w:drawing>
      </w:r>
    </w:p>
    <w:p>
      <w:pPr>
        <w:widowControl/>
        <w:shd w:val="clear" w:color="auto" w:fill="FFFFFF"/>
        <w:spacing w:before="150" w:after="150"/>
        <w:jc w:val="left"/>
        <w:rPr>
          <w:rFonts w:ascii="微软雅黑" w:hAnsi="微软雅黑" w:eastAsia="微软雅黑" w:cs="宋体"/>
          <w:color w:val="FF0000"/>
          <w:kern w:val="0"/>
          <w:sz w:val="18"/>
          <w:szCs w:val="18"/>
        </w:rPr>
      </w:pPr>
      <w:r>
        <w:rPr>
          <w:rFonts w:hint="eastAsia" w:ascii="微软雅黑" w:hAnsi="微软雅黑" w:eastAsia="微软雅黑" w:cs="宋体"/>
          <w:color w:val="FF0000"/>
          <w:kern w:val="0"/>
          <w:sz w:val="18"/>
          <w:szCs w:val="18"/>
        </w:rPr>
        <w:t>3.数据块的发送，先发给第一台datanode，然后再有第一台datanode发往第二台datanode，……。实际这里，用到了pipeLine 数据流管道的思想。</w:t>
      </w:r>
    </w:p>
    <w:p>
      <w:pPr>
        <w:pStyle w:val="3"/>
      </w:pPr>
      <w:r>
        <w:rPr>
          <w:rFonts w:hint="eastAsia"/>
        </w:rPr>
        <w:t>H</w:t>
      </w:r>
      <w:r>
        <w:t>DFS</w:t>
      </w:r>
      <w:r>
        <w:rPr>
          <w:rFonts w:hint="eastAsia"/>
        </w:rPr>
        <w:t>的N</w:t>
      </w:r>
      <w:r>
        <w:t>amenode,Datanode</w:t>
      </w:r>
    </w:p>
    <w:p>
      <w:r>
        <w:t>Hdfs</w:t>
      </w:r>
      <w:r>
        <w:rPr>
          <w:rFonts w:hint="eastAsia"/>
        </w:rPr>
        <w:t>分布式存储系统，服务器可以看成载体：</w:t>
      </w:r>
    </w:p>
    <w:p>
      <w:r>
        <w:t>Rack :</w:t>
      </w:r>
      <w:r>
        <w:rPr>
          <w:rFonts w:hint="eastAsia"/>
        </w:rPr>
        <w:t>机架，存储节点放在不同的机架上</w:t>
      </w:r>
    </w:p>
    <w:p>
      <w:r>
        <w:t>Block</w:t>
      </w:r>
      <w:r>
        <w:rPr>
          <w:rFonts w:hint="eastAsia"/>
        </w:rPr>
        <w:t>：数据块数据切分成特定大小的数据块，分发到不同存储节点，默认1</w:t>
      </w:r>
      <w:r>
        <w:t>28MB dfs.blocksize</w:t>
      </w:r>
    </w:p>
    <w:p>
      <w:r>
        <w:t>Replication:</w:t>
      </w:r>
      <w:r>
        <w:rPr>
          <w:rFonts w:hint="eastAsia"/>
        </w:rPr>
        <w:t>数据块在不同的节点之间通过复制方式来拷贝</w:t>
      </w:r>
    </w:p>
    <w:p>
      <w:r>
        <w:rPr>
          <w:color w:val="FF0000"/>
        </w:rPr>
        <w:t>Namenode</w:t>
      </w:r>
      <w:r>
        <w:t xml:space="preserve"> </w:t>
      </w:r>
      <w:r>
        <w:rPr>
          <w:rFonts w:hint="eastAsia"/>
        </w:rPr>
        <w:t>(管理节点)名称空间管理，元数据管理，负责文件数据块的映射。</w:t>
      </w:r>
    </w:p>
    <w:p>
      <w:r>
        <w:rPr>
          <w:rFonts w:hint="eastAsia"/>
          <w:color w:val="FF0000"/>
        </w:rPr>
        <w:t>元数据</w:t>
      </w:r>
      <w:r>
        <w:rPr>
          <w:rFonts w:hint="eastAsia"/>
        </w:rPr>
        <w:t>：d</w:t>
      </w:r>
      <w:r>
        <w:t>ata</w:t>
      </w:r>
      <w:r>
        <w:rPr>
          <w:rFonts w:hint="eastAsia"/>
        </w:rPr>
        <w:t>base，表名，表的列及类型，表类型，存储空间，分区，表数据所在目录</w:t>
      </w:r>
    </w:p>
    <w:p>
      <w:r>
        <w:rPr>
          <w:color w:val="FF0000"/>
        </w:rPr>
        <w:t>Datanode</w:t>
      </w:r>
      <w:r>
        <w:rPr>
          <w:rFonts w:hint="eastAsia"/>
        </w:rPr>
        <w:t>：向管理节点汇报数据块信息，存储节点之间通过复制操作来实现数据均衡和备份，与客户端交互。</w:t>
      </w:r>
    </w:p>
    <w:p>
      <w:r>
        <w:t>HDFS</w:t>
      </w:r>
      <w:r>
        <w:rPr>
          <w:rFonts w:hint="eastAsia"/>
        </w:rPr>
        <w:t>读写定义不同存储位置的距离，N</w:t>
      </w:r>
      <w:r>
        <w:t>N</w:t>
      </w:r>
      <w:r>
        <w:rPr>
          <w:rFonts w:hint="eastAsia"/>
        </w:rPr>
        <w:t>随机选择可用b</w:t>
      </w:r>
      <w:r>
        <w:t>locks</w:t>
      </w:r>
      <w:r>
        <w:rPr>
          <w:rFonts w:hint="eastAsia"/>
        </w:rPr>
        <w:t>时根据距离排序，距离最近的节点位于最前列，客户端读取数据时，选择第一个节点进行读取。</w:t>
      </w:r>
    </w:p>
    <w:p>
      <w:r>
        <w:rPr>
          <w:rFonts w:hint="eastAsia"/>
        </w:rPr>
        <w:t>副本放置策略：</w:t>
      </w:r>
    </w:p>
    <w:p>
      <w:r>
        <w:rPr>
          <w:rFonts w:hint="eastAsia"/>
        </w:rPr>
        <w:t>N</w:t>
      </w:r>
      <w:r>
        <w:t>N</w:t>
      </w:r>
      <w:r>
        <w:rPr>
          <w:rFonts w:hint="eastAsia"/>
        </w:rPr>
        <w:t>选择数据块的放置节点，按照机架配置来选择节点，如果是3副本放置策略，优先放入离写入客户端最近的D</w:t>
      </w:r>
      <w:r>
        <w:t>N</w:t>
      </w:r>
      <w:r>
        <w:rPr>
          <w:rFonts w:hint="eastAsia"/>
        </w:rPr>
        <w:t>节点，然后是该节点同机架上的一个节点，最后写入不在同一机架的节点。</w:t>
      </w:r>
    </w:p>
    <w:p>
      <w:pPr>
        <w:pStyle w:val="3"/>
      </w:pPr>
      <w:r>
        <w:rPr>
          <w:rFonts w:hint="eastAsia"/>
        </w:rPr>
        <w:t>切片的理论</w:t>
      </w:r>
    </w:p>
    <w:p>
      <w:r>
        <w:rPr>
          <w:rFonts w:hint="eastAsia"/>
        </w:rPr>
        <w:t>切片的形成：</w:t>
      </w:r>
    </w:p>
    <w:p>
      <w:pPr>
        <w:rPr>
          <w:color w:val="FF0000"/>
        </w:rPr>
      </w:pPr>
      <w:r>
        <w:rPr>
          <w:rFonts w:hint="eastAsia"/>
          <w:color w:val="FF0000"/>
        </w:rPr>
        <w:t>不断迭代节点列表，逐个节点（以数据快为单位）形成切片：</w:t>
      </w:r>
    </w:p>
    <w:p>
      <w:r>
        <w:t>A</w:t>
      </w:r>
      <w:r>
        <w:rPr>
          <w:rFonts w:hint="eastAsia"/>
        </w:rPr>
        <w:t>如果maxsplitsize</w:t>
      </w:r>
      <w:r>
        <w:t>==0</w:t>
      </w:r>
      <w:r>
        <w:rPr>
          <w:rFonts w:hint="eastAsia"/>
        </w:rPr>
        <w:t>，则整个节点上的b</w:t>
      </w:r>
      <w:r>
        <w:t>lock</w:t>
      </w:r>
      <w:r>
        <w:rPr>
          <w:rFonts w:hint="eastAsia"/>
        </w:rPr>
        <w:t>数据形成一个切片</w:t>
      </w:r>
    </w:p>
    <w:p>
      <w:r>
        <w:t>B</w:t>
      </w:r>
      <w:r>
        <w:rPr>
          <w:rFonts w:hint="eastAsia"/>
        </w:rPr>
        <w:t>如果maxsplit</w:t>
      </w:r>
      <w:r>
        <w:t>size!==0</w:t>
      </w:r>
      <w:r>
        <w:rPr>
          <w:rFonts w:hint="eastAsia"/>
        </w:rPr>
        <w:t>，遍历累加每个节点上的数据块，如果累加数据块大小&gt;</w:t>
      </w:r>
      <w:r>
        <w:t>=maxsplitsize,</w:t>
      </w:r>
      <w:r>
        <w:rPr>
          <w:rFonts w:hint="eastAsia"/>
        </w:rPr>
        <w:t>则将这些数据块形成一个切片。继续该过程，直到剩余数据块累加大小&lt;</w:t>
      </w:r>
      <w:r>
        <w:t>=maxsplitsize.</w:t>
      </w:r>
      <w:r>
        <w:rPr>
          <w:rFonts w:hint="eastAsia"/>
        </w:rPr>
        <w:t>则进行下一步</w:t>
      </w:r>
    </w:p>
    <w:p>
      <w:r>
        <w:t>C</w:t>
      </w:r>
      <w:r>
        <w:rPr>
          <w:rFonts w:hint="eastAsia"/>
        </w:rPr>
        <w:t>如果剩余数据块累加大小&gt;</w:t>
      </w:r>
      <w:r>
        <w:t>=minsplitsizenode,</w:t>
      </w:r>
      <w:r>
        <w:rPr>
          <w:rFonts w:hint="eastAsia"/>
        </w:rPr>
        <w:t>则将这些剩余数据块形成一个切片。继续该过程，直到剩余数据块累加大小</w:t>
      </w:r>
      <w:r>
        <w:t>&lt;minsplitsizenode</w:t>
      </w:r>
      <w:r>
        <w:rPr>
          <w:rFonts w:hint="eastAsia"/>
        </w:rPr>
        <w:t>。然后进行下一步，并这些数据块留待后续处理。</w:t>
      </w:r>
    </w:p>
    <w:p>
      <w:r>
        <w:rPr>
          <w:rFonts w:hint="eastAsia"/>
          <w:color w:val="FF0000"/>
        </w:rPr>
        <w:t>不断迭代机架列表，逐个机架（以数据块为单位）形成切片（R</w:t>
      </w:r>
      <w:r>
        <w:rPr>
          <w:color w:val="FF0000"/>
        </w:rPr>
        <w:t>ack split</w:t>
      </w:r>
      <w:r>
        <w:rPr>
          <w:rFonts w:hint="eastAsia"/>
          <w:color w:val="FF0000"/>
        </w:rPr>
        <w:t>）</w:t>
      </w:r>
      <w:r>
        <w:rPr>
          <w:rFonts w:hint="eastAsia"/>
        </w:rPr>
        <w:t>:</w:t>
      </w:r>
    </w:p>
    <w:p>
      <w:r>
        <w:t>A</w:t>
      </w:r>
      <w:r>
        <w:rPr>
          <w:rFonts w:hint="eastAsia"/>
        </w:rPr>
        <w:t>遍历并累加这个机架上所有节点的数据块（这些数据块即上一步遗留下来的数据块），如果累加数据块大小&gt;</w:t>
      </w:r>
      <w:r>
        <w:t>=maxsplitsize,</w:t>
      </w:r>
      <w:r>
        <w:rPr>
          <w:rFonts w:hint="eastAsia"/>
        </w:rPr>
        <w:t>则将这些数据块形成一个切片。继续该过程，直到剩余数据块累加大小&lt;</w:t>
      </w:r>
      <w:r>
        <w:t>maxsplitsize</w:t>
      </w:r>
      <w:r>
        <w:rPr>
          <w:rFonts w:hint="eastAsia"/>
        </w:rPr>
        <w:t>。则进行下一步</w:t>
      </w:r>
    </w:p>
    <w:p>
      <w:r>
        <w:rPr>
          <w:rFonts w:hint="eastAsia"/>
        </w:rPr>
        <w:t>B如果剩余数据块累加大小&gt;</w:t>
      </w:r>
      <w:r>
        <w:t>=minsplitsizerack</w:t>
      </w:r>
      <w:r>
        <w:rPr>
          <w:rFonts w:hint="eastAsia"/>
        </w:rPr>
        <w:t>，则将这些剩余数据块形成一个切片。如果剩余数据块累加大小&lt;min</w:t>
      </w:r>
      <w:r>
        <w:t>splitsizerack</w:t>
      </w:r>
      <w:r>
        <w:rPr>
          <w:rFonts w:hint="eastAsia"/>
        </w:rPr>
        <w:t>，则这些数据块留待后续处理。</w:t>
      </w:r>
    </w:p>
    <w:p/>
    <w:p>
      <w:pPr>
        <w:pStyle w:val="2"/>
      </w:pPr>
      <w:r>
        <w:rPr>
          <w:rFonts w:hint="eastAsia"/>
        </w:rPr>
        <w:t>M</w:t>
      </w:r>
      <w:r>
        <w:t>APREDUCE</w:t>
      </w:r>
    </w:p>
    <w:p>
      <w:pPr>
        <w:pStyle w:val="21"/>
        <w:rPr>
          <w:color w:val="FF0000"/>
          <w:szCs w:val="21"/>
        </w:rPr>
      </w:pPr>
      <w:r>
        <w:rPr>
          <w:color w:val="FF0000"/>
          <w:szCs w:val="21"/>
        </w:rPr>
        <w:t>Shuffle</w:t>
      </w:r>
      <w:r>
        <w:rPr>
          <w:rFonts w:hint="eastAsia"/>
          <w:color w:val="FF0000"/>
          <w:szCs w:val="21"/>
        </w:rPr>
        <w:t>的过程</w:t>
      </w:r>
    </w:p>
    <w:p>
      <w:pPr>
        <w:pStyle w:val="21"/>
        <w:rPr>
          <w:szCs w:val="21"/>
        </w:rPr>
      </w:pPr>
      <w:r>
        <w:rPr>
          <w:szCs w:val="21"/>
        </w:rPr>
        <w:t xml:space="preserve">Map </w:t>
      </w:r>
      <w:r>
        <w:rPr>
          <w:rFonts w:hint="eastAsia"/>
          <w:szCs w:val="21"/>
        </w:rPr>
        <w:t>：</w:t>
      </w:r>
      <w:r>
        <w:rPr>
          <w:szCs w:val="21"/>
        </w:rPr>
        <w:t xml:space="preserve"> </w:t>
      </w:r>
      <w:r>
        <w:rPr>
          <w:rFonts w:hint="eastAsia"/>
          <w:szCs w:val="21"/>
        </w:rPr>
        <w:t>拆分，数据切片</w:t>
      </w:r>
    </w:p>
    <w:p>
      <w:pPr>
        <w:pStyle w:val="21"/>
        <w:rPr>
          <w:szCs w:val="21"/>
        </w:rPr>
      </w:pPr>
      <w:r>
        <w:rPr>
          <w:szCs w:val="21"/>
        </w:rPr>
        <w:t>Partition:</w:t>
      </w:r>
      <w:r>
        <w:rPr>
          <w:rFonts w:hint="eastAsia"/>
          <w:szCs w:val="21"/>
        </w:rPr>
        <w:t>按照关联字段或者行数进行h</w:t>
      </w:r>
      <w:r>
        <w:rPr>
          <w:szCs w:val="21"/>
        </w:rPr>
        <w:t>ash</w:t>
      </w:r>
      <w:r>
        <w:rPr>
          <w:rFonts w:hint="eastAsia"/>
          <w:szCs w:val="21"/>
        </w:rPr>
        <w:t>算法转成p</w:t>
      </w:r>
      <w:r>
        <w:rPr>
          <w:szCs w:val="21"/>
        </w:rPr>
        <w:t>artiton id</w:t>
      </w:r>
      <w:r>
        <w:rPr>
          <w:rFonts w:hint="eastAsia"/>
          <w:szCs w:val="21"/>
        </w:rPr>
        <w:t>即k</w:t>
      </w:r>
      <w:r>
        <w:rPr>
          <w:szCs w:val="21"/>
        </w:rPr>
        <w:t>ey</w:t>
      </w:r>
      <w:r>
        <w:rPr>
          <w:rFonts w:hint="eastAsia"/>
          <w:szCs w:val="21"/>
        </w:rPr>
        <w:t>值，</w:t>
      </w:r>
      <w:r>
        <w:rPr>
          <w:szCs w:val="21"/>
        </w:rPr>
        <w:t xml:space="preserve"> </w:t>
      </w:r>
      <w:r>
        <w:rPr>
          <w:rFonts w:hint="eastAsia"/>
          <w:szCs w:val="21"/>
        </w:rPr>
        <w:t>根据</w:t>
      </w:r>
      <w:r>
        <w:rPr>
          <w:szCs w:val="21"/>
        </w:rPr>
        <w:t>reduce</w:t>
      </w:r>
      <w:r>
        <w:rPr>
          <w:rFonts w:hint="eastAsia"/>
          <w:szCs w:val="21"/>
        </w:rPr>
        <w:t>进行分区，分区按k</w:t>
      </w:r>
      <w:r>
        <w:rPr>
          <w:szCs w:val="21"/>
        </w:rPr>
        <w:t>ey</w:t>
      </w:r>
      <w:r>
        <w:rPr>
          <w:rFonts w:hint="eastAsia"/>
          <w:szCs w:val="21"/>
        </w:rPr>
        <w:t>值不同，h</w:t>
      </w:r>
      <w:r>
        <w:rPr>
          <w:szCs w:val="21"/>
        </w:rPr>
        <w:t>ash</w:t>
      </w:r>
      <w:r>
        <w:rPr>
          <w:rFonts w:hint="eastAsia"/>
          <w:szCs w:val="21"/>
        </w:rPr>
        <w:t>方法保证k</w:t>
      </w:r>
      <w:r>
        <w:rPr>
          <w:szCs w:val="21"/>
        </w:rPr>
        <w:t xml:space="preserve">ey </w:t>
      </w:r>
      <w:r>
        <w:rPr>
          <w:rFonts w:hint="eastAsia"/>
          <w:szCs w:val="21"/>
        </w:rPr>
        <w:t>值的唯一性。（分区决定当前k</w:t>
      </w:r>
      <w:r>
        <w:rPr>
          <w:szCs w:val="21"/>
        </w:rPr>
        <w:t>ey</w:t>
      </w:r>
      <w:r>
        <w:rPr>
          <w:rFonts w:hint="eastAsia"/>
          <w:szCs w:val="21"/>
        </w:rPr>
        <w:t>值交给哪个reduce处理，相同的k</w:t>
      </w:r>
      <w:r>
        <w:rPr>
          <w:szCs w:val="21"/>
        </w:rPr>
        <w:t>ey</w:t>
      </w:r>
      <w:r>
        <w:rPr>
          <w:rFonts w:hint="eastAsia"/>
          <w:szCs w:val="21"/>
        </w:rPr>
        <w:t>值必须由同一个r</w:t>
      </w:r>
      <w:r>
        <w:rPr>
          <w:szCs w:val="21"/>
        </w:rPr>
        <w:t>educe</w:t>
      </w:r>
      <w:r>
        <w:rPr>
          <w:rFonts w:hint="eastAsia"/>
          <w:szCs w:val="21"/>
        </w:rPr>
        <w:t>处理）</w:t>
      </w:r>
    </w:p>
    <w:p>
      <w:pPr>
        <w:pStyle w:val="21"/>
        <w:rPr>
          <w:szCs w:val="21"/>
        </w:rPr>
      </w:pPr>
      <w:r>
        <w:rPr>
          <w:rFonts w:hint="eastAsia"/>
          <w:szCs w:val="21"/>
        </w:rPr>
        <w:t>形成缓冲区：对每条（key</w:t>
      </w:r>
      <w:r>
        <w:rPr>
          <w:szCs w:val="21"/>
        </w:rPr>
        <w:t>,value</w:t>
      </w:r>
      <w:r>
        <w:rPr>
          <w:rFonts w:hint="eastAsia"/>
          <w:szCs w:val="21"/>
        </w:rPr>
        <w:t>）打标签</w:t>
      </w:r>
    </w:p>
    <w:p>
      <w:pPr>
        <w:pStyle w:val="21"/>
        <w:rPr>
          <w:szCs w:val="21"/>
        </w:rPr>
      </w:pPr>
      <w:r>
        <w:rPr>
          <w:szCs w:val="21"/>
        </w:rPr>
        <w:t>S</w:t>
      </w:r>
      <w:r>
        <w:rPr>
          <w:rFonts w:hint="eastAsia"/>
          <w:szCs w:val="21"/>
        </w:rPr>
        <w:t>ort：</w:t>
      </w:r>
      <w:r>
        <w:rPr>
          <w:szCs w:val="21"/>
        </w:rPr>
        <w:t xml:space="preserve"> </w:t>
      </w:r>
      <w:r>
        <w:rPr>
          <w:rFonts w:hint="eastAsia"/>
          <w:szCs w:val="21"/>
        </w:rPr>
        <w:t>不同切片，不同的分区排序（将相同分区的数据进行分区内排序）</w:t>
      </w:r>
    </w:p>
    <w:p>
      <w:pPr>
        <w:pStyle w:val="21"/>
        <w:rPr>
          <w:szCs w:val="21"/>
        </w:rPr>
      </w:pPr>
      <w:r>
        <w:rPr>
          <w:szCs w:val="21"/>
        </w:rPr>
        <w:t>S</w:t>
      </w:r>
      <w:r>
        <w:rPr>
          <w:rFonts w:hint="eastAsia"/>
          <w:szCs w:val="21"/>
        </w:rPr>
        <w:t>pil</w:t>
      </w:r>
      <w:r>
        <w:rPr>
          <w:szCs w:val="21"/>
        </w:rPr>
        <w:t xml:space="preserve">l </w:t>
      </w:r>
      <w:r>
        <w:rPr>
          <w:rFonts w:hint="eastAsia"/>
          <w:szCs w:val="21"/>
        </w:rPr>
        <w:t>：当缓冲区达到阈值8</w:t>
      </w:r>
      <w:r>
        <w:rPr>
          <w:szCs w:val="21"/>
        </w:rPr>
        <w:t>0%</w:t>
      </w:r>
      <w:r>
        <w:rPr>
          <w:rFonts w:hint="eastAsia"/>
          <w:szCs w:val="21"/>
        </w:rPr>
        <w:t>开始溢写，将分区排序后的溢写数据写到磁盘变成f</w:t>
      </w:r>
      <w:r>
        <w:rPr>
          <w:szCs w:val="21"/>
        </w:rPr>
        <w:t>ile</w:t>
      </w:r>
      <w:r>
        <w:rPr>
          <w:rFonts w:hint="eastAsia"/>
          <w:szCs w:val="21"/>
        </w:rPr>
        <w:t>，产生多个小文件</w:t>
      </w:r>
    </w:p>
    <w:p>
      <w:pPr>
        <w:pStyle w:val="21"/>
        <w:rPr>
          <w:szCs w:val="21"/>
        </w:rPr>
      </w:pPr>
      <w:r>
        <w:rPr>
          <w:szCs w:val="21"/>
        </w:rPr>
        <w:t>C</w:t>
      </w:r>
      <w:r>
        <w:rPr>
          <w:rFonts w:hint="eastAsia"/>
          <w:szCs w:val="21"/>
        </w:rPr>
        <w:t>ombine：</w:t>
      </w:r>
      <w:r>
        <w:rPr>
          <w:szCs w:val="21"/>
        </w:rPr>
        <w:t xml:space="preserve"> </w:t>
      </w:r>
      <w:r>
        <w:rPr>
          <w:rFonts w:hint="eastAsia"/>
          <w:szCs w:val="21"/>
        </w:rPr>
        <w:t>结果送到reduce前进行计算，减少中间结果，降低网路开销（将s</w:t>
      </w:r>
      <w:r>
        <w:rPr>
          <w:szCs w:val="21"/>
        </w:rPr>
        <w:t>pill</w:t>
      </w:r>
      <w:r>
        <w:rPr>
          <w:rFonts w:hint="eastAsia"/>
          <w:szCs w:val="21"/>
        </w:rPr>
        <w:t>产生的小文件进行合并，合并过程中也要对分区的数据进行分区内排序）</w:t>
      </w:r>
    </w:p>
    <w:p>
      <w:pPr>
        <w:pStyle w:val="21"/>
        <w:rPr>
          <w:szCs w:val="21"/>
        </w:rPr>
      </w:pPr>
      <w:r>
        <w:rPr>
          <w:szCs w:val="21"/>
        </w:rPr>
        <w:t>Copy</w:t>
      </w:r>
      <w:r>
        <w:rPr>
          <w:rFonts w:hint="eastAsia"/>
          <w:szCs w:val="21"/>
        </w:rPr>
        <w:t>：</w:t>
      </w:r>
      <w:r>
        <w:rPr>
          <w:szCs w:val="21"/>
        </w:rPr>
        <w:t xml:space="preserve"> </w:t>
      </w:r>
      <w:r>
        <w:rPr>
          <w:rFonts w:hint="eastAsia"/>
          <w:szCs w:val="21"/>
        </w:rPr>
        <w:t>把输出结果传给reduce，reduce向不同节点下载自己分区</w:t>
      </w:r>
    </w:p>
    <w:p>
      <w:pPr>
        <w:pStyle w:val="21"/>
        <w:rPr>
          <w:szCs w:val="21"/>
        </w:rPr>
      </w:pPr>
      <w:r>
        <w:rPr>
          <w:szCs w:val="21"/>
        </w:rPr>
        <w:t>Merge:</w:t>
      </w:r>
    </w:p>
    <w:p>
      <w:pPr>
        <w:pStyle w:val="21"/>
        <w:rPr>
          <w:szCs w:val="21"/>
        </w:rPr>
      </w:pPr>
      <w:r>
        <w:rPr>
          <w:rFonts w:hint="eastAsia"/>
          <w:szCs w:val="21"/>
        </w:rPr>
        <w:t>数据从不同的M</w:t>
      </w:r>
      <w:r>
        <w:rPr>
          <w:szCs w:val="21"/>
        </w:rPr>
        <w:t>apper</w:t>
      </w:r>
      <w:r>
        <w:rPr>
          <w:rFonts w:hint="eastAsia"/>
          <w:szCs w:val="21"/>
        </w:rPr>
        <w:t>下载，所以要进行合并</w:t>
      </w:r>
    </w:p>
    <w:p>
      <w:pPr>
        <w:pStyle w:val="21"/>
        <w:rPr>
          <w:szCs w:val="21"/>
        </w:rPr>
      </w:pPr>
      <w:r>
        <w:rPr>
          <w:szCs w:val="21"/>
        </w:rPr>
        <w:t>Reduce</w:t>
      </w:r>
      <w:r>
        <w:rPr>
          <w:rFonts w:hint="eastAsia"/>
          <w:szCs w:val="21"/>
        </w:rPr>
        <w:t>根据每个内容做最后一次统计。</w:t>
      </w:r>
    </w:p>
    <w:p>
      <w:pPr>
        <w:pStyle w:val="2"/>
      </w:pPr>
      <w:r>
        <w:t>Spark</w:t>
      </w:r>
      <w:r>
        <w:rPr>
          <w:rFonts w:hint="eastAsia"/>
        </w:rPr>
        <w:t>的性能优化以及架构</w:t>
      </w:r>
    </w:p>
    <w:p>
      <w:r>
        <w:t>Spark</w:t>
      </w:r>
      <w:r>
        <w:rPr>
          <w:rFonts w:hint="eastAsia"/>
        </w:rPr>
        <w:t>性能调优就是分配资源，即增加和分配更多资源对速度提升显而易见</w:t>
      </w:r>
    </w:p>
    <w:p>
      <w:r>
        <w:t xml:space="preserve">Spark.driver.memory  4g </w:t>
      </w:r>
      <w:r>
        <w:rPr>
          <w:rFonts w:hint="eastAsia"/>
        </w:rPr>
        <w:t>内存</w:t>
      </w:r>
    </w:p>
    <w:p>
      <w:r>
        <w:t xml:space="preserve">Spark.driver.memoryoverhead 2g </w:t>
      </w:r>
      <w:r>
        <w:rPr>
          <w:rFonts w:hint="eastAsia"/>
        </w:rPr>
        <w:t>（除去j</w:t>
      </w:r>
      <w:r>
        <w:t>ava</w:t>
      </w:r>
      <w:r>
        <w:rPr>
          <w:rFonts w:hint="eastAsia"/>
        </w:rPr>
        <w:t>推以外暂用空间大小）</w:t>
      </w:r>
    </w:p>
    <w:p>
      <w:r>
        <w:t>Spark.drive.cores  2 cpu</w:t>
      </w:r>
      <w:r>
        <w:rPr>
          <w:rFonts w:hint="eastAsia"/>
        </w:rPr>
        <w:t>核数</w:t>
      </w:r>
    </w:p>
    <w:p>
      <w:r>
        <w:t>S</w:t>
      </w:r>
      <w:r>
        <w:rPr>
          <w:rFonts w:hint="eastAsia"/>
        </w:rPr>
        <w:t>park</w:t>
      </w:r>
      <w:r>
        <w:t xml:space="preserve"> executor.memory </w:t>
      </w:r>
      <w:r>
        <w:rPr>
          <w:rFonts w:hint="eastAsia"/>
        </w:rPr>
        <w:t>执行内存</w:t>
      </w:r>
    </w:p>
    <w:p>
      <w:r>
        <w:t>S</w:t>
      </w:r>
      <w:r>
        <w:rPr>
          <w:rFonts w:hint="eastAsia"/>
        </w:rPr>
        <w:t>park</w:t>
      </w:r>
      <w:r>
        <w:t xml:space="preserve"> </w:t>
      </w:r>
      <w:r>
        <w:rPr>
          <w:rFonts w:hint="eastAsia"/>
        </w:rPr>
        <w:t>executor.</w:t>
      </w:r>
      <w:r>
        <w:t xml:space="preserve">cores  </w:t>
      </w:r>
      <w:r>
        <w:rPr>
          <w:rFonts w:hint="eastAsia"/>
        </w:rPr>
        <w:t>执行核数</w:t>
      </w:r>
    </w:p>
    <w:p>
      <w:r>
        <w:t xml:space="preserve">Spark.dynamicallocaton.maxexecutors  500 </w:t>
      </w:r>
      <w:r>
        <w:rPr>
          <w:rFonts w:hint="eastAsia"/>
        </w:rPr>
        <w:t>请求数</w:t>
      </w:r>
    </w:p>
    <w:p>
      <w:r>
        <w:t xml:space="preserve">Spark.default.parallelism  500 </w:t>
      </w:r>
      <w:r>
        <w:rPr>
          <w:rFonts w:hint="eastAsia"/>
        </w:rPr>
        <w:t>合理的并行度</w:t>
      </w:r>
    </w:p>
    <w:p>
      <w:r>
        <w:t>Spark.sql.adaptive.enable   true</w:t>
      </w:r>
    </w:p>
    <w:p>
      <w:r>
        <w:t xml:space="preserve">Spark.sql.adaptive.skewjoin.enable  true  </w:t>
      </w:r>
      <w:r>
        <w:rPr>
          <w:rFonts w:hint="eastAsia"/>
        </w:rPr>
        <w:t>同时配置起效</w:t>
      </w:r>
    </w:p>
    <w:p>
      <w:r>
        <w:t>Spark.shuffle.statistics.verbose  true</w:t>
      </w:r>
    </w:p>
    <w:p>
      <w:pPr>
        <w:pStyle w:val="3"/>
      </w:pPr>
      <w:r>
        <w:t>Spark</w:t>
      </w:r>
      <w:r>
        <w:rPr>
          <w:rFonts w:hint="eastAsia"/>
        </w:rPr>
        <w:t>架构</w:t>
      </w:r>
      <w:r>
        <w:t xml:space="preserve"> </w:t>
      </w:r>
    </w:p>
    <w:p>
      <w:r>
        <w:rPr>
          <w:rFonts w:hint="eastAsia"/>
        </w:rPr>
        <w:t>R</w:t>
      </w:r>
      <w:r>
        <w:t>BO</w:t>
      </w:r>
      <w:r>
        <w:rPr>
          <w:rFonts w:hint="eastAsia"/>
        </w:rPr>
        <w:t>（谓词下推）：把过滤条件推到最底层，避免无用的计算，少扫描很多的数据R</w:t>
      </w:r>
      <w:r>
        <w:t>BO(</w:t>
      </w:r>
      <w:r>
        <w:rPr>
          <w:rFonts w:hint="eastAsia"/>
        </w:rPr>
        <w:t>列裁剪</w:t>
      </w:r>
      <w:r>
        <w:t>)</w:t>
      </w:r>
      <w:r>
        <w:rPr>
          <w:rFonts w:hint="eastAsia"/>
        </w:rPr>
        <w:t>，R</w:t>
      </w:r>
      <w:r>
        <w:t>BO</w:t>
      </w:r>
      <w:r>
        <w:rPr>
          <w:rFonts w:hint="eastAsia"/>
        </w:rPr>
        <w:t>（常量折叠）</w:t>
      </w:r>
    </w:p>
    <w:p>
      <w:r>
        <w:t>S</w:t>
      </w:r>
      <w:r>
        <w:rPr>
          <w:rFonts w:hint="eastAsia"/>
        </w:rPr>
        <w:t>park</w:t>
      </w:r>
      <w:r>
        <w:t>2.0 rule +cost</w:t>
      </w:r>
      <w:r>
        <w:rPr>
          <w:rFonts w:hint="eastAsia"/>
        </w:rPr>
        <w:t>基于代价的优化（</w:t>
      </w:r>
      <w:r>
        <w:t>CBO</w:t>
      </w:r>
      <w:r>
        <w:rPr>
          <w:rFonts w:hint="eastAsia"/>
        </w:rPr>
        <w:t>）</w:t>
      </w:r>
      <w:r>
        <w:t>broadcast</w:t>
      </w:r>
      <w:r>
        <w:rPr>
          <w:rFonts w:hint="eastAsia"/>
        </w:rPr>
        <w:t>拿到统计不准确 导致不会做广播</w:t>
      </w:r>
    </w:p>
    <w:p>
      <w:r>
        <w:t>S</w:t>
      </w:r>
      <w:r>
        <w:rPr>
          <w:rFonts w:hint="eastAsia"/>
        </w:rPr>
        <w:t>park</w:t>
      </w:r>
      <w:r>
        <w:t>3.0 rule+</w:t>
      </w:r>
      <w:r>
        <w:rPr>
          <w:rFonts w:hint="eastAsia"/>
        </w:rPr>
        <w:t>cost</w:t>
      </w:r>
      <w:r>
        <w:t xml:space="preserve">+runtime </w:t>
      </w:r>
      <w:r>
        <w:rPr>
          <w:rFonts w:hint="eastAsia"/>
        </w:rPr>
        <w:t>运行时的统计</w:t>
      </w:r>
    </w:p>
    <w:p>
      <w:pPr>
        <w:rPr>
          <w:rFonts w:ascii="Arial" w:hAnsi="Arial" w:cs="Arial"/>
          <w:color w:val="4D4D4D"/>
          <w:shd w:val="clear" w:color="auto" w:fill="FFFFFF"/>
        </w:rPr>
      </w:pPr>
      <w:r>
        <w:rPr>
          <w:rFonts w:ascii="Arial" w:hAnsi="Arial" w:cs="Arial"/>
          <w:color w:val="4D4D4D"/>
          <w:shd w:val="clear" w:color="auto" w:fill="FFFFFF"/>
        </w:rPr>
        <w:t>Driver 进程</w:t>
      </w:r>
    </w:p>
    <w:p>
      <w:pPr>
        <w:rPr>
          <w:rFonts w:ascii="Arial" w:hAnsi="Arial" w:cs="Arial"/>
          <w:color w:val="4D4D4D"/>
          <w:shd w:val="clear" w:color="auto" w:fill="FFFFFF"/>
        </w:rPr>
      </w:pPr>
      <w:r>
        <w:rPr>
          <w:rFonts w:ascii="Arial" w:hAnsi="Arial" w:cs="Arial"/>
          <w:color w:val="4D4D4D"/>
          <w:shd w:val="clear" w:color="auto" w:fill="FFFFFF"/>
        </w:rPr>
        <w:t>Master 进程</w:t>
      </w:r>
    </w:p>
    <w:p>
      <w:pPr>
        <w:rPr>
          <w:rFonts w:ascii="Arial" w:hAnsi="Arial" w:cs="Arial"/>
          <w:color w:val="4D4D4D"/>
          <w:shd w:val="clear" w:color="auto" w:fill="FFFFFF"/>
        </w:rPr>
      </w:pPr>
      <w:r>
        <w:rPr>
          <w:rFonts w:ascii="Arial" w:hAnsi="Arial" w:cs="Arial"/>
          <w:color w:val="4D4D4D"/>
          <w:shd w:val="clear" w:color="auto" w:fill="FFFFFF"/>
        </w:rPr>
        <w:t>Worker 进程</w:t>
      </w:r>
    </w:p>
    <w:p>
      <w:pPr>
        <w:rPr>
          <w:rFonts w:ascii="Arial" w:hAnsi="Arial" w:cs="Arial"/>
          <w:color w:val="4D4D4D"/>
          <w:shd w:val="clear" w:color="auto" w:fill="FFFFFF"/>
        </w:rPr>
      </w:pPr>
      <w:r>
        <w:rPr>
          <w:rFonts w:ascii="Arial" w:hAnsi="Arial" w:cs="Arial"/>
          <w:color w:val="4D4D4D"/>
          <w:shd w:val="clear" w:color="auto" w:fill="FFFFFF"/>
        </w:rPr>
        <w:t>Executor 进程</w:t>
      </w:r>
    </w:p>
    <w:p>
      <w:pPr>
        <w:rPr>
          <w:rFonts w:ascii="Arial" w:hAnsi="Arial" w:cs="Arial"/>
          <w:color w:val="4D4D4D"/>
          <w:shd w:val="clear" w:color="auto" w:fill="FFFFFF"/>
        </w:rPr>
      </w:pPr>
      <w:r>
        <w:rPr>
          <w:rFonts w:ascii="Arial" w:hAnsi="Arial" w:cs="Arial"/>
          <w:color w:val="4D4D4D"/>
          <w:shd w:val="clear" w:color="auto" w:fill="FFFFFF"/>
        </w:rPr>
        <w:t>task 线程</w:t>
      </w:r>
    </w:p>
    <w:p>
      <w:pPr>
        <w:rPr>
          <w:rFonts w:ascii="Arial" w:hAnsi="Arial" w:cs="Arial"/>
          <w:color w:val="4D4D4D"/>
          <w:shd w:val="clear" w:color="auto" w:fill="FFFFFF"/>
        </w:rPr>
      </w:pPr>
      <w:r>
        <w:rPr>
          <w:rFonts w:ascii="Arial" w:hAnsi="Arial" w:cs="Arial"/>
          <w:color w:val="4D4D4D"/>
          <w:shd w:val="clear" w:color="auto" w:fill="FFFFFF"/>
        </w:rPr>
        <w:t>第一步：Driver进程启动之后，会做一些初始化的操作；在这个过程中，就会发送请求到master上，进行spark应用程序的注册，说白了，就是让master知道，有一个新的spark应用程序要运行</w:t>
      </w:r>
    </w:p>
    <w:p>
      <w:pPr>
        <w:rPr>
          <w:rFonts w:ascii="Arial" w:hAnsi="Arial" w:cs="Arial"/>
          <w:color w:val="4D4D4D"/>
          <w:shd w:val="clear" w:color="auto" w:fill="FFFFFF"/>
        </w:rPr>
      </w:pPr>
      <w:r>
        <w:rPr>
          <w:rFonts w:ascii="Arial" w:hAnsi="Arial" w:cs="Arial"/>
          <w:color w:val="4D4D4D"/>
          <w:shd w:val="clear" w:color="auto" w:fill="FFFFFF"/>
        </w:rPr>
        <w:t>第二步：master，在接收到了spark应用程序的注册申请之后，或发送请求给worker，进行资源的调度和分配，OK，说白了资源分配就是executor的分配</w:t>
      </w:r>
    </w:p>
    <w:p>
      <w:pPr>
        <w:rPr>
          <w:rFonts w:ascii="Arial" w:hAnsi="Arial" w:cs="Arial"/>
          <w:color w:val="4D4D4D"/>
          <w:shd w:val="clear" w:color="auto" w:fill="FFFFFF"/>
        </w:rPr>
      </w:pPr>
      <w:r>
        <w:rPr>
          <w:rFonts w:ascii="Arial" w:hAnsi="Arial" w:cs="Arial"/>
          <w:color w:val="4D4D4D"/>
          <w:shd w:val="clear" w:color="auto" w:fill="FFFFFF"/>
        </w:rPr>
        <w:t>第三步：worker接收到master的请求之后，会为spark应用启动executor</w:t>
      </w:r>
    </w:p>
    <w:p>
      <w:pPr>
        <w:rPr>
          <w:rFonts w:ascii="Arial" w:hAnsi="Arial" w:cs="Arial"/>
          <w:color w:val="4D4D4D"/>
          <w:shd w:val="clear" w:color="auto" w:fill="FFFFFF"/>
        </w:rPr>
      </w:pPr>
      <w:r>
        <w:rPr>
          <w:rFonts w:ascii="Arial" w:hAnsi="Arial" w:cs="Arial"/>
          <w:color w:val="4D4D4D"/>
          <w:shd w:val="clear" w:color="auto" w:fill="FFFFFF"/>
        </w:rPr>
        <w:t>第四步：executor启动之后，会向Driver进行反注册，这样，Driver就知道哪些executor是为它进行服务的了</w:t>
      </w:r>
    </w:p>
    <w:p>
      <w:pPr>
        <w:rPr>
          <w:rFonts w:ascii="Arial" w:hAnsi="Arial" w:cs="Arial"/>
          <w:color w:val="4D4D4D"/>
          <w:shd w:val="clear" w:color="auto" w:fill="FFFFFF"/>
        </w:rPr>
      </w:pPr>
      <w:r>
        <w:rPr>
          <w:rFonts w:ascii="Arial" w:hAnsi="Arial" w:cs="Arial"/>
          <w:color w:val="4D4D4D"/>
          <w:shd w:val="clear" w:color="auto" w:fill="FFFFFF"/>
        </w:rPr>
        <w:t>第五步：Driver注册了一些executor之后，就可以开始正式执行我们的spark应用程序了，首先第一个步就是创建初始RDD，读取数据源</w:t>
      </w:r>
    </w:p>
    <w:p>
      <w:pPr>
        <w:rPr>
          <w:rFonts w:ascii="Arial" w:hAnsi="Arial" w:cs="Arial"/>
          <w:color w:val="4D4D4D"/>
          <w:shd w:val="clear" w:color="auto" w:fill="FFFFFF"/>
        </w:rPr>
      </w:pPr>
      <w:r>
        <w:rPr>
          <w:rFonts w:ascii="Arial" w:hAnsi="Arial" w:cs="Arial"/>
          <w:color w:val="4D4D4D"/>
          <w:shd w:val="clear" w:color="auto" w:fill="FFFFFF"/>
        </w:rPr>
        <w:t>第六步：RDD的分区数据放到内存中</w:t>
      </w:r>
    </w:p>
    <w:p>
      <w:pPr>
        <w:rPr>
          <w:rFonts w:ascii="Arial" w:hAnsi="Arial" w:cs="Arial"/>
          <w:color w:val="4D4D4D"/>
          <w:shd w:val="clear" w:color="auto" w:fill="FFFFFF"/>
        </w:rPr>
      </w:pPr>
      <w:r>
        <w:rPr>
          <w:rFonts w:ascii="Arial" w:hAnsi="Arial" w:cs="Arial"/>
          <w:color w:val="4D4D4D"/>
          <w:shd w:val="clear" w:color="auto" w:fill="FFFFFF"/>
        </w:rPr>
        <w:t>第七步：Driver会根据我们对RDD定义的操作，提交一大堆task去executor上</w:t>
      </w:r>
    </w:p>
    <w:p>
      <w:pPr>
        <w:rPr>
          <w:rStyle w:val="24"/>
        </w:rPr>
      </w:pPr>
      <w:r>
        <w:rPr>
          <w:rFonts w:ascii="Arial" w:hAnsi="Arial" w:cs="Arial"/>
          <w:color w:val="4D4D4D"/>
          <w:shd w:val="clear" w:color="auto" w:fill="FFFFFF"/>
        </w:rPr>
        <w:t>第八步：task会对RDD的partition数据执行指定的算子操作，形成新的RDD的partition</w:t>
      </w:r>
      <w:r>
        <w:rPr>
          <w:rFonts w:ascii="Arial" w:hAnsi="Arial" w:cs="Arial"/>
          <w:color w:val="4D4D4D"/>
        </w:rPr>
        <w:br w:type="textWrapping"/>
      </w:r>
      <w:r>
        <w:rPr>
          <w:rStyle w:val="24"/>
        </w:rPr>
        <w:t> </w:t>
      </w:r>
    </w:p>
    <w:p>
      <w:pPr>
        <w:rPr>
          <w:rStyle w:val="24"/>
        </w:rPr>
      </w:pPr>
    </w:p>
    <w:p>
      <w:pPr>
        <w:rPr>
          <w:rStyle w:val="24"/>
        </w:rPr>
      </w:pPr>
    </w:p>
    <w:p>
      <w:pPr>
        <w:pStyle w:val="3"/>
        <w:rPr>
          <w:rStyle w:val="24"/>
          <w:b w:val="0"/>
          <w:bCs w:val="0"/>
        </w:rPr>
      </w:pPr>
      <w:r>
        <w:rPr>
          <w:rStyle w:val="24"/>
          <w:b w:val="0"/>
          <w:bCs w:val="0"/>
        </w:rPr>
        <w:t>Application job stage task 的关系</w:t>
      </w:r>
    </w:p>
    <w:p>
      <w:pPr>
        <w:pStyle w:val="27"/>
        <w:numPr>
          <w:ilvl w:val="0"/>
          <w:numId w:val="5"/>
        </w:numPr>
        <w:ind w:firstLineChars="0"/>
      </w:pPr>
      <w:r>
        <w:t>Application：初始化一个SparkContext即生成一个Application；</w:t>
      </w:r>
    </w:p>
    <w:p>
      <w:r>
        <w:t>2）Job：一个Action算子就会生成一个Job</w:t>
      </w:r>
    </w:p>
    <w:p>
      <w:r>
        <w:t>3）Stage：Stage等于宽依赖的个数加1；</w:t>
      </w:r>
    </w:p>
    <w:p>
      <w:r>
        <w:t>4）Task：一个Stage阶段中，最后一个RDD的分区个数就是Task的个数</w:t>
      </w:r>
    </w:p>
    <w:p>
      <w:r>
        <w:rPr>
          <w:rFonts w:hint="eastAsia"/>
        </w:rPr>
        <w:t>每个</w:t>
      </w:r>
      <w:r>
        <w:t>stage</w:t>
      </w:r>
      <w:r>
        <w:rPr>
          <w:rFonts w:hint="eastAsia"/>
        </w:rPr>
        <w:t>由多个t</w:t>
      </w:r>
      <w:r>
        <w:t>asks</w:t>
      </w:r>
      <w:r>
        <w:rPr>
          <w:rFonts w:hint="eastAsia"/>
        </w:rPr>
        <w:t>来组成，这些t</w:t>
      </w:r>
      <w:r>
        <w:t>asks</w:t>
      </w:r>
      <w:r>
        <w:rPr>
          <w:rFonts w:hint="eastAsia"/>
        </w:rPr>
        <w:t>就表示每个并行计算，并且会在多个执行器上执行。</w:t>
      </w:r>
    </w:p>
    <w:p>
      <w:pPr>
        <w:pStyle w:val="3"/>
      </w:pPr>
      <w:r>
        <w:rPr>
          <w:rFonts w:hint="eastAsia"/>
        </w:rPr>
        <w:t>R</w:t>
      </w:r>
      <w:r>
        <w:t>DD</w:t>
      </w:r>
      <w:r>
        <w:rPr>
          <w:rFonts w:hint="eastAsia"/>
        </w:rPr>
        <w:t>特性</w:t>
      </w:r>
    </w:p>
    <w:p>
      <w:r>
        <w:rPr>
          <w:rFonts w:hint="eastAsia"/>
        </w:rPr>
        <w:t>R</w:t>
      </w:r>
      <w:r>
        <w:t>DD</w:t>
      </w:r>
      <w:r>
        <w:rPr>
          <w:rFonts w:hint="eastAsia"/>
        </w:rPr>
        <w:t>可以理解为（resilient</w:t>
      </w:r>
      <w:r>
        <w:t xml:space="preserve"> </w:t>
      </w:r>
      <w:r>
        <w:rPr>
          <w:rFonts w:hint="eastAsia"/>
        </w:rPr>
        <w:t>distribute</w:t>
      </w:r>
      <w:r>
        <w:t xml:space="preserve"> </w:t>
      </w:r>
      <w:r>
        <w:rPr>
          <w:rFonts w:hint="eastAsia"/>
        </w:rPr>
        <w:t>dataset）(弹性 分布式 数据集</w:t>
      </w:r>
      <w:r>
        <w:t>)</w:t>
      </w:r>
    </w:p>
    <w:p>
      <w:r>
        <w:rPr>
          <w:rFonts w:hint="eastAsia"/>
        </w:rPr>
        <w:t>一个R</w:t>
      </w:r>
      <w:r>
        <w:t>DD</w:t>
      </w:r>
      <w:r>
        <w:rPr>
          <w:rFonts w:hint="eastAsia"/>
        </w:rPr>
        <w:t>对应多个分区，每个分区对应H</w:t>
      </w:r>
      <w:r>
        <w:t>IVE</w:t>
      </w:r>
      <w:r>
        <w:rPr>
          <w:rFonts w:hint="eastAsia"/>
        </w:rPr>
        <w:t>表中的一部分数据或H</w:t>
      </w:r>
      <w:r>
        <w:t>DFS</w:t>
      </w:r>
      <w:r>
        <w:rPr>
          <w:rFonts w:hint="eastAsia"/>
        </w:rPr>
        <w:t>中的数据，（每个分区对应几块数据）。</w:t>
      </w:r>
    </w:p>
    <w:p/>
    <w:p>
      <w:r>
        <w:t>1</w:t>
      </w:r>
      <w:r>
        <w:rPr>
          <w:rFonts w:hint="eastAsia"/>
        </w:rPr>
        <w:t>R</w:t>
      </w:r>
      <w:r>
        <w:t>DD</w:t>
      </w:r>
      <w:r>
        <w:rPr>
          <w:rFonts w:hint="eastAsia"/>
        </w:rPr>
        <w:t>有很多P</w:t>
      </w:r>
      <w:r>
        <w:t>artiton</w:t>
      </w:r>
      <w:r>
        <w:rPr>
          <w:rFonts w:hint="eastAsia"/>
        </w:rPr>
        <w:t>构成：（在R</w:t>
      </w:r>
      <w:r>
        <w:t>DD</w:t>
      </w:r>
      <w:r>
        <w:rPr>
          <w:rFonts w:hint="eastAsia"/>
        </w:rPr>
        <w:t>计算中有多少个partition就有多少个t</w:t>
      </w:r>
      <w:r>
        <w:t>ask</w:t>
      </w:r>
      <w:r>
        <w:rPr>
          <w:rFonts w:hint="eastAsia"/>
        </w:rPr>
        <w:t>）</w:t>
      </w:r>
    </w:p>
    <w:p>
      <w:r>
        <w:t>2</w:t>
      </w:r>
      <w:r>
        <w:rPr>
          <w:rFonts w:hint="eastAsia"/>
        </w:rPr>
        <w:t>对R</w:t>
      </w:r>
      <w:r>
        <w:t>DD</w:t>
      </w:r>
      <w:r>
        <w:rPr>
          <w:rFonts w:hint="eastAsia"/>
        </w:rPr>
        <w:t>做计算，相当于对R</w:t>
      </w:r>
      <w:r>
        <w:t>DD</w:t>
      </w:r>
      <w:r>
        <w:rPr>
          <w:rFonts w:hint="eastAsia"/>
        </w:rPr>
        <w:t>的每个</w:t>
      </w:r>
      <w:r>
        <w:t>SPLIT</w:t>
      </w:r>
      <w:r>
        <w:rPr>
          <w:rFonts w:hint="eastAsia"/>
        </w:rPr>
        <w:t>或p</w:t>
      </w:r>
      <w:r>
        <w:t>artition</w:t>
      </w:r>
      <w:r>
        <w:rPr>
          <w:rFonts w:hint="eastAsia"/>
        </w:rPr>
        <w:t>做计算。</w:t>
      </w:r>
      <w:r>
        <w:t>P</w:t>
      </w:r>
      <w:r>
        <w:rPr>
          <w:rFonts w:hint="eastAsia"/>
        </w:rPr>
        <w:t>artition</w:t>
      </w:r>
      <w:r>
        <w:t>=split</w:t>
      </w:r>
    </w:p>
    <w:p>
      <w:r>
        <w:t>3rdd</w:t>
      </w:r>
      <w:r>
        <w:rPr>
          <w:rFonts w:hint="eastAsia"/>
        </w:rPr>
        <w:t>之间存在一系列的依赖关系</w:t>
      </w:r>
    </w:p>
    <w:p>
      <w:r>
        <w:t>4</w:t>
      </w:r>
      <w:r>
        <w:rPr>
          <w:rFonts w:hint="eastAsia"/>
        </w:rPr>
        <w:t>如果R</w:t>
      </w:r>
      <w:r>
        <w:t>DD</w:t>
      </w:r>
      <w:r>
        <w:rPr>
          <w:rFonts w:hint="eastAsia"/>
        </w:rPr>
        <w:t>里面存的数据式k</w:t>
      </w:r>
      <w:r>
        <w:t>ey-value</w:t>
      </w:r>
      <w:r>
        <w:rPr>
          <w:rFonts w:hint="eastAsia"/>
        </w:rPr>
        <w:t>形式，则可以传递一个自定义的p</w:t>
      </w:r>
      <w:r>
        <w:t>artitioner</w:t>
      </w:r>
      <w:r>
        <w:rPr>
          <w:rFonts w:hint="eastAsia"/>
        </w:rPr>
        <w:t>进行重新分区，比如可以按k</w:t>
      </w:r>
      <w:r>
        <w:t>ey</w:t>
      </w:r>
      <w:r>
        <w:rPr>
          <w:rFonts w:hint="eastAsia"/>
        </w:rPr>
        <w:t>的h</w:t>
      </w:r>
      <w:r>
        <w:t>ash</w:t>
      </w:r>
      <w:r>
        <w:rPr>
          <w:rFonts w:hint="eastAsia"/>
        </w:rPr>
        <w:t>值分区</w:t>
      </w:r>
    </w:p>
    <w:p>
      <w:r>
        <w:rPr>
          <w:rFonts w:hint="eastAsia"/>
        </w:rPr>
        <w:t>5对于每个计算分片有用最佳计算位置</w:t>
      </w:r>
    </w:p>
    <w:p>
      <w:r>
        <w:rPr>
          <w:rFonts w:hint="eastAsia"/>
          <w:color w:val="FF0000"/>
        </w:rPr>
        <w:t>R</w:t>
      </w:r>
      <w:r>
        <w:rPr>
          <w:color w:val="FF0000"/>
        </w:rPr>
        <w:t>DD</w:t>
      </w:r>
      <w:r>
        <w:rPr>
          <w:rFonts w:hint="eastAsia"/>
          <w:color w:val="FF0000"/>
        </w:rPr>
        <w:t xml:space="preserve">基本操作 </w:t>
      </w:r>
      <w:r>
        <w:rPr>
          <w:color w:val="FF0000"/>
        </w:rPr>
        <w:t>Transformation</w:t>
      </w:r>
      <w:r>
        <w:t xml:space="preserve"> </w:t>
      </w:r>
    </w:p>
    <w:p>
      <w:r>
        <w:rPr>
          <w:rFonts w:hint="eastAsia"/>
        </w:rPr>
        <w:t xml:space="preserve">惰性执行 </w:t>
      </w:r>
      <w:r>
        <w:t xml:space="preserve"> </w:t>
      </w:r>
      <w:r>
        <w:rPr>
          <w:rFonts w:hint="eastAsia"/>
        </w:rPr>
        <w:t>输入和输出均是R</w:t>
      </w:r>
      <w:r>
        <w:t>DD</w:t>
      </w:r>
      <w:r>
        <w:rPr>
          <w:rFonts w:hint="eastAsia"/>
        </w:rPr>
        <w:t>只有在执行A</w:t>
      </w:r>
      <w:r>
        <w:t>ction</w:t>
      </w:r>
      <w:r>
        <w:rPr>
          <w:rFonts w:hint="eastAsia"/>
        </w:rPr>
        <w:t>的时候才真正执行。</w:t>
      </w:r>
    </w:p>
    <w:p>
      <w:r>
        <w:t xml:space="preserve">Narrow </w:t>
      </w:r>
      <w:r>
        <w:rPr>
          <w:rFonts w:hint="eastAsia"/>
        </w:rPr>
        <w:t>trans</w:t>
      </w:r>
      <w:r>
        <w:t xml:space="preserve">formation </w:t>
      </w:r>
    </w:p>
    <w:p>
      <w:r>
        <w:rPr>
          <w:rFonts w:hint="eastAsia"/>
        </w:rPr>
        <w:t>父R</w:t>
      </w:r>
      <w:r>
        <w:t>DD</w:t>
      </w:r>
      <w:r>
        <w:rPr>
          <w:rFonts w:hint="eastAsia"/>
        </w:rPr>
        <w:t>的每个分区只被一个子R</w:t>
      </w:r>
      <w:r>
        <w:t>DD</w:t>
      </w:r>
      <w:r>
        <w:rPr>
          <w:rFonts w:hint="eastAsia"/>
        </w:rPr>
        <w:t>分区使用一对一的依赖，即range</w:t>
      </w:r>
      <w:r>
        <w:t>dependency(union</w:t>
      </w:r>
      <w:r>
        <w:rPr>
          <w:rFonts w:hint="eastAsia"/>
        </w:rPr>
        <w:t>)支持不同算子在一个executor上以p</w:t>
      </w:r>
      <w:r>
        <w:t>ipeline</w:t>
      </w:r>
      <w:r>
        <w:rPr>
          <w:rFonts w:hint="eastAsia"/>
        </w:rPr>
        <w:t>形式并行执行。</w:t>
      </w:r>
    </w:p>
    <w:p>
      <w:r>
        <w:rPr>
          <w:rFonts w:hint="eastAsia"/>
        </w:rPr>
        <w:t>分区丢失情况下，只需要计算一个p</w:t>
      </w:r>
      <w:r>
        <w:t xml:space="preserve">arent rdd </w:t>
      </w:r>
      <w:r>
        <w:rPr>
          <w:rFonts w:hint="eastAsia"/>
        </w:rPr>
        <w:t>partition</w:t>
      </w:r>
      <w:r>
        <w:t xml:space="preserve"> </w:t>
      </w:r>
      <w:r>
        <w:rPr>
          <w:rFonts w:hint="eastAsia"/>
        </w:rPr>
        <w:t>即可</w:t>
      </w:r>
    </w:p>
    <w:p>
      <w:r>
        <w:rPr>
          <w:rFonts w:hint="eastAsia"/>
        </w:rPr>
        <w:t>W</w:t>
      </w:r>
      <w:r>
        <w:t xml:space="preserve">ide transformation </w:t>
      </w:r>
    </w:p>
    <w:p>
      <w:r>
        <w:rPr>
          <w:rFonts w:hint="eastAsia"/>
        </w:rPr>
        <w:t>父R</w:t>
      </w:r>
      <w:r>
        <w:t>DD</w:t>
      </w:r>
      <w:r>
        <w:rPr>
          <w:rFonts w:hint="eastAsia"/>
        </w:rPr>
        <w:t>的每个分区都有可能被多个子R</w:t>
      </w:r>
      <w:r>
        <w:t>DD</w:t>
      </w:r>
      <w:r>
        <w:rPr>
          <w:rFonts w:hint="eastAsia"/>
        </w:rPr>
        <w:t>分区使用，需要等待所有p</w:t>
      </w:r>
      <w:r>
        <w:t xml:space="preserve">arent  rdd  </w:t>
      </w:r>
      <w:r>
        <w:rPr>
          <w:rFonts w:hint="eastAsia"/>
        </w:rPr>
        <w:t>partition</w:t>
      </w:r>
      <w:r>
        <w:t xml:space="preserve"> </w:t>
      </w:r>
      <w:r>
        <w:rPr>
          <w:rFonts w:hint="eastAsia"/>
        </w:rPr>
        <w:t>都完成后才能开始计算涉及s</w:t>
      </w:r>
      <w:r>
        <w:t>huffle</w:t>
      </w:r>
      <w:r>
        <w:rPr>
          <w:rFonts w:hint="eastAsia"/>
        </w:rPr>
        <w:t>，分区丢失的情况下，需要重新计算依赖的失落与partition</w:t>
      </w:r>
    </w:p>
    <w:p>
      <w:r>
        <w:rPr>
          <w:rFonts w:hint="eastAsia"/>
          <w:color w:val="FF0000"/>
        </w:rPr>
        <w:t>R</w:t>
      </w:r>
      <w:r>
        <w:rPr>
          <w:color w:val="FF0000"/>
        </w:rPr>
        <w:t>DD</w:t>
      </w:r>
      <w:r>
        <w:rPr>
          <w:rFonts w:hint="eastAsia"/>
          <w:color w:val="FF0000"/>
        </w:rPr>
        <w:t>常用t</w:t>
      </w:r>
      <w:r>
        <w:rPr>
          <w:color w:val="FF0000"/>
        </w:rPr>
        <w:t>ransformation</w:t>
      </w:r>
      <w:r>
        <w:t xml:space="preserve"> </w:t>
      </w:r>
    </w:p>
    <w:p>
      <w:r>
        <w:t xml:space="preserve">Map filter flatmap  distinct  groupbykey  reducebykey  aggregatebykey </w:t>
      </w:r>
    </w:p>
    <w:p>
      <w:r>
        <w:t>Coalesce (descrease the number of partitons in the rdd to numpartition .useful for running operations  more efficiently after filtering down a large dataset)</w:t>
      </w:r>
    </w:p>
    <w:p>
      <w:pPr>
        <w:rPr>
          <w:color w:val="FF0000"/>
        </w:rPr>
      </w:pPr>
      <w:r>
        <w:rPr>
          <w:color w:val="FF0000"/>
        </w:rPr>
        <w:t>RDD</w:t>
      </w:r>
      <w:r>
        <w:rPr>
          <w:rFonts w:hint="eastAsia"/>
          <w:color w:val="FF0000"/>
        </w:rPr>
        <w:t>操作-</w:t>
      </w:r>
      <w:r>
        <w:rPr>
          <w:color w:val="FF0000"/>
        </w:rPr>
        <w:t xml:space="preserve">Action </w:t>
      </w:r>
    </w:p>
    <w:p>
      <w:r>
        <w:rPr>
          <w:rFonts w:hint="eastAsia"/>
        </w:rPr>
        <w:t>返回值不是R</w:t>
      </w:r>
      <w:r>
        <w:t>DD</w:t>
      </w:r>
      <w:r>
        <w:rPr>
          <w:rFonts w:hint="eastAsia"/>
        </w:rPr>
        <w:t>结果返回给d</w:t>
      </w:r>
      <w:r>
        <w:t>river</w:t>
      </w:r>
      <w:r>
        <w:rPr>
          <w:rFonts w:hint="eastAsia"/>
        </w:rPr>
        <w:t>或者写入存储系统，真正触发依赖的t</w:t>
      </w:r>
      <w:r>
        <w:t>ransformation</w:t>
      </w:r>
      <w:r>
        <w:rPr>
          <w:rFonts w:hint="eastAsia"/>
        </w:rPr>
        <w:t>的执行，R</w:t>
      </w:r>
      <w:r>
        <w:t>DD</w:t>
      </w:r>
      <w:r>
        <w:rPr>
          <w:rFonts w:hint="eastAsia"/>
        </w:rPr>
        <w:t>中的数据在t</w:t>
      </w:r>
      <w:r>
        <w:t>ransformation</w:t>
      </w:r>
      <w:r>
        <w:rPr>
          <w:rFonts w:hint="eastAsia"/>
        </w:rPr>
        <w:t>后被拉到各个计算节点。</w:t>
      </w:r>
    </w:p>
    <w:p>
      <w:r>
        <w:rPr>
          <w:rFonts w:hint="eastAsia"/>
        </w:rPr>
        <w:t>R</w:t>
      </w:r>
      <w:r>
        <w:t>DD</w:t>
      </w:r>
      <w:r>
        <w:rPr>
          <w:rFonts w:hint="eastAsia"/>
        </w:rPr>
        <w:t>常用Action</w:t>
      </w:r>
      <w:r>
        <w:t xml:space="preserve"> </w:t>
      </w:r>
    </w:p>
    <w:p>
      <w:r>
        <w:t>Reduce  collect  count  first  take  takesample  takeordered  saveastextfile  saveassequencefile   saveasobjectfile  countbykey   foreach</w:t>
      </w:r>
    </w:p>
    <w:p>
      <w:pPr>
        <w:pStyle w:val="3"/>
      </w:pPr>
      <w:r>
        <w:t>Spark</w:t>
      </w:r>
      <w:r>
        <w:rPr>
          <w:rFonts w:hint="eastAsia"/>
        </w:rPr>
        <w:t>执行过程</w:t>
      </w:r>
    </w:p>
    <w:p>
      <w:r>
        <w:t>Sql</w:t>
      </w:r>
      <w:r>
        <w:rPr>
          <w:rFonts w:hint="eastAsia"/>
        </w:rPr>
        <w:t>通过解析生成A</w:t>
      </w:r>
      <w:r>
        <w:t>ST</w:t>
      </w:r>
      <w:r>
        <w:rPr>
          <w:rFonts w:hint="eastAsia"/>
        </w:rPr>
        <w:t>（抽象语法树）（u</w:t>
      </w:r>
      <w:r>
        <w:t xml:space="preserve">nresolved logical plan </w:t>
      </w:r>
      <w:r>
        <w:rPr>
          <w:rFonts w:hint="eastAsia"/>
        </w:rPr>
        <w:t>），通过分析器分析（analyer</w:t>
      </w:r>
      <w:r>
        <w:t xml:space="preserve"> </w:t>
      </w:r>
      <w:r>
        <w:rPr>
          <w:rFonts w:hint="eastAsia"/>
        </w:rPr>
        <w:t>）元数据生成l</w:t>
      </w:r>
      <w:r>
        <w:t xml:space="preserve">ogical </w:t>
      </w:r>
      <w:r>
        <w:rPr>
          <w:rFonts w:hint="eastAsia"/>
        </w:rPr>
        <w:t>plan</w:t>
      </w:r>
      <w:r>
        <w:t xml:space="preserve"> </w:t>
      </w:r>
      <w:r>
        <w:rPr>
          <w:rFonts w:hint="eastAsia"/>
        </w:rPr>
        <w:t>（逻辑计划），通过优化器生成最佳执行计划（p</w:t>
      </w:r>
      <w:r>
        <w:t>hysical plan</w:t>
      </w:r>
      <w:r>
        <w:rPr>
          <w:rFonts w:hint="eastAsia"/>
        </w:rPr>
        <w:t>）,由执行引擎执行物理计划定义的计算逻辑，生成R</w:t>
      </w:r>
      <w:r>
        <w:t>DD</w:t>
      </w:r>
      <w:r>
        <w:rPr>
          <w:rFonts w:hint="eastAsia"/>
        </w:rPr>
        <w:t>。</w:t>
      </w:r>
    </w:p>
    <w:p>
      <w:r>
        <w:t>Analyzer</w:t>
      </w:r>
      <w:r>
        <w:rPr>
          <w:rFonts w:hint="eastAsia"/>
        </w:rPr>
        <w:t>使用预先定义好的R</w:t>
      </w:r>
      <w:r>
        <w:t>ule</w:t>
      </w:r>
      <w:r>
        <w:rPr>
          <w:rFonts w:hint="eastAsia"/>
        </w:rPr>
        <w:t>及s</w:t>
      </w:r>
      <w:r>
        <w:t xml:space="preserve">essioncatalog </w:t>
      </w:r>
      <w:r>
        <w:rPr>
          <w:rFonts w:hint="eastAsia"/>
        </w:rPr>
        <w:t>等信息对u</w:t>
      </w:r>
      <w:r>
        <w:t xml:space="preserve">nresolved logical plan </w:t>
      </w:r>
      <w:r>
        <w:rPr>
          <w:rFonts w:hint="eastAsia"/>
        </w:rPr>
        <w:t>绑定数据源以及数据类型等。</w:t>
      </w:r>
    </w:p>
    <w:p>
      <w:r>
        <w:t>Optimizer</w:t>
      </w:r>
      <w:r>
        <w:rPr>
          <w:rFonts w:hint="eastAsia"/>
        </w:rPr>
        <w:t>包括R</w:t>
      </w:r>
      <w:r>
        <w:t>BO/CBO,</w:t>
      </w:r>
      <w:r>
        <w:rPr>
          <w:rFonts w:hint="eastAsia"/>
        </w:rPr>
        <w:t>其中s</w:t>
      </w:r>
      <w:r>
        <w:t>park catalyst</w:t>
      </w:r>
      <w:r>
        <w:rPr>
          <w:rFonts w:hint="eastAsia"/>
        </w:rPr>
        <w:t>属于R</w:t>
      </w:r>
      <w:r>
        <w:t xml:space="preserve">BO Planner </w:t>
      </w:r>
      <w:r>
        <w:rPr>
          <w:rFonts w:hint="eastAsia"/>
        </w:rPr>
        <w:t>在生成</w:t>
      </w:r>
      <w:r>
        <w:t xml:space="preserve">physical plan </w:t>
      </w:r>
      <w:r>
        <w:rPr>
          <w:rFonts w:hint="eastAsia"/>
        </w:rPr>
        <w:t>时候，还会基于c</w:t>
      </w:r>
      <w:r>
        <w:t>ost</w:t>
      </w:r>
      <w:r>
        <w:rPr>
          <w:rFonts w:hint="eastAsia"/>
        </w:rPr>
        <w:t>代价做进一步优化等。</w:t>
      </w:r>
    </w:p>
    <w:p>
      <w:pPr>
        <w:pStyle w:val="3"/>
      </w:pPr>
      <w:r>
        <w:t>S</w:t>
      </w:r>
      <w:r>
        <w:rPr>
          <w:rFonts w:hint="eastAsia"/>
        </w:rPr>
        <w:t>park申请资源过程：</w:t>
      </w:r>
    </w:p>
    <w:p>
      <w:r>
        <w:rPr>
          <w:rFonts w:hint="eastAsia"/>
        </w:rPr>
        <w:t>1因为是</w:t>
      </w:r>
      <w:r>
        <w:t>Client模式，所以当我们 Spark-Submit 提交Spark任务的时候，</w:t>
      </w:r>
      <w:r>
        <w:rPr>
          <w:rFonts w:hint="eastAsia"/>
        </w:rPr>
        <w:t>会直接走到我们的</w:t>
      </w:r>
      <w:r>
        <w:t>main方法，进行Spark Context 的初始化。</w:t>
      </w:r>
    </w:p>
    <w:p>
      <w:r>
        <w:t>2Spark Context 初始化的时候会生成两个比较重要的对象DAGSchedule 和 TaskSchedule,</w:t>
      </w:r>
    </w:p>
    <w:p>
      <w:r>
        <w:t>TaskSchedule 会进行任务资源的申请，因为我们这里是用 Yarn 作为资源调度器，</w:t>
      </w:r>
    </w:p>
    <w:p>
      <w:r>
        <w:rPr>
          <w:rFonts w:hint="eastAsia"/>
        </w:rPr>
        <w:t>所以</w:t>
      </w:r>
      <w:r>
        <w:t xml:space="preserve"> TaskSchedule 会向 ResourceManager(RM) 进行资源申请。</w:t>
      </w:r>
    </w:p>
    <w:p>
      <w:r>
        <w:rPr>
          <w:rFonts w:hint="eastAsia"/>
        </w:rPr>
        <w:t>3接下来就是</w:t>
      </w:r>
      <w:r>
        <w:t xml:space="preserve"> Yarn 的资源调度了</w:t>
      </w:r>
    </w:p>
    <w:p>
      <w:r>
        <w:t>4Yarn 首先会启动一个 ApplicationMaster(AM) 来管理本次申请，</w:t>
      </w:r>
      <w:r>
        <w:rPr>
          <w:rFonts w:hint="eastAsia"/>
        </w:rPr>
        <w:t>所以</w:t>
      </w:r>
      <w:r>
        <w:t xml:space="preserve"> Yarn 的第一步是选一台空闲的 NodeManager 启动 AM</w:t>
      </w:r>
    </w:p>
    <w:p>
      <w:r>
        <w:t>5AM 启动后，会根据我们提交任务时申请的资源向 RM 进行资源申请用来启动 Container，</w:t>
      </w:r>
    </w:p>
    <w:p>
      <w:r>
        <w:rPr>
          <w:rFonts w:hint="eastAsia"/>
        </w:rPr>
        <w:t>当然这里用来处理的是</w:t>
      </w:r>
      <w:r>
        <w:t>Spark任务，实际上启动的是 Excutor.</w:t>
      </w:r>
    </w:p>
    <w:p>
      <w:r>
        <w:rPr>
          <w:rFonts w:hint="eastAsia"/>
        </w:rPr>
        <w:t>6当我们的</w:t>
      </w:r>
      <w:r>
        <w:t>Excutor 启动之后，他们会向Driver 端的 TaskSchedule 进行注册。</w:t>
      </w:r>
    </w:p>
    <w:p>
      <w:r>
        <w:rPr>
          <w:rFonts w:hint="eastAsia"/>
        </w:rPr>
        <w:t>7这个时候我们的</w:t>
      </w:r>
      <w:r>
        <w:t xml:space="preserve"> Spark Context 的初始化基本完成。接下来就是根据我们的代码，</w:t>
      </w:r>
    </w:p>
    <w:p>
      <w:r>
        <w:rPr>
          <w:rFonts w:hint="eastAsia"/>
        </w:rPr>
        <w:t>生产</w:t>
      </w:r>
      <w:r>
        <w:t>Task 进行任务调度了</w:t>
      </w:r>
    </w:p>
    <w:p/>
    <w:p/>
    <w:p>
      <w:r>
        <w:rPr>
          <w:rFonts w:hint="eastAsia"/>
        </w:rPr>
        <w:t>区别就在于</w:t>
      </w:r>
      <w:r>
        <w:t>Driver程序所在的位置。</w:t>
      </w:r>
    </w:p>
    <w:p/>
    <w:p>
      <w:r>
        <w:rPr>
          <w:rFonts w:hint="eastAsia"/>
        </w:rPr>
        <w:t>因为是</w:t>
      </w:r>
      <w:r>
        <w:t>Cluster模式，所以当我们 Spark-Submit 提交Spark任务的时候，</w:t>
      </w:r>
    </w:p>
    <w:p>
      <w:r>
        <w:rPr>
          <w:rFonts w:hint="eastAsia"/>
        </w:rPr>
        <w:t>首先是直接去向</w:t>
      </w:r>
      <w:r>
        <w:t xml:space="preserve"> RM 申请启动Driver的资源</w:t>
      </w:r>
    </w:p>
    <w:p>
      <w:r>
        <w:t>Yarn 还是会首先选一台空闲的 NodeManager 来启动 AM管理本次申请，</w:t>
      </w:r>
    </w:p>
    <w:p>
      <w:r>
        <w:rPr>
          <w:rFonts w:hint="eastAsia"/>
        </w:rPr>
        <w:t>不过在</w:t>
      </w:r>
      <w:r>
        <w:t>AM启动的时候，AM也会对Spark Context 进行初始化，</w:t>
      </w:r>
    </w:p>
    <w:p>
      <w:r>
        <w:rPr>
          <w:rFonts w:hint="eastAsia"/>
        </w:rPr>
        <w:t>所以在</w:t>
      </w:r>
      <w:r>
        <w:t xml:space="preserve"> Cluster 模式下，AM 还扮演着另外一个角色，那就是 Driver。</w:t>
      </w:r>
    </w:p>
    <w:p>
      <w:r>
        <w:t>Driver启动之后，那就是开始申请 Excutor的资源了，所以AM 就开始向RM申请资源了，RM 进行资源申请用来启动 Container</w:t>
      </w:r>
      <w:r>
        <w:rPr>
          <w:rFonts w:hint="eastAsia"/>
        </w:rPr>
        <w:t>，</w:t>
      </w:r>
      <w:r>
        <w:t>实际上启动的是 Excutor</w:t>
      </w:r>
      <w:r>
        <w:rPr>
          <w:rFonts w:hint="eastAsia"/>
        </w:rPr>
        <w:t>。</w:t>
      </w:r>
    </w:p>
    <w:p/>
    <w:p/>
    <w:p>
      <w:pPr>
        <w:pStyle w:val="3"/>
      </w:pPr>
      <w:r>
        <w:t>S</w:t>
      </w:r>
      <w:r>
        <w:rPr>
          <w:rFonts w:hint="eastAsia"/>
        </w:rPr>
        <w:t>park和mapreduace区别</w:t>
      </w:r>
    </w:p>
    <w:p>
      <w:r>
        <w:fldChar w:fldCharType="begin"/>
      </w:r>
      <w:r>
        <w:instrText xml:space="preserve"> HYPERLINK "https://so.csdn.net/so/search?q=Spark&amp;spm=1001.2101.3001.7020" \t "_blank" </w:instrText>
      </w:r>
      <w:r>
        <w:fldChar w:fldCharType="separate"/>
      </w:r>
      <w:r>
        <w:rPr>
          <w:rStyle w:val="17"/>
          <w:rFonts w:ascii="Arial" w:hAnsi="Arial" w:cs="Arial"/>
          <w:color w:val="FC5531"/>
        </w:rPr>
        <w:t>Spark</w:t>
      </w:r>
      <w:r>
        <w:rPr>
          <w:rStyle w:val="17"/>
          <w:rFonts w:ascii="Arial" w:hAnsi="Arial" w:cs="Arial"/>
          <w:color w:val="FC5531"/>
        </w:rPr>
        <w:fldChar w:fldCharType="end"/>
      </w:r>
      <w:r>
        <w:rPr>
          <w:rFonts w:ascii="Arial" w:hAnsi="Arial" w:cs="Arial"/>
          <w:color w:val="4D4D4D"/>
          <w:shd w:val="clear" w:color="auto" w:fill="FFFFFF"/>
        </w:rPr>
        <w:t>和MapReduce都是可以处理海量数据，但是在处理方式和处理速度上存在着差异，</w:t>
      </w:r>
      <w:r>
        <w:rPr>
          <w:b/>
          <w:bCs/>
        </w:rPr>
        <w:t>1.spark处理数据是基于内存的，而MapReduce是基于磁盘处理数据的。</w:t>
      </w:r>
    </w:p>
    <w:p>
      <w:r>
        <w:fldChar w:fldCharType="begin"/>
      </w:r>
      <w:r>
        <w:instrText xml:space="preserve"> HYPERLINK "https://so.csdn.net/so/search?q=MapReduce&amp;spm=1001.2101.3001.7020" \t "_blank" </w:instrText>
      </w:r>
      <w:r>
        <w:fldChar w:fldCharType="separate"/>
      </w:r>
      <w:r>
        <w:t>MapReduce</w:t>
      </w:r>
      <w:r>
        <w:fldChar w:fldCharType="end"/>
      </w:r>
      <w:r>
        <w:t>是将中间结果保存到磁盘中，减少了内存占用，牺牲了计算性能。</w:t>
      </w:r>
    </w:p>
    <w:p>
      <w:r>
        <w:t> Spark是将计算的中间结果保存到内存中，可以反复利用，提高了处理数据的性能</w:t>
      </w:r>
      <w:r>
        <w:rPr>
          <w:rFonts w:hint="eastAsia"/>
        </w:rPr>
        <w:t>。</w:t>
      </w:r>
    </w:p>
    <w:p>
      <w:r>
        <w:rPr>
          <w:rStyle w:val="15"/>
          <w:rFonts w:ascii="Arial" w:hAnsi="Arial" w:cs="Arial"/>
          <w:color w:val="4D4D4D"/>
          <w:shd w:val="clear" w:color="auto" w:fill="FFFFFF"/>
        </w:rPr>
        <w:t>2.Spark在处理数据时构建了DAG有向无环图，减少了shuffle和数据落地磁盘的次数</w:t>
      </w:r>
    </w:p>
    <w:p>
      <w:r>
        <w:t>Spark 计算比 MapReduce 快的根本原因在于 DAG 计算模型。一般而言，DAG 相比MapReduce 在大多数情况下可以减少 shuffle 次数。Spark 的 DAGScheduler 相当于一个改进版的 MapReduce，如果计算不涉及与其他节点进行数据交换，Spark 可以在内存中一次性完成这些操作，也就是中间结果无须落盘，减少了磁盘 IO 的操作。但是，如果计算过程中涉及数据交换，Spark 也是会把 shuffle 的数据写磁盘的！Spark 支持将需要反复用到的数据给 Cache 到内存中，减少数据加载耗时</w:t>
      </w:r>
      <w:r>
        <w:rPr>
          <w:rFonts w:hint="eastAsia"/>
        </w:rPr>
        <w:t>。</w:t>
      </w:r>
    </w:p>
    <w:p>
      <w:r>
        <w:rPr>
          <w:rFonts w:hint="eastAsia"/>
        </w:rPr>
        <w:t>3</w:t>
      </w:r>
      <w:r>
        <w:t>.Spark是粗粒度资源申请，而MapReduce是细粒度资源申请</w:t>
      </w:r>
    </w:p>
    <w:p>
      <w:r>
        <w:t xml:space="preserve">  粗粒度申请资源指的是在提交资源时，spark会提前向资源管理器（yarn，mess）将资源申请完毕，如果申请不到资源就等待，如果申请到就运行task任务，而不需要task再去申请资源。</w:t>
      </w:r>
    </w:p>
    <w:p>
      <w:r>
        <w:t xml:space="preserve">  MapReduce是细粒度申请资源，提交任务，task自己申请资源自己运行程序，自己释放资源，虽然资源能够充分利用，但是这样任务运行的很慢。</w:t>
      </w:r>
    </w:p>
    <w:p/>
    <w:p>
      <w:pPr>
        <w:pStyle w:val="2"/>
      </w:pPr>
      <w:r>
        <w:rPr>
          <w:rFonts w:hint="eastAsia"/>
        </w:rPr>
        <w:t>Y</w:t>
      </w:r>
      <w:r>
        <w:t>ARN</w:t>
      </w:r>
    </w:p>
    <w:p>
      <w:r>
        <w:t>Yarn</w:t>
      </w:r>
      <w:r>
        <w:rPr>
          <w:rFonts w:hint="eastAsia"/>
        </w:rPr>
        <w:t>是h</w:t>
      </w:r>
      <w:r>
        <w:t>adoop</w:t>
      </w:r>
      <w:r>
        <w:rPr>
          <w:rFonts w:hint="eastAsia"/>
        </w:rPr>
        <w:t>的资源管理器，可为上层应用提供统一的资源管理和调度，它的引入可是方便监控程序的运行状态以及日志</w:t>
      </w:r>
    </w:p>
    <w:p>
      <w:r>
        <w:t>Resource manager:</w:t>
      </w:r>
      <w:r>
        <w:rPr>
          <w:rFonts w:hint="eastAsia"/>
        </w:rPr>
        <w:t>整个集权只有一个，负责集权资源的统一管理和调度，处理客户端的请求，启动/监控a</w:t>
      </w:r>
      <w:r>
        <w:t>pplicationmaster,</w:t>
      </w:r>
      <w:r>
        <w:rPr>
          <w:rFonts w:hint="eastAsia"/>
        </w:rPr>
        <w:t>监控nodemanager汇总上报资源。</w:t>
      </w:r>
    </w:p>
    <w:p>
      <w:r>
        <w:t>N</w:t>
      </w:r>
      <w:r>
        <w:rPr>
          <w:rFonts w:hint="eastAsia"/>
        </w:rPr>
        <w:t>ode</w:t>
      </w:r>
      <w:r>
        <w:t xml:space="preserve"> manager :</w:t>
      </w:r>
      <w:r>
        <w:rPr>
          <w:rFonts w:hint="eastAsia"/>
        </w:rPr>
        <w:t>整个集群有多个（每个从属节点一个）</w:t>
      </w:r>
    </w:p>
    <w:p>
      <w:r>
        <w:rPr>
          <w:rFonts w:hint="eastAsia"/>
        </w:rPr>
        <w:t>单个节点的资源管理和任务管理</w:t>
      </w:r>
    </w:p>
    <w:p>
      <w:r>
        <w:rPr>
          <w:rFonts w:hint="eastAsia"/>
        </w:rPr>
        <w:t>监控资源使用情况（cpu</w:t>
      </w:r>
      <w:r>
        <w:t>,memory,disk,network</w:t>
      </w:r>
      <w:r>
        <w:rPr>
          <w:rFonts w:hint="eastAsia"/>
        </w:rPr>
        <w:t>）并向resource</w:t>
      </w:r>
      <w:r>
        <w:t xml:space="preserve"> manage</w:t>
      </w:r>
      <w:r>
        <w:rPr>
          <w:rFonts w:hint="eastAsia"/>
        </w:rPr>
        <w:t>汇报</w:t>
      </w:r>
    </w:p>
    <w:p>
      <w:r>
        <w:t>Container</w:t>
      </w:r>
    </w:p>
    <w:p>
      <w:r>
        <w:rPr>
          <w:rFonts w:hint="eastAsia"/>
        </w:rPr>
        <w:t>计算资源抽象为c</w:t>
      </w:r>
      <w:r>
        <w:t>ontainer,</w:t>
      </w:r>
      <w:r>
        <w:rPr>
          <w:rFonts w:hint="eastAsia"/>
        </w:rPr>
        <w:t>任务运行资源（节点，内存，c</w:t>
      </w:r>
      <w:r>
        <w:t>pu</w:t>
      </w:r>
      <w:r>
        <w:rPr>
          <w:rFonts w:hint="eastAsia"/>
        </w:rPr>
        <w:t>）</w:t>
      </w:r>
    </w:p>
    <w:p>
      <w:r>
        <w:t>Y</w:t>
      </w:r>
      <w:r>
        <w:rPr>
          <w:rFonts w:hint="eastAsia"/>
        </w:rPr>
        <w:t>arn资源调度过程：</w:t>
      </w:r>
    </w:p>
    <w:p>
      <w:r>
        <w:t>1Yarn</w:t>
      </w:r>
      <w:r>
        <w:rPr>
          <w:rFonts w:hint="eastAsia"/>
        </w:rPr>
        <w:t>申请资源，客户端提交作业到re</w:t>
      </w:r>
      <w:r>
        <w:t>sourcemanager</w:t>
      </w:r>
    </w:p>
    <w:p>
      <w:r>
        <w:rPr>
          <w:rFonts w:hint="eastAsia"/>
        </w:rPr>
        <w:t>2</w:t>
      </w:r>
      <w:r>
        <w:t>resourcemanager</w:t>
      </w:r>
      <w:r>
        <w:rPr>
          <w:rFonts w:hint="eastAsia"/>
        </w:rPr>
        <w:t>实时要求n</w:t>
      </w:r>
      <w:r>
        <w:t>odemanager</w:t>
      </w:r>
      <w:r>
        <w:rPr>
          <w:rFonts w:hint="eastAsia"/>
        </w:rPr>
        <w:t>上报节点使用情况</w:t>
      </w:r>
    </w:p>
    <w:p>
      <w:r>
        <w:rPr>
          <w:rFonts w:hint="eastAsia"/>
        </w:rPr>
        <w:t>3如果节点处于空闲状态resourcemanager会在节点上创一个a</w:t>
      </w:r>
      <w:r>
        <w:t>pplicationmaster</w:t>
      </w:r>
    </w:p>
    <w:p>
      <w:r>
        <w:rPr>
          <w:rFonts w:hint="eastAsia"/>
        </w:rPr>
        <w:t>4</w:t>
      </w:r>
      <w:r>
        <w:t>applicationmaster</w:t>
      </w:r>
      <w:r>
        <w:rPr>
          <w:rFonts w:hint="eastAsia"/>
        </w:rPr>
        <w:t>向r</w:t>
      </w:r>
      <w:r>
        <w:t>esourcemanager</w:t>
      </w:r>
      <w:r>
        <w:rPr>
          <w:rFonts w:hint="eastAsia"/>
        </w:rPr>
        <w:t>申请资源，resource</w:t>
      </w:r>
      <w:r>
        <w:t>manager</w:t>
      </w:r>
      <w:r>
        <w:rPr>
          <w:rFonts w:hint="eastAsia"/>
        </w:rPr>
        <w:t>向n</w:t>
      </w:r>
      <w:r>
        <w:t>odemanager</w:t>
      </w:r>
      <w:r>
        <w:rPr>
          <w:rFonts w:hint="eastAsia"/>
        </w:rPr>
        <w:t>分配资源</w:t>
      </w:r>
    </w:p>
    <w:p>
      <w:r>
        <w:t>5</w:t>
      </w:r>
      <w:r>
        <w:rPr>
          <w:rFonts w:hint="eastAsia"/>
        </w:rPr>
        <w:t>node</w:t>
      </w:r>
      <w:r>
        <w:t>manager</w:t>
      </w:r>
      <w:r>
        <w:rPr>
          <w:rFonts w:hint="eastAsia"/>
        </w:rPr>
        <w:t>将资源封装成container交给a</w:t>
      </w:r>
      <w:r>
        <w:t>pplication</w:t>
      </w:r>
      <w:r>
        <w:rPr>
          <w:rFonts w:hint="eastAsia"/>
        </w:rPr>
        <w:t>去运行</w:t>
      </w:r>
    </w:p>
    <w:p/>
    <w:p/>
    <w:p>
      <w:pPr>
        <w:pStyle w:val="2"/>
      </w:pPr>
      <w:r>
        <w:rPr>
          <w:rFonts w:hint="eastAsia"/>
        </w:rPr>
        <w:t>大数据性能优化</w:t>
      </w:r>
    </w:p>
    <w:p>
      <w:r>
        <w:rPr>
          <w:rFonts w:hint="eastAsia"/>
        </w:rPr>
        <w:t>优化的整体思路：</w:t>
      </w:r>
    </w:p>
    <w:p>
      <w:r>
        <w:rPr>
          <w:rFonts w:hint="eastAsia"/>
        </w:rPr>
        <w:t>四个方面考虑：模型涉及（遵守模型设计的规则）</w:t>
      </w:r>
    </w:p>
    <w:p>
      <w:pPr>
        <w:rPr>
          <w:color w:val="FF0000"/>
        </w:rPr>
      </w:pPr>
      <w:r>
        <w:rPr>
          <w:rFonts w:hint="eastAsia"/>
          <w:color w:val="FF0000"/>
        </w:rPr>
        <w:t>代码优化</w:t>
      </w:r>
    </w:p>
    <w:p>
      <w:pPr>
        <w:rPr>
          <w:color w:val="FF0000"/>
        </w:rPr>
      </w:pPr>
      <w:r>
        <w:rPr>
          <w:rFonts w:hint="eastAsia"/>
          <w:color w:val="FF0000"/>
        </w:rPr>
        <w:t>参数优化</w:t>
      </w:r>
    </w:p>
    <w:p>
      <w:pPr>
        <w:rPr>
          <w:color w:val="FF0000"/>
        </w:rPr>
      </w:pPr>
      <w:r>
        <w:rPr>
          <w:rFonts w:hint="eastAsia"/>
          <w:color w:val="FF0000"/>
        </w:rPr>
        <w:t>业务侧优化</w:t>
      </w:r>
    </w:p>
    <w:p>
      <w:pPr>
        <w:rPr>
          <w:color w:val="FF0000"/>
        </w:rPr>
      </w:pPr>
      <w:r>
        <w:rPr>
          <w:rFonts w:hint="eastAsia"/>
          <w:color w:val="FF0000"/>
        </w:rPr>
        <w:t>模型设计：例如：做累计的时候是增量累计还是全量累计，一般的我们会</w:t>
      </w:r>
    </w:p>
    <w:p>
      <w:r>
        <w:rPr>
          <w:rFonts w:hint="eastAsia"/>
        </w:rPr>
        <w:t>查看执行日志：times</w:t>
      </w:r>
      <w:r>
        <w:t xml:space="preserve"> token </w:t>
      </w:r>
      <w:r>
        <w:rPr>
          <w:rFonts w:hint="eastAsia"/>
        </w:rPr>
        <w:t>就能知道单个j</w:t>
      </w:r>
      <w:r>
        <w:t>ob</w:t>
      </w:r>
      <w:r>
        <w:rPr>
          <w:rFonts w:hint="eastAsia"/>
        </w:rPr>
        <w:t>的执行时间，重点对消耗时间比较长的进行优化。</w:t>
      </w:r>
    </w:p>
    <w:p>
      <w:pPr>
        <w:pStyle w:val="3"/>
      </w:pPr>
      <w:r>
        <w:rPr>
          <w:rFonts w:hint="eastAsia"/>
        </w:rPr>
        <w:t>s</w:t>
      </w:r>
      <w:r>
        <w:t>ql</w:t>
      </w:r>
      <w:r>
        <w:rPr>
          <w:rFonts w:hint="eastAsia"/>
        </w:rPr>
        <w:t>优化写法</w:t>
      </w:r>
    </w:p>
    <w:p>
      <w:pPr>
        <w:pStyle w:val="21"/>
        <w:rPr>
          <w:color w:val="000000" w:themeColor="text1"/>
          <w:szCs w:val="21"/>
          <w14:textFill>
            <w14:solidFill>
              <w14:schemeClr w14:val="tx1"/>
            </w14:solidFill>
          </w14:textFill>
        </w:rPr>
      </w:pPr>
      <w:r>
        <w:rPr>
          <w:color w:val="FF0000"/>
          <w:szCs w:val="21"/>
        </w:rPr>
        <w:t>1.</w:t>
      </w:r>
      <w:r>
        <w:rPr>
          <w:rFonts w:hint="eastAsia"/>
          <w:color w:val="000000" w:themeColor="text1"/>
          <w:szCs w:val="21"/>
          <w14:textFill>
            <w14:solidFill>
              <w14:schemeClr w14:val="tx1"/>
            </w14:solidFill>
          </w14:textFill>
        </w:rPr>
        <w:t>表j</w:t>
      </w:r>
      <w:r>
        <w:rPr>
          <w:color w:val="000000" w:themeColor="text1"/>
          <w:szCs w:val="21"/>
          <w14:textFill>
            <w14:solidFill>
              <w14:schemeClr w14:val="tx1"/>
            </w14:solidFill>
          </w14:textFill>
        </w:rPr>
        <w:t>oin</w:t>
      </w:r>
      <w:r>
        <w:rPr>
          <w:rFonts w:hint="eastAsia"/>
          <w:color w:val="000000" w:themeColor="text1"/>
          <w:szCs w:val="21"/>
          <w14:textFill>
            <w14:solidFill>
              <w14:schemeClr w14:val="tx1"/>
            </w14:solidFill>
          </w14:textFill>
        </w:rPr>
        <w:t>前尽量先过滤数据，因为提前过滤会比在on和w</w:t>
      </w:r>
      <w:r>
        <w:rPr>
          <w:color w:val="000000" w:themeColor="text1"/>
          <w:szCs w:val="21"/>
          <w14:textFill>
            <w14:solidFill>
              <w14:schemeClr w14:val="tx1"/>
            </w14:solidFill>
          </w14:textFill>
        </w:rPr>
        <w:t>here</w:t>
      </w:r>
      <w:r>
        <w:rPr>
          <w:rFonts w:hint="eastAsia"/>
          <w:color w:val="000000" w:themeColor="text1"/>
          <w:szCs w:val="21"/>
          <w14:textFill>
            <w14:solidFill>
              <w14:schemeClr w14:val="tx1"/>
            </w14:solidFill>
          </w14:textFill>
        </w:rPr>
        <w:t>时过滤减少I</w:t>
      </w:r>
      <w:r>
        <w:rPr>
          <w:color w:val="000000" w:themeColor="text1"/>
          <w:szCs w:val="21"/>
          <w14:textFill>
            <w14:solidFill>
              <w14:schemeClr w14:val="tx1"/>
            </w14:solidFill>
          </w14:textFill>
        </w:rPr>
        <w:t xml:space="preserve">O </w:t>
      </w:r>
    </w:p>
    <w:p>
      <w:pPr>
        <w:pStyle w:val="21"/>
        <w:rPr>
          <w:color w:val="000000" w:themeColor="text1"/>
          <w:szCs w:val="21"/>
          <w14:textFill>
            <w14:solidFill>
              <w14:schemeClr w14:val="tx1"/>
            </w14:solidFill>
          </w14:textFill>
        </w:rPr>
      </w:pPr>
      <w:r>
        <w:rPr>
          <w:color w:val="FF0000"/>
          <w:szCs w:val="21"/>
        </w:rPr>
        <w:t>2.</w:t>
      </w:r>
      <w:r>
        <w:rPr>
          <w:rFonts w:hint="eastAsia"/>
          <w:color w:val="000000" w:themeColor="text1"/>
          <w:szCs w:val="21"/>
          <w14:textFill>
            <w14:solidFill>
              <w14:schemeClr w14:val="tx1"/>
            </w14:solidFill>
          </w14:textFill>
        </w:rPr>
        <w:t>消灭子查询中的g</w:t>
      </w:r>
      <w:r>
        <w:rPr>
          <w:color w:val="000000" w:themeColor="text1"/>
          <w:szCs w:val="21"/>
          <w14:textFill>
            <w14:solidFill>
              <w14:schemeClr w14:val="tx1"/>
            </w14:solidFill>
          </w14:textFill>
        </w:rPr>
        <w:t xml:space="preserve">roup by </w:t>
      </w:r>
      <w:r>
        <w:rPr>
          <w:rFonts w:hint="eastAsia"/>
          <w:color w:val="000000" w:themeColor="text1"/>
          <w:szCs w:val="21"/>
          <w14:textFill>
            <w14:solidFill>
              <w14:schemeClr w14:val="tx1"/>
            </w14:solidFill>
          </w14:textFill>
        </w:rPr>
        <w:t xml:space="preserve">例如 </w:t>
      </w:r>
      <w:r>
        <w:rPr>
          <w:color w:val="000000" w:themeColor="text1"/>
          <w:szCs w:val="21"/>
          <w14:textFill>
            <w14:solidFill>
              <w14:schemeClr w14:val="tx1"/>
            </w14:solidFill>
          </w14:textFill>
        </w:rPr>
        <w:t>ccp1.ccp2</w:t>
      </w:r>
      <w:r>
        <w:rPr>
          <w:rFonts w:hint="eastAsia"/>
          <w:color w:val="000000" w:themeColor="text1"/>
          <w:szCs w:val="21"/>
          <w14:textFill>
            <w14:solidFill>
              <w14:schemeClr w14:val="tx1"/>
            </w14:solidFill>
          </w14:textFill>
        </w:rPr>
        <w:t>中数据集并列取去重后的d</w:t>
      </w:r>
      <w:r>
        <w:rPr>
          <w:color w:val="000000" w:themeColor="text1"/>
          <w:szCs w:val="21"/>
          <w14:textFill>
            <w14:solidFill>
              <w14:schemeClr w14:val="tx1"/>
            </w14:solidFill>
          </w14:textFill>
        </w:rPr>
        <w:t>id</w:t>
      </w:r>
      <w:r>
        <w:rPr>
          <w:rFonts w:hint="eastAsia"/>
          <w:color w:val="000000" w:themeColor="text1"/>
          <w:szCs w:val="21"/>
          <w14:textFill>
            <w14:solidFill>
              <w14:schemeClr w14:val="tx1"/>
            </w14:solidFill>
          </w14:textFill>
        </w:rPr>
        <w:t>，</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(Select did from ccp1 group by did union all select  did from ccp2 group by did)group by did</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可以写成 </w:t>
      </w:r>
      <w:r>
        <w:rPr>
          <w:color w:val="000000" w:themeColor="text1"/>
          <w:szCs w:val="21"/>
          <w14:textFill>
            <w14:solidFill>
              <w14:schemeClr w14:val="tx1"/>
            </w14:solidFill>
          </w14:textFill>
        </w:rPr>
        <w:t>(Select did from ccp1 union all select  did from ccp2)group by did</w:t>
      </w:r>
    </w:p>
    <w:p>
      <w:pPr>
        <w:pStyle w:val="21"/>
        <w:rPr>
          <w:color w:val="000000" w:themeColor="text1"/>
          <w:szCs w:val="21"/>
          <w14:textFill>
            <w14:solidFill>
              <w14:schemeClr w14:val="tx1"/>
            </w14:solidFill>
          </w14:textFill>
        </w:rPr>
      </w:pPr>
      <w:r>
        <w:rPr>
          <w:rFonts w:hint="eastAsia"/>
          <w:color w:val="FF0000"/>
          <w:szCs w:val="21"/>
        </w:rPr>
        <w:t>3</w:t>
      </w:r>
      <w:r>
        <w:rPr>
          <w:color w:val="FF0000"/>
          <w:szCs w:val="21"/>
        </w:rPr>
        <w:t>.</w:t>
      </w:r>
      <w:r>
        <w:rPr>
          <w:rFonts w:hint="eastAsia"/>
          <w:color w:val="000000" w:themeColor="text1"/>
          <w:szCs w:val="21"/>
          <w14:textFill>
            <w14:solidFill>
              <w14:schemeClr w14:val="tx1"/>
            </w14:solidFill>
          </w14:textFill>
        </w:rPr>
        <w:t>第一x</w:t>
      </w:r>
      <w:r>
        <w:rPr>
          <w:color w:val="000000" w:themeColor="text1"/>
          <w:szCs w:val="21"/>
          <w14:textFill>
            <w14:solidFill>
              <w14:schemeClr w14:val="tx1"/>
            </w14:solidFill>
          </w14:textFill>
        </w:rPr>
        <w:t>x</w:t>
      </w:r>
      <w:r>
        <w:rPr>
          <w:rFonts w:hint="eastAsia"/>
          <w:color w:val="000000" w:themeColor="text1"/>
          <w:szCs w:val="21"/>
          <w14:textFill>
            <w14:solidFill>
              <w14:schemeClr w14:val="tx1"/>
            </w14:solidFill>
          </w14:textFill>
        </w:rPr>
        <w:t>的优化</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ELECT ROW_NUMBER()OVER(PARTITION BY IMEI ORDER BY device_active_time)</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优化后：</w:t>
      </w:r>
      <w:r>
        <w:rPr>
          <w:color w:val="000000" w:themeColor="text1"/>
          <w:szCs w:val="21"/>
          <w14:textFill>
            <w14:solidFill>
              <w14:schemeClr w14:val="tx1"/>
            </w14:solidFill>
          </w14:textFill>
        </w:rPr>
        <w:t>SPLIT(MIN(CONCAT(device_active_time,’#’,device_name)),’#’)[1]</w:t>
      </w:r>
    </w:p>
    <w:p>
      <w:pPr>
        <w:pStyle w:val="21"/>
        <w:rPr>
          <w:color w:val="000000" w:themeColor="text1"/>
          <w:szCs w:val="21"/>
          <w14:textFill>
            <w14:solidFill>
              <w14:schemeClr w14:val="tx1"/>
            </w14:solidFill>
          </w14:textFill>
        </w:rPr>
      </w:pPr>
      <w:r>
        <w:rPr>
          <w:color w:val="FF0000"/>
          <w:szCs w:val="21"/>
        </w:rPr>
        <w:t>4.</w:t>
      </w:r>
      <w:r>
        <w:rPr>
          <w:color w:val="000000" w:themeColor="text1"/>
          <w:szCs w:val="21"/>
          <w14:textFill>
            <w14:solidFill>
              <w14:schemeClr w14:val="tx1"/>
            </w14:solidFill>
          </w14:textFill>
        </w:rPr>
        <w:t>job</w:t>
      </w:r>
      <w:r>
        <w:rPr>
          <w:rFonts w:hint="eastAsia"/>
          <w:color w:val="000000" w:themeColor="text1"/>
          <w:szCs w:val="21"/>
          <w14:textFill>
            <w14:solidFill>
              <w14:schemeClr w14:val="tx1"/>
            </w14:solidFill>
          </w14:textFill>
        </w:rPr>
        <w:t>并行的写法</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elect</w:t>
      </w:r>
      <w:r>
        <w:rPr>
          <w:color w:val="000000" w:themeColor="text1"/>
          <w:szCs w:val="21"/>
          <w14:textFill>
            <w14:solidFill>
              <w14:schemeClr w14:val="tx1"/>
            </w14:solidFill>
          </w14:textFill>
        </w:rPr>
        <w:t xml:space="preserve"> * from logs where log_date between 20210801 and 20210803</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Select * from logs where log_date=20210801</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Union all select * from logs where log_date=20210802</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Union all select * from logs where  log_date=20210803</w:t>
      </w:r>
    </w:p>
    <w:p>
      <w:pPr>
        <w:pStyle w:val="21"/>
        <w:rPr>
          <w:color w:val="000000" w:themeColor="text1"/>
          <w:szCs w:val="21"/>
          <w14:textFill>
            <w14:solidFill>
              <w14:schemeClr w14:val="tx1"/>
            </w14:solidFill>
          </w14:textFill>
        </w:rPr>
      </w:pPr>
      <w:r>
        <w:rPr>
          <w:rFonts w:hint="eastAsia"/>
          <w:color w:val="FF0000"/>
          <w:szCs w:val="21"/>
        </w:rPr>
        <w:t>5</w:t>
      </w:r>
      <w:r>
        <w:rPr>
          <w:color w:val="FF0000"/>
          <w:szCs w:val="21"/>
        </w:rPr>
        <w:t>.</w:t>
      </w:r>
      <w:r>
        <w:rPr>
          <w:color w:val="000000" w:themeColor="text1"/>
          <w:szCs w:val="21"/>
          <w14:textFill>
            <w14:solidFill>
              <w14:schemeClr w14:val="tx1"/>
            </w14:solidFill>
          </w14:textFill>
        </w:rPr>
        <w:t>count(distinct)</w:t>
      </w:r>
      <w:r>
        <w:rPr>
          <w:rFonts w:hint="eastAsia"/>
          <w:color w:val="000000" w:themeColor="text1"/>
          <w:szCs w:val="21"/>
          <w14:textFill>
            <w14:solidFill>
              <w14:schemeClr w14:val="tx1"/>
            </w14:solidFill>
          </w14:textFill>
        </w:rPr>
        <w:t>优化</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elect</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count</w:t>
      </w:r>
      <w:r>
        <w:rPr>
          <w:color w:val="000000" w:themeColor="text1"/>
          <w:szCs w:val="21"/>
          <w14:textFill>
            <w14:solidFill>
              <w14:schemeClr w14:val="tx1"/>
            </w14:solidFill>
          </w14:textFill>
        </w:rPr>
        <w:t xml:space="preserve">(distict imei ) from a </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Select count(1) from  (select imei from a group by imei)</w:t>
      </w:r>
    </w:p>
    <w:p>
      <w:pPr>
        <w:pStyle w:val="21"/>
        <w:rPr>
          <w:color w:val="000000" w:themeColor="text1"/>
          <w:szCs w:val="21"/>
          <w14:textFill>
            <w14:solidFill>
              <w14:schemeClr w14:val="tx1"/>
            </w14:solidFill>
          </w14:textFill>
        </w:rPr>
      </w:pPr>
      <w:r>
        <w:rPr>
          <w:color w:val="FF0000"/>
          <w:szCs w:val="21"/>
        </w:rPr>
        <w:t>6.</w:t>
      </w:r>
      <w:r>
        <w:rPr>
          <w:rFonts w:hint="eastAsia"/>
          <w:color w:val="000000" w:themeColor="text1"/>
          <w:szCs w:val="21"/>
          <w14:textFill>
            <w14:solidFill>
              <w14:schemeClr w14:val="tx1"/>
            </w14:solidFill>
          </w14:textFill>
        </w:rPr>
        <w:t>大表关联，尽量一次得出所有可能的数据，避免大表多次重复关联</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A left join b union all  c left join b </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优化写法 </w:t>
      </w:r>
      <w:r>
        <w:rPr>
          <w:color w:val="000000" w:themeColor="text1"/>
          <w:szCs w:val="21"/>
          <w14:textFill>
            <w14:solidFill>
              <w14:schemeClr w14:val="tx1"/>
            </w14:solidFill>
          </w14:textFill>
        </w:rPr>
        <w:t>(a union all c )left join b</w:t>
      </w:r>
    </w:p>
    <w:p>
      <w:pPr>
        <w:pStyle w:val="21"/>
        <w:rPr>
          <w:color w:val="FF0000"/>
          <w:szCs w:val="21"/>
        </w:rPr>
      </w:pPr>
      <w:r>
        <w:rPr>
          <w:rFonts w:hint="eastAsia"/>
          <w:color w:val="FF0000"/>
          <w:szCs w:val="21"/>
        </w:rPr>
        <w:t>7</w:t>
      </w:r>
      <w:r>
        <w:rPr>
          <w:color w:val="FF0000"/>
          <w:szCs w:val="21"/>
        </w:rPr>
        <w:t xml:space="preserve">.WITH  AS </w:t>
      </w:r>
      <w:r>
        <w:rPr>
          <w:rFonts w:hint="eastAsia"/>
          <w:color w:val="FF0000"/>
          <w:szCs w:val="21"/>
        </w:rPr>
        <w:t>语句的使用（重点展开讲一讲）</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A left join b on a.hw_did=b.fault_did</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Left join b on a.hw_did=n.hw_new_did </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With as </w:t>
      </w:r>
      <w:r>
        <w:rPr>
          <w:rFonts w:hint="eastAsia"/>
          <w:color w:val="000000" w:themeColor="text1"/>
          <w:szCs w:val="21"/>
          <w14:textFill>
            <w14:solidFill>
              <w14:schemeClr w14:val="tx1"/>
            </w14:solidFill>
          </w14:textFill>
        </w:rPr>
        <w:t>语句的特点：对同样子查询可以做一个子表，减少一次查询</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在长语句中避免出现多层嵌套s</w:t>
      </w:r>
      <w:r>
        <w:rPr>
          <w:color w:val="000000" w:themeColor="text1"/>
          <w:szCs w:val="21"/>
          <w14:textFill>
            <w14:solidFill>
              <w14:schemeClr w14:val="tx1"/>
            </w14:solidFill>
          </w14:textFill>
        </w:rPr>
        <w:t>elect,</w:t>
      </w:r>
      <w:r>
        <w:rPr>
          <w:rFonts w:hint="eastAsia"/>
          <w:color w:val="000000" w:themeColor="text1"/>
          <w:szCs w:val="21"/>
          <w14:textFill>
            <w14:solidFill>
              <w14:schemeClr w14:val="tx1"/>
            </w14:solidFill>
          </w14:textFill>
        </w:rPr>
        <w:t>便于阅读和维护</w:t>
      </w:r>
    </w:p>
    <w:p>
      <w:pPr>
        <w:pStyle w:val="21"/>
        <w:rPr>
          <w:color w:val="000000" w:themeColor="text1"/>
          <w:szCs w:val="21"/>
          <w14:textFill>
            <w14:solidFill>
              <w14:schemeClr w14:val="tx1"/>
            </w14:solidFill>
          </w14:textFill>
        </w:rPr>
      </w:pPr>
      <w:r>
        <w:rPr>
          <w:rFonts w:hint="eastAsia"/>
          <w:color w:val="FF0000"/>
          <w:szCs w:val="21"/>
        </w:rPr>
        <w:t>8</w:t>
      </w:r>
      <w:r>
        <w:rPr>
          <w:color w:val="FF0000"/>
          <w:szCs w:val="21"/>
        </w:rPr>
        <w:t>.</w:t>
      </w:r>
      <w:r>
        <w:rPr>
          <w:rFonts w:hint="eastAsia"/>
          <w:color w:val="000000" w:themeColor="text1"/>
          <w:szCs w:val="21"/>
          <w14:textFill>
            <w14:solidFill>
              <w14:schemeClr w14:val="tx1"/>
            </w14:solidFill>
          </w14:textFill>
        </w:rPr>
        <w:t>查询A表的记录在B表不存在的情况</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左连接方案：写成n</w:t>
      </w:r>
      <w:r>
        <w:rPr>
          <w:color w:val="000000" w:themeColor="text1"/>
          <w:szCs w:val="21"/>
          <w14:textFill>
            <w14:solidFill>
              <w14:schemeClr w14:val="tx1"/>
            </w14:solidFill>
          </w14:textFill>
        </w:rPr>
        <w:t>ot exists</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Select * from a left join b on a.id=b.id</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Where b.id is null </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Not exists</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Select * from a where not exists (select 1 from b where b.id=a.id)</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In </w:t>
      </w:r>
      <w:r>
        <w:rPr>
          <w:rFonts w:hint="eastAsia"/>
          <w:color w:val="000000" w:themeColor="text1"/>
          <w:szCs w:val="21"/>
          <w14:textFill>
            <w14:solidFill>
              <w14:schemeClr w14:val="tx1"/>
            </w14:solidFill>
          </w14:textFill>
        </w:rPr>
        <w:t>和exist区别:</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当外层查询记录大于内层查询时用i</w:t>
      </w:r>
      <w:r>
        <w:rPr>
          <w:color w:val="000000" w:themeColor="text1"/>
          <w:szCs w:val="21"/>
          <w14:textFill>
            <w14:solidFill>
              <w14:schemeClr w14:val="tx1"/>
            </w14:solidFill>
          </w14:textFill>
        </w:rPr>
        <w:t>n</w:t>
      </w: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 xml:space="preserve">ot in </w:t>
      </w:r>
      <w:r>
        <w:rPr>
          <w:rFonts w:hint="eastAsia"/>
          <w:color w:val="000000" w:themeColor="text1"/>
          <w:szCs w:val="21"/>
          <w14:textFill>
            <w14:solidFill>
              <w14:schemeClr w14:val="tx1"/>
            </w14:solidFill>
          </w14:textFill>
        </w:rPr>
        <w:t>，当内层查询记录数远大于外层查询记录数时用exists</w:t>
      </w:r>
      <w:r>
        <w:rPr>
          <w:color w:val="000000" w:themeColor="text1"/>
          <w:szCs w:val="21"/>
          <w14:textFill>
            <w14:solidFill>
              <w14:schemeClr w14:val="tx1"/>
            </w14:solidFill>
          </w14:textFill>
        </w:rPr>
        <w:t>/not exists,</w:t>
      </w:r>
      <w:r>
        <w:rPr>
          <w:rFonts w:hint="eastAsia"/>
          <w:color w:val="000000" w:themeColor="text1"/>
          <w:szCs w:val="21"/>
          <w14:textFill>
            <w14:solidFill>
              <w14:schemeClr w14:val="tx1"/>
            </w14:solidFill>
          </w14:textFill>
        </w:rPr>
        <w:t>两者都差不多时用exists</w:t>
      </w:r>
      <w:r>
        <w:rPr>
          <w:color w:val="000000" w:themeColor="text1"/>
          <w:szCs w:val="21"/>
          <w14:textFill>
            <w14:solidFill>
              <w14:schemeClr w14:val="tx1"/>
            </w14:solidFill>
          </w14:textFill>
        </w:rPr>
        <w:t>/not exists</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Not in </w:t>
      </w:r>
      <w:r>
        <w:rPr>
          <w:rFonts w:hint="eastAsia"/>
          <w:color w:val="000000" w:themeColor="text1"/>
          <w:szCs w:val="21"/>
          <w14:textFill>
            <w14:solidFill>
              <w14:schemeClr w14:val="tx1"/>
            </w14:solidFill>
          </w14:textFill>
        </w:rPr>
        <w:t xml:space="preserve">和 </w:t>
      </w:r>
      <w:r>
        <w:rPr>
          <w:color w:val="000000" w:themeColor="text1"/>
          <w:szCs w:val="21"/>
          <w14:textFill>
            <w14:solidFill>
              <w14:schemeClr w14:val="tx1"/>
            </w14:solidFill>
          </w14:textFill>
        </w:rPr>
        <w:t xml:space="preserve">not exists </w:t>
      </w:r>
      <w:r>
        <w:rPr>
          <w:rFonts w:hint="eastAsia"/>
          <w:color w:val="000000" w:themeColor="text1"/>
          <w:szCs w:val="21"/>
          <w14:textFill>
            <w14:solidFill>
              <w14:schemeClr w14:val="tx1"/>
            </w14:solidFill>
          </w14:textFill>
        </w:rPr>
        <w:t>区别：</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通常情况下可以划等号，但是假如内层查询的结果中有n</w:t>
      </w:r>
      <w:r>
        <w:rPr>
          <w:color w:val="000000" w:themeColor="text1"/>
          <w:szCs w:val="21"/>
          <w14:textFill>
            <w14:solidFill>
              <w14:schemeClr w14:val="tx1"/>
            </w14:solidFill>
          </w14:textFill>
        </w:rPr>
        <w:t>ull</w:t>
      </w:r>
      <w:r>
        <w:rPr>
          <w:rFonts w:hint="eastAsia"/>
          <w:color w:val="000000" w:themeColor="text1"/>
          <w:szCs w:val="21"/>
          <w14:textFill>
            <w14:solidFill>
              <w14:schemeClr w14:val="tx1"/>
            </w14:solidFill>
          </w14:textFill>
        </w:rPr>
        <w:t>时不能直接用not</w:t>
      </w:r>
      <w:r>
        <w:rPr>
          <w:color w:val="000000" w:themeColor="text1"/>
          <w:szCs w:val="21"/>
          <w14:textFill>
            <w14:solidFill>
              <w14:schemeClr w14:val="tx1"/>
            </w14:solidFill>
          </w14:textFill>
        </w:rPr>
        <w:t xml:space="preserve"> in ,not in</w:t>
      </w:r>
      <w:r>
        <w:rPr>
          <w:rFonts w:hint="eastAsia"/>
          <w:color w:val="000000" w:themeColor="text1"/>
          <w:szCs w:val="21"/>
          <w14:textFill>
            <w14:solidFill>
              <w14:schemeClr w14:val="tx1"/>
            </w14:solidFill>
          </w14:textFill>
        </w:rPr>
        <w:t xml:space="preserve">相当于 </w:t>
      </w:r>
      <w:r>
        <w:rPr>
          <w:color w:val="000000" w:themeColor="text1"/>
          <w:szCs w:val="21"/>
          <w14:textFill>
            <w14:solidFill>
              <w14:schemeClr w14:val="tx1"/>
            </w14:solidFill>
          </w14:textFill>
        </w:rPr>
        <w:t>where t.name!=’jack’ and t.name!=null</w:t>
      </w:r>
      <w:r>
        <w:rPr>
          <w:rFonts w:hint="eastAsia"/>
          <w:color w:val="000000" w:themeColor="text1"/>
          <w:szCs w:val="21"/>
          <w14:textFill>
            <w14:solidFill>
              <w14:schemeClr w14:val="tx1"/>
            </w14:solidFill>
          </w14:textFill>
        </w:rPr>
        <w:t>，而null是不能进行‘=’操作的，所有的结果都是f</w:t>
      </w:r>
      <w:r>
        <w:rPr>
          <w:color w:val="000000" w:themeColor="text1"/>
          <w:szCs w:val="21"/>
          <w14:textFill>
            <w14:solidFill>
              <w14:schemeClr w14:val="tx1"/>
            </w14:solidFill>
          </w14:textFill>
        </w:rPr>
        <w:t>alse,</w:t>
      </w:r>
      <w:r>
        <w:rPr>
          <w:rFonts w:hint="eastAsia"/>
          <w:color w:val="000000" w:themeColor="text1"/>
          <w:szCs w:val="21"/>
          <w14:textFill>
            <w14:solidFill>
              <w14:schemeClr w14:val="tx1"/>
            </w14:solidFill>
          </w14:textFill>
        </w:rPr>
        <w:t>所以假如要用</w:t>
      </w:r>
      <w:r>
        <w:rPr>
          <w:color w:val="000000" w:themeColor="text1"/>
          <w:szCs w:val="21"/>
          <w14:textFill>
            <w14:solidFill>
              <w14:schemeClr w14:val="tx1"/>
            </w14:solidFill>
          </w14:textFill>
        </w:rPr>
        <w:t>not in</w:t>
      </w:r>
      <w:r>
        <w:rPr>
          <w:rFonts w:hint="eastAsia"/>
          <w:color w:val="000000" w:themeColor="text1"/>
          <w:szCs w:val="21"/>
          <w14:textFill>
            <w14:solidFill>
              <w14:schemeClr w14:val="tx1"/>
            </w14:solidFill>
          </w14:textFill>
        </w:rPr>
        <w:t>要在内层查询中加入非空过滤（</w:t>
      </w:r>
      <w:r>
        <w:rPr>
          <w:color w:val="000000" w:themeColor="text1"/>
          <w:szCs w:val="21"/>
          <w14:textFill>
            <w14:solidFill>
              <w14:schemeClr w14:val="tx1"/>
            </w14:solidFill>
          </w14:textFill>
        </w:rPr>
        <w:t>and name is not null</w:t>
      </w:r>
      <w:r>
        <w:rPr>
          <w:rFonts w:hint="eastAsia"/>
          <w:color w:val="000000" w:themeColor="text1"/>
          <w:szCs w:val="21"/>
          <w14:textFill>
            <w14:solidFill>
              <w14:schemeClr w14:val="tx1"/>
            </w14:solidFill>
          </w14:textFill>
        </w:rPr>
        <w:t>）</w:t>
      </w:r>
    </w:p>
    <w:p>
      <w:pPr>
        <w:pStyle w:val="21"/>
        <w:rPr>
          <w:color w:val="000000" w:themeColor="text1"/>
          <w:szCs w:val="21"/>
          <w14:textFill>
            <w14:solidFill>
              <w14:schemeClr w14:val="tx1"/>
            </w14:solidFill>
          </w14:textFill>
        </w:rPr>
      </w:pPr>
    </w:p>
    <w:p/>
    <w:p/>
    <w:p>
      <w:pPr>
        <w:pStyle w:val="21"/>
        <w:rPr>
          <w:color w:val="FF0000"/>
          <w:szCs w:val="21"/>
        </w:rPr>
      </w:pPr>
      <w:r>
        <w:rPr>
          <w:rFonts w:hint="eastAsia"/>
          <w:color w:val="FF0000"/>
          <w:szCs w:val="21"/>
        </w:rPr>
        <w:t>1宏观优化</w:t>
      </w:r>
    </w:p>
    <w:p>
      <w:pPr>
        <w:pStyle w:val="21"/>
        <w:rPr>
          <w:szCs w:val="21"/>
        </w:rPr>
      </w:pPr>
      <w:r>
        <w:rPr>
          <w:szCs w:val="21"/>
        </w:rPr>
        <w:t>S</w:t>
      </w:r>
      <w:r>
        <w:rPr>
          <w:rFonts w:hint="eastAsia"/>
          <w:szCs w:val="21"/>
        </w:rPr>
        <w:t>et</w:t>
      </w:r>
      <w:r>
        <w:rPr>
          <w:szCs w:val="21"/>
        </w:rPr>
        <w:t xml:space="preserve"> mapreduce.map.memory.mb=2048</w:t>
      </w:r>
    </w:p>
    <w:p>
      <w:pPr>
        <w:pStyle w:val="21"/>
        <w:rPr>
          <w:szCs w:val="21"/>
        </w:rPr>
      </w:pPr>
      <w:r>
        <w:rPr>
          <w:szCs w:val="21"/>
        </w:rPr>
        <w:t xml:space="preserve">Set mapreduce.reduce.memory.mb=2408 </w:t>
      </w:r>
    </w:p>
    <w:p>
      <w:pPr>
        <w:pStyle w:val="21"/>
        <w:rPr>
          <w:szCs w:val="21"/>
        </w:rPr>
      </w:pPr>
      <w:r>
        <w:rPr>
          <w:szCs w:val="21"/>
        </w:rPr>
        <w:t>Set mapreduce.reduce.cpu.vcores=1</w:t>
      </w:r>
    </w:p>
    <w:p>
      <w:pPr>
        <w:pStyle w:val="21"/>
        <w:rPr>
          <w:szCs w:val="21"/>
        </w:rPr>
      </w:pPr>
      <w:r>
        <w:rPr>
          <w:szCs w:val="21"/>
        </w:rPr>
        <w:t>Set mapreduce.map.cpu.vcores=1</w:t>
      </w:r>
    </w:p>
    <w:p>
      <w:pPr>
        <w:pStyle w:val="21"/>
        <w:rPr>
          <w:color w:val="FF0000"/>
          <w:szCs w:val="21"/>
        </w:rPr>
      </w:pPr>
      <w:r>
        <w:rPr>
          <w:rFonts w:hint="eastAsia"/>
          <w:color w:val="FF0000"/>
          <w:szCs w:val="21"/>
        </w:rPr>
        <w:t>2参数调优</w:t>
      </w:r>
    </w:p>
    <w:p>
      <w:pPr>
        <w:pStyle w:val="3"/>
      </w:pPr>
      <w:r>
        <w:rPr>
          <w:rFonts w:hint="eastAsia"/>
        </w:rPr>
        <w:t>大小表关联</w:t>
      </w:r>
    </w:p>
    <w:p>
      <w:pPr>
        <w:pStyle w:val="21"/>
        <w:rPr>
          <w:szCs w:val="21"/>
        </w:rPr>
      </w:pPr>
      <w:r>
        <w:rPr>
          <w:szCs w:val="21"/>
        </w:rPr>
        <w:t>Set hive.auto.convert.join=true</w:t>
      </w:r>
    </w:p>
    <w:p>
      <w:pPr>
        <w:pStyle w:val="21"/>
        <w:rPr>
          <w:szCs w:val="21"/>
        </w:rPr>
      </w:pPr>
      <w:r>
        <w:rPr>
          <w:szCs w:val="21"/>
        </w:rPr>
        <w:t>Set hive.mapjion.smalltable=25MB 25600KB</w:t>
      </w:r>
    </w:p>
    <w:p>
      <w:pPr>
        <w:pStyle w:val="21"/>
        <w:rPr>
          <w:szCs w:val="21"/>
        </w:rPr>
      </w:pPr>
      <w:r>
        <w:rPr>
          <w:rFonts w:hint="eastAsia"/>
          <w:szCs w:val="21"/>
        </w:rPr>
        <w:t>或者在s</w:t>
      </w:r>
      <w:r>
        <w:rPr>
          <w:szCs w:val="21"/>
        </w:rPr>
        <w:t xml:space="preserve">elect </w:t>
      </w:r>
      <w:r>
        <w:rPr>
          <w:rFonts w:hint="eastAsia"/>
          <w:szCs w:val="21"/>
        </w:rPr>
        <w:t xml:space="preserve">后面加上 </w:t>
      </w:r>
      <w:r>
        <w:rPr>
          <w:szCs w:val="21"/>
        </w:rPr>
        <w:t>/*+mapjob(table)*/</w:t>
      </w:r>
    </w:p>
    <w:p>
      <w:pPr>
        <w:pStyle w:val="3"/>
      </w:pPr>
      <w:r>
        <w:rPr>
          <w:rFonts w:hint="eastAsia"/>
        </w:rPr>
        <w:t>数据倾斜：</w:t>
      </w:r>
    </w:p>
    <w:p>
      <w:pPr>
        <w:pStyle w:val="21"/>
        <w:rPr>
          <w:color w:val="FF0000"/>
          <w:szCs w:val="21"/>
        </w:rPr>
      </w:pPr>
      <w:r>
        <w:rPr>
          <w:color w:val="FF0000"/>
          <w:szCs w:val="21"/>
        </w:rPr>
        <w:t>R</w:t>
      </w:r>
      <w:r>
        <w:rPr>
          <w:rFonts w:hint="eastAsia"/>
          <w:color w:val="FF0000"/>
          <w:szCs w:val="21"/>
        </w:rPr>
        <w:t>educe节点大部分执行完，但有一个或者几个reduce节点运行很慢，导致整个程序处理时间长，因为某一个k</w:t>
      </w:r>
      <w:r>
        <w:rPr>
          <w:color w:val="FF0000"/>
          <w:szCs w:val="21"/>
        </w:rPr>
        <w:t>ey</w:t>
      </w:r>
      <w:r>
        <w:rPr>
          <w:rFonts w:hint="eastAsia"/>
          <w:color w:val="FF0000"/>
          <w:szCs w:val="21"/>
        </w:rPr>
        <w:t>的条数比其他k</w:t>
      </w:r>
      <w:r>
        <w:rPr>
          <w:color w:val="FF0000"/>
          <w:szCs w:val="21"/>
        </w:rPr>
        <w:t>ey</w:t>
      </w:r>
      <w:r>
        <w:rPr>
          <w:rFonts w:hint="eastAsia"/>
          <w:color w:val="FF0000"/>
          <w:szCs w:val="21"/>
        </w:rPr>
        <w:t>的很多，从而某个节点迟迟不运行完。</w:t>
      </w:r>
    </w:p>
    <w:p>
      <w:pPr>
        <w:pStyle w:val="21"/>
        <w:rPr>
          <w:szCs w:val="21"/>
        </w:rPr>
      </w:pPr>
      <w:r>
        <w:rPr>
          <w:rFonts w:hint="eastAsia"/>
          <w:szCs w:val="21"/>
        </w:rPr>
        <w:t>1</w:t>
      </w:r>
      <w:r>
        <w:rPr>
          <w:szCs w:val="21"/>
        </w:rPr>
        <w:t>.</w:t>
      </w:r>
      <w:r>
        <w:rPr>
          <w:rFonts w:hint="eastAsia"/>
          <w:szCs w:val="21"/>
        </w:rPr>
        <w:t>调整参数法</w:t>
      </w:r>
    </w:p>
    <w:p>
      <w:pPr>
        <w:pStyle w:val="21"/>
        <w:rPr>
          <w:color w:val="auto"/>
          <w:szCs w:val="21"/>
        </w:rPr>
      </w:pPr>
      <w:r>
        <w:rPr>
          <w:color w:val="auto"/>
          <w:szCs w:val="21"/>
        </w:rPr>
        <w:t xml:space="preserve">Set hive.optimize.skewjoin=true; </w:t>
      </w:r>
    </w:p>
    <w:p>
      <w:pPr>
        <w:pStyle w:val="21"/>
        <w:rPr>
          <w:color w:val="auto"/>
          <w:szCs w:val="21"/>
        </w:rPr>
      </w:pPr>
      <w:r>
        <w:rPr>
          <w:color w:val="auto"/>
          <w:szCs w:val="21"/>
        </w:rPr>
        <w:t>Set hive.skewjion.key=5000000;</w:t>
      </w:r>
      <w:r>
        <w:rPr>
          <w:rFonts w:hint="eastAsia"/>
          <w:color w:val="auto"/>
          <w:szCs w:val="21"/>
        </w:rPr>
        <w:t>不超过</w:t>
      </w:r>
      <w:r>
        <w:rPr>
          <w:color w:val="auto"/>
          <w:szCs w:val="21"/>
        </w:rPr>
        <w:t>skewjion.key</w:t>
      </w:r>
      <w:r>
        <w:rPr>
          <w:rFonts w:hint="eastAsia"/>
          <w:color w:val="auto"/>
          <w:szCs w:val="21"/>
        </w:rPr>
        <w:t>的k</w:t>
      </w:r>
      <w:r>
        <w:rPr>
          <w:color w:val="auto"/>
          <w:szCs w:val="21"/>
        </w:rPr>
        <w:t>ey,</w:t>
      </w:r>
      <w:r>
        <w:rPr>
          <w:rFonts w:hint="eastAsia"/>
          <w:color w:val="auto"/>
          <w:szCs w:val="21"/>
        </w:rPr>
        <w:t>走正常join</w:t>
      </w:r>
    </w:p>
    <w:p>
      <w:pPr>
        <w:pStyle w:val="21"/>
        <w:rPr>
          <w:szCs w:val="21"/>
        </w:rPr>
      </w:pPr>
      <w:r>
        <w:rPr>
          <w:szCs w:val="21"/>
        </w:rPr>
        <w:t>S</w:t>
      </w:r>
      <w:r>
        <w:rPr>
          <w:rFonts w:hint="eastAsia"/>
          <w:szCs w:val="21"/>
        </w:rPr>
        <w:t>et</w:t>
      </w:r>
      <w:r>
        <w:rPr>
          <w:szCs w:val="21"/>
        </w:rPr>
        <w:t xml:space="preserve"> hive.map.aggr=true; --</w:t>
      </w:r>
      <w:r>
        <w:rPr>
          <w:rFonts w:hint="eastAsia"/>
          <w:szCs w:val="21"/>
        </w:rPr>
        <w:t>开启m</w:t>
      </w:r>
      <w:r>
        <w:rPr>
          <w:szCs w:val="21"/>
        </w:rPr>
        <w:t>ap</w:t>
      </w:r>
      <w:r>
        <w:rPr>
          <w:rFonts w:hint="eastAsia"/>
          <w:szCs w:val="21"/>
        </w:rPr>
        <w:t>端聚合</w:t>
      </w:r>
    </w:p>
    <w:p>
      <w:pPr>
        <w:pStyle w:val="21"/>
        <w:rPr>
          <w:szCs w:val="21"/>
        </w:rPr>
      </w:pPr>
      <w:r>
        <w:rPr>
          <w:szCs w:val="21"/>
        </w:rPr>
        <w:t>Set hive.groupby.mapaggr.checkinternal=100000;</w:t>
      </w:r>
    </w:p>
    <w:p>
      <w:pPr>
        <w:pStyle w:val="21"/>
        <w:rPr>
          <w:szCs w:val="21"/>
        </w:rPr>
      </w:pPr>
      <w:r>
        <w:rPr>
          <w:szCs w:val="21"/>
        </w:rPr>
        <w:t>Set hive.groupby.skewindata=true;--</w:t>
      </w:r>
      <w:r>
        <w:rPr>
          <w:rFonts w:hint="eastAsia"/>
          <w:szCs w:val="21"/>
        </w:rPr>
        <w:t>负载均衡，防止数据倾斜，j</w:t>
      </w:r>
      <w:r>
        <w:rPr>
          <w:szCs w:val="21"/>
        </w:rPr>
        <w:t>ob</w:t>
      </w:r>
      <w:r>
        <w:rPr>
          <w:rFonts w:hint="eastAsia"/>
          <w:szCs w:val="21"/>
        </w:rPr>
        <w:t>会增加，执行时间可能变长，</w:t>
      </w:r>
    </w:p>
    <w:p>
      <w:pPr>
        <w:pStyle w:val="21"/>
        <w:numPr>
          <w:ilvl w:val="0"/>
          <w:numId w:val="1"/>
        </w:numPr>
        <w:rPr>
          <w:szCs w:val="21"/>
        </w:rPr>
      </w:pPr>
      <w:r>
        <w:rPr>
          <w:rFonts w:hint="eastAsia"/>
          <w:szCs w:val="21"/>
        </w:rPr>
        <w:t>业务优化</w:t>
      </w:r>
    </w:p>
    <w:p>
      <w:pPr>
        <w:pStyle w:val="21"/>
        <w:rPr>
          <w:szCs w:val="21"/>
        </w:rPr>
      </w:pPr>
      <w:r>
        <w:rPr>
          <w:rFonts w:hint="eastAsia"/>
          <w:szCs w:val="21"/>
        </w:rPr>
        <w:t>将倾斜的k</w:t>
      </w:r>
      <w:r>
        <w:rPr>
          <w:szCs w:val="21"/>
        </w:rPr>
        <w:t>ey</w:t>
      </w:r>
      <w:r>
        <w:rPr>
          <w:rFonts w:hint="eastAsia"/>
          <w:szCs w:val="21"/>
        </w:rPr>
        <w:t>过滤或者将倾斜的k</w:t>
      </w:r>
      <w:r>
        <w:rPr>
          <w:szCs w:val="21"/>
        </w:rPr>
        <w:t>ey</w:t>
      </w:r>
      <w:r>
        <w:rPr>
          <w:rFonts w:hint="eastAsia"/>
          <w:szCs w:val="21"/>
        </w:rPr>
        <w:t>单独j</w:t>
      </w:r>
      <w:r>
        <w:rPr>
          <w:szCs w:val="21"/>
        </w:rPr>
        <w:t>oin</w:t>
      </w:r>
      <w:r>
        <w:rPr>
          <w:rFonts w:hint="eastAsia"/>
          <w:szCs w:val="21"/>
        </w:rPr>
        <w:t>，最后的结果进行u</w:t>
      </w:r>
      <w:r>
        <w:rPr>
          <w:szCs w:val="21"/>
        </w:rPr>
        <w:t xml:space="preserve">nion </w:t>
      </w:r>
      <w:r>
        <w:rPr>
          <w:rFonts w:hint="eastAsia"/>
          <w:szCs w:val="21"/>
        </w:rPr>
        <w:t>合并</w:t>
      </w:r>
    </w:p>
    <w:p>
      <w:pPr>
        <w:pStyle w:val="21"/>
        <w:numPr>
          <w:ilvl w:val="0"/>
          <w:numId w:val="1"/>
        </w:numPr>
        <w:rPr>
          <w:szCs w:val="21"/>
        </w:rPr>
      </w:pPr>
      <w:r>
        <w:rPr>
          <w:szCs w:val="21"/>
        </w:rPr>
        <w:t>join</w:t>
      </w:r>
      <w:r>
        <w:rPr>
          <w:rFonts w:hint="eastAsia"/>
          <w:szCs w:val="21"/>
        </w:rPr>
        <w:t>优化</w:t>
      </w:r>
    </w:p>
    <w:p>
      <w:pPr>
        <w:pStyle w:val="21"/>
        <w:numPr>
          <w:ilvl w:val="0"/>
          <w:numId w:val="6"/>
        </w:numPr>
        <w:rPr>
          <w:szCs w:val="21"/>
        </w:rPr>
      </w:pPr>
      <w:r>
        <w:rPr>
          <w:szCs w:val="21"/>
        </w:rPr>
        <w:t xml:space="preserve">mapjoin  </w:t>
      </w:r>
    </w:p>
    <w:p>
      <w:pPr>
        <w:pStyle w:val="21"/>
        <w:ind w:left="360"/>
        <w:rPr>
          <w:szCs w:val="21"/>
        </w:rPr>
      </w:pPr>
      <w:r>
        <w:rPr>
          <w:szCs w:val="21"/>
        </w:rPr>
        <w:t>set hive.auto.convert.join=True</w:t>
      </w:r>
    </w:p>
    <w:p>
      <w:pPr>
        <w:pStyle w:val="21"/>
        <w:ind w:left="360"/>
        <w:rPr>
          <w:szCs w:val="21"/>
        </w:rPr>
      </w:pPr>
      <w:r>
        <w:rPr>
          <w:szCs w:val="21"/>
        </w:rPr>
        <w:t xml:space="preserve"> set hive.mapjoin.smalltable.filesize=25000000</w:t>
      </w:r>
    </w:p>
    <w:p>
      <w:pPr>
        <w:pStyle w:val="21"/>
        <w:rPr>
          <w:color w:val="auto"/>
          <w:szCs w:val="21"/>
        </w:rPr>
      </w:pPr>
      <w:r>
        <w:rPr>
          <w:rFonts w:hint="eastAsia"/>
          <w:color w:val="auto"/>
          <w:szCs w:val="21"/>
        </w:rPr>
        <w:t>(</w:t>
      </w:r>
      <w:r>
        <w:rPr>
          <w:color w:val="auto"/>
          <w:szCs w:val="21"/>
        </w:rPr>
        <w:t>2)</w:t>
      </w:r>
      <w:r>
        <w:rPr>
          <w:rFonts w:hint="eastAsia"/>
          <w:color w:val="auto"/>
          <w:szCs w:val="21"/>
        </w:rPr>
        <w:t>关联值为空的时候</w:t>
      </w:r>
    </w:p>
    <w:p>
      <w:pPr>
        <w:pStyle w:val="21"/>
        <w:rPr>
          <w:color w:val="auto"/>
          <w:szCs w:val="21"/>
        </w:rPr>
      </w:pPr>
      <w:r>
        <w:rPr>
          <w:color w:val="auto"/>
          <w:szCs w:val="21"/>
        </w:rPr>
        <w:t>ON IF (isempty(T1.did),concat(‘userper’,rand()),did)=T2.did</w:t>
      </w:r>
    </w:p>
    <w:p>
      <w:pPr>
        <w:pStyle w:val="21"/>
        <w:rPr>
          <w:color w:val="auto"/>
          <w:szCs w:val="21"/>
        </w:rPr>
      </w:pPr>
      <w:r>
        <w:rPr>
          <w:color w:val="auto"/>
          <w:szCs w:val="21"/>
        </w:rPr>
        <w:t>On coalesce(t1.did,concat(‘hive’,rand()))=t2.did</w:t>
      </w:r>
    </w:p>
    <w:p>
      <w:pPr>
        <w:pStyle w:val="3"/>
        <w:rPr>
          <w:color w:val="FF0000"/>
        </w:rPr>
      </w:pPr>
      <w:r>
        <w:rPr>
          <w:rFonts w:hint="eastAsia"/>
          <w:color w:val="FF0000"/>
        </w:rPr>
        <w:t>数据倾斜（华为提供的方案）</w:t>
      </w:r>
    </w:p>
    <w:p>
      <w:r>
        <w:rPr>
          <w:rFonts w:hint="eastAsia"/>
        </w:rPr>
        <w:t>：表关联会导致相同</w:t>
      </w:r>
      <w:r>
        <w:t>key</w:t>
      </w:r>
      <w:r>
        <w:rPr>
          <w:rFonts w:hint="eastAsia"/>
        </w:rPr>
        <w:t>的数据都分配到一个r</w:t>
      </w:r>
      <w:r>
        <w:t>educe</w:t>
      </w:r>
      <w:r>
        <w:rPr>
          <w:rFonts w:hint="eastAsia"/>
        </w:rPr>
        <w:t>中执行，j</w:t>
      </w:r>
      <w:r>
        <w:t>ob</w:t>
      </w:r>
      <w:r>
        <w:rPr>
          <w:rFonts w:hint="eastAsia"/>
        </w:rPr>
        <w:t>在完成9</w:t>
      </w:r>
      <w:r>
        <w:t>9%</w:t>
      </w:r>
      <w:r>
        <w:rPr>
          <w:rFonts w:hint="eastAsia"/>
        </w:rPr>
        <w:t>后，长时间不能执行完。个别值集中占据大部分数据量，加上H</w:t>
      </w:r>
      <w:r>
        <w:t>adoop</w:t>
      </w:r>
      <w:r>
        <w:rPr>
          <w:rFonts w:hint="eastAsia"/>
        </w:rPr>
        <w:t>的计算模式。</w:t>
      </w:r>
    </w:p>
    <w:p/>
    <w:p>
      <w:r>
        <w:rPr>
          <w:rFonts w:hint="eastAsia"/>
        </w:rPr>
        <w:t>手段一：</w:t>
      </w:r>
    </w:p>
    <w:p>
      <w:r>
        <w:rPr>
          <w:rFonts w:hint="eastAsia"/>
        </w:rPr>
        <w:t>关联的时候判断为空，映射成随机数</w:t>
      </w:r>
    </w:p>
    <w:p>
      <w:r>
        <w:rPr>
          <w:rFonts w:hint="eastAsia"/>
        </w:rPr>
        <w:t>手段二：</w:t>
      </w:r>
    </w:p>
    <w:p>
      <w:r>
        <w:rPr>
          <w:rFonts w:hint="eastAsia"/>
        </w:rPr>
        <w:t>将倾斜的k</w:t>
      </w:r>
      <w:r>
        <w:t>ey</w:t>
      </w:r>
      <w:r>
        <w:rPr>
          <w:rFonts w:hint="eastAsia"/>
        </w:rPr>
        <w:t>过滤或者将倾斜的k</w:t>
      </w:r>
      <w:r>
        <w:t>ey</w:t>
      </w:r>
      <w:r>
        <w:rPr>
          <w:rFonts w:hint="eastAsia"/>
        </w:rPr>
        <w:t>单独进行</w:t>
      </w:r>
      <w:r>
        <w:t>join</w:t>
      </w:r>
      <w:r>
        <w:rPr>
          <w:rFonts w:hint="eastAsia"/>
        </w:rPr>
        <w:t>，最后结果进行u</w:t>
      </w:r>
      <w:r>
        <w:t>nio</w:t>
      </w:r>
      <w:r>
        <w:rPr>
          <w:rFonts w:hint="eastAsia"/>
        </w:rPr>
        <w:t>n合并。</w:t>
      </w:r>
    </w:p>
    <w:p>
      <w:r>
        <w:rPr>
          <w:rFonts w:hint="eastAsia"/>
        </w:rPr>
        <w:t>手段三：</w:t>
      </w:r>
    </w:p>
    <w:p>
      <w:r>
        <w:rPr>
          <w:rFonts w:hint="eastAsia"/>
        </w:rPr>
        <w:t>脚本通过m</w:t>
      </w:r>
      <w:r>
        <w:t>apjoin</w:t>
      </w:r>
      <w:r>
        <w:rPr>
          <w:rFonts w:hint="eastAsia"/>
        </w:rPr>
        <w:t>方式执行（小表大小一般不大于1</w:t>
      </w:r>
      <w:r>
        <w:t>00M</w:t>
      </w:r>
      <w:r>
        <w:rPr>
          <w:rFonts w:hint="eastAsia"/>
        </w:rPr>
        <w:t>）</w:t>
      </w:r>
    </w:p>
    <w:p>
      <w:r>
        <w:rPr>
          <w:rFonts w:hint="eastAsia"/>
        </w:rPr>
        <w:t>手段四：</w:t>
      </w:r>
    </w:p>
    <w:p>
      <w:r>
        <w:rPr>
          <w:rFonts w:hint="eastAsia"/>
        </w:rPr>
        <w:t>减小切片大小，减少一个map处理的数据量（范围合理，避免m</w:t>
      </w:r>
      <w:r>
        <w:t>ap</w:t>
      </w:r>
      <w:r>
        <w:rPr>
          <w:rFonts w:hint="eastAsia"/>
        </w:rPr>
        <w:t>过多造成资源浪费）</w:t>
      </w:r>
    </w:p>
    <w:p>
      <w:r>
        <w:rPr>
          <w:rFonts w:hint="eastAsia"/>
        </w:rPr>
        <w:t>手段五：</w:t>
      </w:r>
    </w:p>
    <w:p>
      <w:r>
        <w:rPr>
          <w:rFonts w:hint="eastAsia"/>
        </w:rPr>
        <w:t>增加数据倾斜参数 s</w:t>
      </w:r>
      <w:r>
        <w:t>et hive.optimize.skewjoin=true;</w:t>
      </w:r>
    </w:p>
    <w:p>
      <w:r>
        <w:t>Job</w:t>
      </w:r>
      <w:r>
        <w:rPr>
          <w:rFonts w:hint="eastAsia"/>
        </w:rPr>
        <w:t>数会增加执行时间可能变长</w:t>
      </w:r>
    </w:p>
    <w:p>
      <w:r>
        <w:rPr>
          <w:rFonts w:hint="eastAsia"/>
        </w:rPr>
        <w:t>手段六：</w:t>
      </w:r>
    </w:p>
    <w:p>
      <w:r>
        <w:rPr>
          <w:rFonts w:hint="eastAsia"/>
        </w:rPr>
        <w:t>增加M</w:t>
      </w:r>
      <w:r>
        <w:t>ap</w:t>
      </w:r>
      <w:r>
        <w:rPr>
          <w:rFonts w:hint="eastAsia"/>
        </w:rPr>
        <w:t>和r</w:t>
      </w:r>
      <w:r>
        <w:t>educe</w:t>
      </w:r>
      <w:r>
        <w:rPr>
          <w:rFonts w:hint="eastAsia"/>
        </w:rPr>
        <w:t>内存-</w:t>
      </w:r>
      <w:r>
        <w:t>--</w:t>
      </w:r>
      <w:r>
        <w:rPr>
          <w:rFonts w:hint="eastAsia"/>
        </w:rPr>
        <w:t>临时规避，浪费资源，不一定能跑过</w:t>
      </w:r>
    </w:p>
    <w:p>
      <w:r>
        <w:rPr>
          <w:rFonts w:hint="eastAsia"/>
        </w:rPr>
        <w:t>大小表关联：一般小表放前面大表放后面效率会快一些</w:t>
      </w:r>
    </w:p>
    <w:p>
      <w:pPr>
        <w:pStyle w:val="21"/>
        <w:rPr>
          <w:color w:val="auto"/>
          <w:szCs w:val="21"/>
        </w:rPr>
      </w:pPr>
    </w:p>
    <w:p>
      <w:pPr>
        <w:pStyle w:val="3"/>
      </w:pPr>
      <w:r>
        <w:rPr>
          <w:rFonts w:hint="eastAsia"/>
        </w:rPr>
        <w:t>合并小文件（输出合并）（为什么要合并小文件）</w:t>
      </w:r>
    </w:p>
    <w:p>
      <w:pPr>
        <w:pStyle w:val="21"/>
        <w:rPr>
          <w:rFonts w:ascii="Arial" w:hAnsi="Arial" w:cs="Arial"/>
          <w:color w:val="4D4D4D"/>
        </w:rPr>
      </w:pPr>
      <w:r>
        <w:rPr>
          <w:rFonts w:ascii="Arial" w:hAnsi="Arial" w:cs="Arial"/>
          <w:color w:val="4D4D4D"/>
          <w:shd w:val="clear" w:color="auto" w:fill="FFFFFF"/>
        </w:rPr>
        <w:t>使用hive过程中经常会遇到小文件</w:t>
      </w:r>
      <w:r>
        <w:rPr>
          <w:rFonts w:hint="eastAsia" w:ascii="Arial" w:hAnsi="Arial" w:cs="Arial"/>
          <w:color w:val="4D4D4D"/>
          <w:shd w:val="clear" w:color="auto" w:fill="FFFFFF"/>
        </w:rPr>
        <w:t>的情况</w:t>
      </w:r>
      <w:r>
        <w:rPr>
          <w:rFonts w:ascii="Arial" w:hAnsi="Arial" w:cs="Arial"/>
          <w:color w:val="4D4D4D"/>
          <w:shd w:val="clear" w:color="auto" w:fill="FFFFFF"/>
        </w:rPr>
        <w:t>：</w:t>
      </w:r>
    </w:p>
    <w:p>
      <w:pPr>
        <w:pStyle w:val="21"/>
        <w:numPr>
          <w:ilvl w:val="0"/>
          <w:numId w:val="7"/>
        </w:numPr>
        <w:rPr>
          <w:rFonts w:ascii="Arial" w:hAnsi="Arial" w:cs="Arial"/>
          <w:color w:val="4D4D4D"/>
          <w:shd w:val="clear" w:color="auto" w:fill="FFFFFF"/>
        </w:rPr>
      </w:pPr>
      <w:r>
        <w:rPr>
          <w:rFonts w:ascii="Arial" w:hAnsi="Arial" w:cs="Arial"/>
          <w:color w:val="4D4D4D"/>
          <w:shd w:val="clear" w:color="auto" w:fill="FFFFFF"/>
        </w:rPr>
        <w:t>在执行插入数据操作过程中，可能会产生小文件；</w:t>
      </w:r>
    </w:p>
    <w:p>
      <w:pPr>
        <w:pStyle w:val="21"/>
        <w:rPr>
          <w:rFonts w:ascii="Arial" w:hAnsi="Arial" w:cs="Arial"/>
          <w:color w:val="4D4D4D"/>
          <w:shd w:val="clear" w:color="auto" w:fill="FFFFFF"/>
        </w:rPr>
      </w:pPr>
      <w:r>
        <w:rPr>
          <w:rFonts w:hint="eastAsia" w:hAnsi="宋体"/>
          <w:color w:val="4D4D4D"/>
          <w:shd w:val="clear" w:color="auto" w:fill="FFFFFF"/>
        </w:rPr>
        <w:t>②</w:t>
      </w:r>
      <w:r>
        <w:rPr>
          <w:rFonts w:ascii="Arial" w:hAnsi="Arial" w:cs="Arial"/>
          <w:color w:val="4D4D4D"/>
          <w:shd w:val="clear" w:color="auto" w:fill="FFFFFF"/>
        </w:rPr>
        <w:t>map-only作业，可能会产生小文件；</w:t>
      </w:r>
    </w:p>
    <w:p>
      <w:pPr>
        <w:pStyle w:val="21"/>
        <w:rPr>
          <w:rFonts w:ascii="Arial" w:hAnsi="Arial" w:cs="Arial"/>
          <w:color w:val="4D4D4D"/>
          <w:shd w:val="clear" w:color="auto" w:fill="FFFFFF"/>
        </w:rPr>
      </w:pPr>
      <w:r>
        <w:rPr>
          <w:rFonts w:hint="eastAsia" w:hAnsi="宋体"/>
          <w:color w:val="4D4D4D"/>
          <w:shd w:val="clear" w:color="auto" w:fill="FFFFFF"/>
        </w:rPr>
        <w:t>③</w:t>
      </w:r>
      <w:r>
        <w:rPr>
          <w:rFonts w:ascii="Arial" w:hAnsi="Arial" w:cs="Arial"/>
          <w:color w:val="4D4D4D"/>
          <w:shd w:val="clear" w:color="auto" w:fill="FFFFFF"/>
        </w:rPr>
        <w:t>map-reduce作业，每个reduce输出一个文件，可能产生小文件</w:t>
      </w:r>
    </w:p>
    <w:p>
      <w:pPr>
        <w:pStyle w:val="21"/>
        <w:rPr>
          <w:color w:val="FF0000"/>
          <w:szCs w:val="21"/>
        </w:rPr>
      </w:pPr>
    </w:p>
    <w:p>
      <w:pPr>
        <w:pStyle w:val="21"/>
        <w:rPr>
          <w:color w:val="auto"/>
          <w:szCs w:val="21"/>
        </w:rPr>
      </w:pPr>
      <w:r>
        <w:rPr>
          <w:color w:val="auto"/>
          <w:szCs w:val="21"/>
        </w:rPr>
        <w:t>Hive</w:t>
      </w:r>
      <w:r>
        <w:rPr>
          <w:rFonts w:hint="eastAsia"/>
          <w:color w:val="auto"/>
          <w:szCs w:val="21"/>
        </w:rPr>
        <w:t>迁移数据时发现大量小文件，严重影响h</w:t>
      </w:r>
      <w:r>
        <w:rPr>
          <w:color w:val="auto"/>
          <w:szCs w:val="21"/>
        </w:rPr>
        <w:t>ive</w:t>
      </w:r>
      <w:r>
        <w:rPr>
          <w:rFonts w:hint="eastAsia"/>
          <w:color w:val="auto"/>
          <w:szCs w:val="21"/>
        </w:rPr>
        <w:t>执行效率。</w:t>
      </w:r>
    </w:p>
    <w:p>
      <w:pPr>
        <w:pStyle w:val="21"/>
        <w:rPr>
          <w:color w:val="auto"/>
          <w:szCs w:val="21"/>
        </w:rPr>
      </w:pPr>
      <w:r>
        <w:rPr>
          <w:rFonts w:hint="eastAsia"/>
          <w:color w:val="auto"/>
          <w:szCs w:val="21"/>
        </w:rPr>
        <w:t>执行h</w:t>
      </w:r>
      <w:r>
        <w:rPr>
          <w:color w:val="auto"/>
          <w:szCs w:val="21"/>
        </w:rPr>
        <w:t>ive</w:t>
      </w:r>
      <w:r>
        <w:rPr>
          <w:rFonts w:hint="eastAsia"/>
          <w:color w:val="auto"/>
          <w:szCs w:val="21"/>
        </w:rPr>
        <w:t>任务时，每个文件执行一个M</w:t>
      </w:r>
      <w:r>
        <w:rPr>
          <w:color w:val="auto"/>
          <w:szCs w:val="21"/>
        </w:rPr>
        <w:t>AP</w:t>
      </w:r>
      <w:r>
        <w:rPr>
          <w:rFonts w:hint="eastAsia"/>
          <w:color w:val="auto"/>
          <w:szCs w:val="21"/>
        </w:rPr>
        <w:t>task</w:t>
      </w:r>
      <w:r>
        <w:rPr>
          <w:color w:val="auto"/>
          <w:szCs w:val="21"/>
        </w:rPr>
        <w:t>,</w:t>
      </w:r>
      <w:r>
        <w:rPr>
          <w:rFonts w:hint="eastAsia"/>
          <w:color w:val="auto"/>
          <w:szCs w:val="21"/>
        </w:rPr>
        <w:t>小文件数据过多，会导致大量</w:t>
      </w:r>
      <w:r>
        <w:rPr>
          <w:color w:val="auto"/>
          <w:szCs w:val="21"/>
        </w:rPr>
        <w:t>maptask</w:t>
      </w:r>
      <w:r>
        <w:rPr>
          <w:rFonts w:hint="eastAsia"/>
          <w:color w:val="auto"/>
          <w:szCs w:val="21"/>
        </w:rPr>
        <w:t>的不断启动和初始化，这样花费的时间大于逻辑处理时间，导致h</w:t>
      </w:r>
      <w:r>
        <w:rPr>
          <w:color w:val="auto"/>
          <w:szCs w:val="21"/>
        </w:rPr>
        <w:t>ive</w:t>
      </w:r>
      <w:r>
        <w:rPr>
          <w:rFonts w:hint="eastAsia"/>
          <w:color w:val="auto"/>
          <w:szCs w:val="21"/>
        </w:rPr>
        <w:t>任务时间太长，造成资源浪费。</w:t>
      </w:r>
    </w:p>
    <w:p>
      <w:pPr>
        <w:pStyle w:val="21"/>
        <w:rPr>
          <w:color w:val="auto"/>
          <w:szCs w:val="21"/>
        </w:rPr>
      </w:pPr>
      <w:r>
        <w:rPr>
          <w:rFonts w:ascii="Arial" w:hAnsi="Arial" w:cs="Arial"/>
          <w:color w:val="4D4D4D"/>
          <w:shd w:val="clear" w:color="auto" w:fill="FFFFFF"/>
        </w:rPr>
        <w:t>hdfs存储：存储过多小文件会产生大量元数据，会增加NameNode占有的空间，影响集群健康和拓展</w:t>
      </w:r>
      <w:r>
        <w:rPr>
          <w:rFonts w:hint="eastAsia" w:ascii="Arial" w:hAnsi="Arial" w:cs="Arial"/>
          <w:color w:val="4D4D4D"/>
          <w:shd w:val="clear" w:color="auto" w:fill="FFFFFF"/>
        </w:rPr>
        <w:t>。</w:t>
      </w:r>
    </w:p>
    <w:p>
      <w:pPr>
        <w:pStyle w:val="21"/>
        <w:rPr>
          <w:rFonts w:ascii="Arial" w:hAnsi="Arial" w:cs="Arial"/>
          <w:color w:val="4D4D4D"/>
          <w:shd w:val="clear" w:color="auto" w:fill="FFFFFF"/>
        </w:rPr>
      </w:pPr>
      <w:r>
        <w:rPr>
          <w:rFonts w:hint="eastAsia"/>
          <w:color w:val="FF0000"/>
          <w:szCs w:val="21"/>
        </w:rPr>
        <w:t>调整m</w:t>
      </w:r>
      <w:r>
        <w:rPr>
          <w:color w:val="FF0000"/>
          <w:szCs w:val="21"/>
        </w:rPr>
        <w:t>ap</w:t>
      </w:r>
      <w:r>
        <w:rPr>
          <w:rFonts w:hint="eastAsia"/>
          <w:color w:val="FF0000"/>
          <w:szCs w:val="21"/>
        </w:rPr>
        <w:t xml:space="preserve">的个数 </w:t>
      </w:r>
      <w:r>
        <w:rPr>
          <w:color w:val="FF0000"/>
          <w:szCs w:val="21"/>
        </w:rPr>
        <w:t xml:space="preserve"> </w:t>
      </w:r>
      <w:r>
        <w:rPr>
          <w:rFonts w:ascii="Arial" w:hAnsi="Arial" w:cs="Arial"/>
          <w:color w:val="4D4D4D"/>
          <w:shd w:val="clear" w:color="auto" w:fill="FFFFFF"/>
        </w:rPr>
        <w:t>以下方法来在map执行前合并小文件，减少map数</w:t>
      </w:r>
    </w:p>
    <w:p>
      <w:pPr>
        <w:pStyle w:val="21"/>
        <w:rPr>
          <w:color w:val="FF0000"/>
          <w:szCs w:val="21"/>
        </w:rPr>
      </w:pPr>
      <w:r>
        <w:rPr>
          <w:rFonts w:hint="eastAsia" w:ascii="Arial" w:hAnsi="Arial" w:cs="Arial"/>
          <w:color w:val="4D4D4D"/>
          <w:shd w:val="clear" w:color="auto" w:fill="FFFFFF"/>
        </w:rPr>
        <w:t>输入合并,h</w:t>
      </w:r>
      <w:r>
        <w:rPr>
          <w:rFonts w:ascii="Arial" w:hAnsi="Arial" w:cs="Arial"/>
          <w:color w:val="4D4D4D"/>
          <w:shd w:val="clear" w:color="auto" w:fill="FFFFFF"/>
        </w:rPr>
        <w:t>ive</w:t>
      </w:r>
      <w:r>
        <w:rPr>
          <w:rFonts w:hint="eastAsia" w:ascii="Arial" w:hAnsi="Arial" w:cs="Arial"/>
          <w:color w:val="4D4D4D"/>
          <w:shd w:val="clear" w:color="auto" w:fill="FFFFFF"/>
        </w:rPr>
        <w:t>读取文件时进行小文件合并，减少m</w:t>
      </w:r>
      <w:r>
        <w:rPr>
          <w:rFonts w:ascii="Arial" w:hAnsi="Arial" w:cs="Arial"/>
          <w:color w:val="4D4D4D"/>
          <w:shd w:val="clear" w:color="auto" w:fill="FFFFFF"/>
        </w:rPr>
        <w:t>ap</w:t>
      </w:r>
      <w:r>
        <w:rPr>
          <w:rFonts w:hint="eastAsia" w:ascii="Arial" w:hAnsi="Arial" w:cs="Arial"/>
          <w:color w:val="4D4D4D"/>
          <w:shd w:val="clear" w:color="auto" w:fill="FFFFFF"/>
        </w:rPr>
        <w:t>个数</w:t>
      </w:r>
    </w:p>
    <w:p>
      <w:pPr>
        <w:pStyle w:val="21"/>
        <w:tabs>
          <w:tab w:val="center" w:pos="4153"/>
        </w:tabs>
        <w:rPr>
          <w:color w:val="000000" w:themeColor="text1"/>
          <w:szCs w:val="21"/>
          <w14:textFill>
            <w14:solidFill>
              <w14:schemeClr w14:val="tx1"/>
            </w14:solidFill>
          </w14:textFill>
        </w:rPr>
      </w:pP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mapreduce.input.fileinputformat.split.maxsize=300000000;</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mapreduce.input.fileinputformat.split.minsize=100000000;</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mapreduce.input.fileinputformat.split.minsize.per.node=100000000;</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mapreduce.input.fileinputformat.split.minsize.per.rack=100000000;</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hive.input.format = org.apache.hadoop.hive.ql.io.CombineHiveInputFormat;</w:t>
      </w:r>
    </w:p>
    <w:p>
      <w:pPr>
        <w:pStyle w:val="21"/>
        <w:rPr>
          <w:color w:val="FF0000"/>
          <w:szCs w:val="21"/>
        </w:rPr>
      </w:pPr>
      <w:r>
        <w:rPr>
          <w:rFonts w:hint="eastAsia"/>
          <w:color w:val="FF0000"/>
          <w:szCs w:val="21"/>
        </w:rPr>
        <w:t>调整r</w:t>
      </w:r>
      <w:r>
        <w:rPr>
          <w:color w:val="FF0000"/>
          <w:szCs w:val="21"/>
        </w:rPr>
        <w:t>educe</w:t>
      </w:r>
      <w:r>
        <w:rPr>
          <w:rFonts w:hint="eastAsia"/>
          <w:color w:val="FF0000"/>
          <w:szCs w:val="21"/>
        </w:rPr>
        <w:t>的个数</w:t>
      </w:r>
    </w:p>
    <w:p>
      <w:pPr>
        <w:pStyle w:val="21"/>
        <w:rPr>
          <w:color w:val="auto"/>
          <w:szCs w:val="21"/>
        </w:rPr>
      </w:pPr>
      <w:r>
        <w:rPr>
          <w:color w:val="auto"/>
          <w:szCs w:val="21"/>
        </w:rPr>
        <w:t>Set.mapred.reduce.tasks</w:t>
      </w:r>
      <w:r>
        <w:rPr>
          <w:rFonts w:hint="eastAsia"/>
          <w:color w:val="auto"/>
          <w:szCs w:val="21"/>
        </w:rPr>
        <w:t xml:space="preserve"> 参数直接指定r</w:t>
      </w:r>
      <w:r>
        <w:rPr>
          <w:color w:val="auto"/>
          <w:szCs w:val="21"/>
        </w:rPr>
        <w:t>educe</w:t>
      </w:r>
      <w:r>
        <w:rPr>
          <w:rFonts w:hint="eastAsia"/>
          <w:color w:val="auto"/>
          <w:szCs w:val="21"/>
        </w:rPr>
        <w:t>个数</w:t>
      </w:r>
    </w:p>
    <w:p>
      <w:pPr>
        <w:pStyle w:val="21"/>
        <w:rPr>
          <w:color w:val="auto"/>
          <w:szCs w:val="21"/>
        </w:rPr>
      </w:pPr>
      <w:r>
        <w:rPr>
          <w:color w:val="auto"/>
          <w:szCs w:val="21"/>
        </w:rPr>
        <w:t xml:space="preserve">Set </w:t>
      </w:r>
      <w:r>
        <w:rPr>
          <w:rFonts w:hint="eastAsia"/>
          <w:color w:val="auto"/>
          <w:szCs w:val="21"/>
        </w:rPr>
        <w:t>hive.</w:t>
      </w:r>
      <w:r>
        <w:rPr>
          <w:color w:val="auto"/>
          <w:szCs w:val="21"/>
        </w:rPr>
        <w:t>exec.reducers.bytes.per.reduce</w:t>
      </w:r>
      <w:r>
        <w:rPr>
          <w:rFonts w:hint="eastAsia"/>
          <w:color w:val="auto"/>
          <w:szCs w:val="21"/>
        </w:rPr>
        <w:t>r根据输入数据量大小来决定reduce个数</w:t>
      </w:r>
    </w:p>
    <w:p>
      <w:pPr>
        <w:pStyle w:val="21"/>
        <w:rPr>
          <w:color w:val="FF0000"/>
          <w:szCs w:val="21"/>
        </w:rPr>
      </w:pPr>
      <w:r>
        <w:rPr>
          <w:color w:val="000000" w:themeColor="text1"/>
          <w:szCs w:val="21"/>
          <w14:textFill>
            <w14:solidFill>
              <w14:schemeClr w14:val="tx1"/>
            </w14:solidFill>
          </w14:textFill>
        </w:rPr>
        <w:t>--Map输入合并大小</w:t>
      </w:r>
      <w:r>
        <w:rPr>
          <w:rFonts w:hint="eastAsia"/>
          <w:color w:val="000000" w:themeColor="text1"/>
          <w:szCs w:val="21"/>
          <w14:textFill>
            <w14:solidFill>
              <w14:schemeClr w14:val="tx1"/>
            </w14:solidFill>
          </w14:textFill>
        </w:rPr>
        <w:t>（输入合并）</w:t>
      </w:r>
    </w:p>
    <w:p>
      <w:pPr>
        <w:pStyle w:val="21"/>
        <w:rPr>
          <w:color w:val="000000" w:themeColor="text1"/>
          <w:szCs w:val="21"/>
          <w14:textFill>
            <w14:solidFill>
              <w14:schemeClr w14:val="tx1"/>
            </w14:solidFill>
          </w14:textFill>
        </w:rPr>
      </w:pPr>
      <w:r>
        <w:rPr>
          <w:color w:val="auto"/>
          <w:szCs w:val="21"/>
        </w:rPr>
        <w:t>Set mapred.max.split.size=</w:t>
      </w:r>
      <w:r>
        <w:rPr>
          <w:color w:val="000000" w:themeColor="text1"/>
          <w:szCs w:val="21"/>
          <w14:textFill>
            <w14:solidFill>
              <w14:schemeClr w14:val="tx1"/>
            </w14:solidFill>
          </w14:textFill>
        </w:rPr>
        <w:t>256*10</w:t>
      </w:r>
      <w:r>
        <w:rPr>
          <w:rFonts w:hint="eastAsia"/>
          <w:color w:val="000000" w:themeColor="text1"/>
          <w:szCs w:val="21"/>
          <w14:textFill>
            <w14:solidFill>
              <w14:schemeClr w14:val="tx1"/>
            </w14:solidFill>
          </w14:textFill>
        </w:rPr>
        <w:t>的6次方</w:t>
      </w:r>
    </w:p>
    <w:p>
      <w:pPr>
        <w:pStyle w:val="21"/>
        <w:rPr>
          <w:color w:val="000000" w:themeColor="text1"/>
          <w:szCs w:val="21"/>
          <w14:textFill>
            <w14:solidFill>
              <w14:schemeClr w14:val="tx1"/>
            </w14:solidFill>
          </w14:textFill>
        </w:rPr>
      </w:pPr>
      <w:r>
        <w:rPr>
          <w:rFonts w:ascii="Arial" w:hAnsi="Arial" w:cs="Arial"/>
          <w:color w:val="4D4D4D"/>
          <w:shd w:val="clear" w:color="auto" w:fill="FFFFFF"/>
        </w:rPr>
        <w:t>每个Map最大输入大小，这个值决定了合并后文件的数量</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mapred.mix.split.size.per.node=256*10</w:t>
      </w:r>
      <w:r>
        <w:rPr>
          <w:rFonts w:hint="eastAsia"/>
          <w:color w:val="000000" w:themeColor="text1"/>
          <w:szCs w:val="21"/>
          <w14:textFill>
            <w14:solidFill>
              <w14:schemeClr w14:val="tx1"/>
            </w14:solidFill>
          </w14:textFill>
        </w:rPr>
        <w:t>的6次方</w:t>
      </w:r>
    </w:p>
    <w:p>
      <w:pPr>
        <w:pStyle w:val="21"/>
        <w:rPr>
          <w:color w:val="000000" w:themeColor="text1"/>
          <w:szCs w:val="21"/>
          <w14:textFill>
            <w14:solidFill>
              <w14:schemeClr w14:val="tx1"/>
            </w14:solidFill>
          </w14:textFill>
        </w:rPr>
      </w:pPr>
      <w:r>
        <w:rPr>
          <w:rFonts w:ascii="Arial" w:hAnsi="Arial" w:cs="Arial"/>
          <w:color w:val="4D4D4D"/>
          <w:shd w:val="clear" w:color="auto" w:fill="FFFFFF"/>
        </w:rPr>
        <w:t>一个节点上split的至少的大小，这个值决定了多个DataNode上的文件是否需要合并</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mapred.min.split.size.per.rack=256*10</w:t>
      </w:r>
      <w:r>
        <w:rPr>
          <w:rFonts w:hint="eastAsia"/>
          <w:color w:val="000000" w:themeColor="text1"/>
          <w:szCs w:val="21"/>
          <w14:textFill>
            <w14:solidFill>
              <w14:schemeClr w14:val="tx1"/>
            </w14:solidFill>
          </w14:textFill>
        </w:rPr>
        <w:t>的6次方</w:t>
      </w:r>
    </w:p>
    <w:p>
      <w:pPr>
        <w:pStyle w:val="21"/>
        <w:rPr>
          <w:rFonts w:ascii="Arial" w:hAnsi="Arial" w:cs="Arial"/>
          <w:color w:val="4D4D4D"/>
          <w:shd w:val="clear" w:color="auto" w:fill="FFFFFF"/>
        </w:rPr>
      </w:pPr>
      <w:r>
        <w:rPr>
          <w:rFonts w:ascii="Arial" w:hAnsi="Arial" w:cs="Arial"/>
          <w:color w:val="4D4D4D"/>
          <w:shd w:val="clear" w:color="auto" w:fill="FFFFFF"/>
        </w:rPr>
        <w:t>设置：一个交换机下split的至少的大小，这个值决定了多个交换机上的文件是否需要合并；</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Sethive.input.format=org.apache.hadoop.hive.ql.io.CombineHiveInputFormat;设置：输入端map合并小文件</w:t>
      </w:r>
    </w:p>
    <w:p>
      <w:pPr>
        <w:pStyle w:val="21"/>
        <w:rPr>
          <w:color w:val="000000" w:themeColor="text1"/>
          <w:szCs w:val="21"/>
          <w14:textFill>
            <w14:solidFill>
              <w14:schemeClr w14:val="tx1"/>
            </w14:solidFill>
          </w14:textFill>
        </w:rPr>
      </w:pPr>
    </w:p>
    <w:p>
      <w:pPr>
        <w:pStyle w:val="3"/>
      </w:pPr>
      <w:r>
        <w:rPr>
          <w:rFonts w:hint="eastAsia"/>
        </w:rPr>
        <w:t>输出合并，在m</w:t>
      </w:r>
      <w:r>
        <w:t>apreduce</w:t>
      </w:r>
      <w:r>
        <w:rPr>
          <w:rFonts w:hint="eastAsia"/>
        </w:rPr>
        <w:t>输出结果时进行小文件合并</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hive.merge.mapfiles=true;</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hive.merge.mapredufiles=true;</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hive.merge.size.per.task=256*10</w:t>
      </w:r>
      <w:r>
        <w:rPr>
          <w:rFonts w:hint="eastAsia"/>
          <w:color w:val="000000" w:themeColor="text1"/>
          <w:szCs w:val="21"/>
          <w14:textFill>
            <w14:solidFill>
              <w14:schemeClr w14:val="tx1"/>
            </w14:solidFill>
          </w14:textFill>
        </w:rPr>
        <w:t>的6次方</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Set hive.smallfiles.avgsize=128*10</w:t>
      </w:r>
      <w:r>
        <w:rPr>
          <w:rFonts w:hint="eastAsia"/>
          <w:color w:val="000000" w:themeColor="text1"/>
          <w:szCs w:val="21"/>
          <w14:textFill>
            <w14:solidFill>
              <w14:schemeClr w14:val="tx1"/>
            </w14:solidFill>
          </w14:textFill>
        </w:rPr>
        <w:t>的6次方</w:t>
      </w:r>
    </w:p>
    <w:p>
      <w:pPr>
        <w:pStyle w:val="21"/>
        <w:rPr>
          <w:color w:val="000000" w:themeColor="text1"/>
          <w:szCs w:val="21"/>
          <w14:textFill>
            <w14:solidFill>
              <w14:schemeClr w14:val="tx1"/>
            </w14:solidFill>
          </w14:textFill>
        </w:rPr>
      </w:pPr>
    </w:p>
    <w:p>
      <w:pPr>
        <w:pStyle w:val="21"/>
        <w:rPr>
          <w:color w:val="FF0000"/>
          <w:szCs w:val="21"/>
        </w:rPr>
      </w:pPr>
    </w:p>
    <w:p>
      <w:pPr>
        <w:pStyle w:val="3"/>
      </w:pPr>
      <w:r>
        <w:rPr>
          <w:rFonts w:hint="eastAsia"/>
        </w:rPr>
        <w:t>j</w:t>
      </w:r>
      <w:r>
        <w:t>ob</w:t>
      </w:r>
      <w:r>
        <w:rPr>
          <w:rFonts w:hint="eastAsia"/>
        </w:rPr>
        <w:t>并发的设置</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et hive.exec.parallel=true;</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et hive.exec.paralle.thread.number=8</w:t>
      </w:r>
      <w:r>
        <w:rPr>
          <w:rFonts w:hint="eastAsia"/>
          <w:color w:val="000000" w:themeColor="text1"/>
          <w:szCs w:val="21"/>
          <w14:textFill>
            <w14:solidFill>
              <w14:schemeClr w14:val="tx1"/>
            </w14:solidFill>
          </w14:textFill>
        </w:rPr>
        <w:t>设置并发数</w:t>
      </w:r>
    </w:p>
    <w:p>
      <w:pPr>
        <w:pStyle w:val="21"/>
        <w:rPr>
          <w:color w:val="FF0000"/>
          <w:szCs w:val="21"/>
        </w:rPr>
      </w:pPr>
    </w:p>
    <w:p>
      <w:pPr>
        <w:pStyle w:val="21"/>
        <w:rPr>
          <w:color w:val="FF0000"/>
          <w:szCs w:val="21"/>
        </w:rPr>
      </w:pPr>
      <w:r>
        <w:rPr>
          <w:rFonts w:hint="eastAsia"/>
          <w:color w:val="FF0000"/>
          <w:szCs w:val="21"/>
        </w:rPr>
        <w:t>s</w:t>
      </w:r>
      <w:r>
        <w:rPr>
          <w:color w:val="FF0000"/>
          <w:szCs w:val="21"/>
        </w:rPr>
        <w:t>huffle</w:t>
      </w:r>
      <w:r>
        <w:rPr>
          <w:rFonts w:hint="eastAsia"/>
          <w:color w:val="FF0000"/>
          <w:szCs w:val="21"/>
        </w:rPr>
        <w:t>过程中c</w:t>
      </w:r>
      <w:r>
        <w:rPr>
          <w:color w:val="FF0000"/>
          <w:szCs w:val="21"/>
        </w:rPr>
        <w:t>opy</w:t>
      </w:r>
      <w:r>
        <w:rPr>
          <w:rFonts w:hint="eastAsia"/>
          <w:color w:val="FF0000"/>
          <w:szCs w:val="21"/>
        </w:rPr>
        <w:t>阶段开启</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set</w:t>
      </w:r>
      <w:r>
        <w:rPr>
          <w:color w:val="000000" w:themeColor="text1"/>
          <w:szCs w:val="21"/>
          <w14:textFill>
            <w14:solidFill>
              <w14:schemeClr w14:val="tx1"/>
            </w14:solidFill>
          </w14:textFill>
        </w:rPr>
        <w:t xml:space="preserve"> mapred.reduce.slowstart.completed.maps=0.5</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如果5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或者1</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的m</w:t>
      </w:r>
      <w:r>
        <w:rPr>
          <w:color w:val="000000" w:themeColor="text1"/>
          <w:szCs w:val="21"/>
          <w14:textFill>
            <w14:solidFill>
              <w14:schemeClr w14:val="tx1"/>
            </w14:solidFill>
          </w14:textFill>
        </w:rPr>
        <w:t>ap</w:t>
      </w:r>
      <w:r>
        <w:rPr>
          <w:rFonts w:hint="eastAsia"/>
          <w:color w:val="000000" w:themeColor="text1"/>
          <w:szCs w:val="21"/>
          <w14:textFill>
            <w14:solidFill>
              <w14:schemeClr w14:val="tx1"/>
            </w14:solidFill>
          </w14:textFill>
        </w:rPr>
        <w:t>完成情况下reduce开始copy这个时候有点浪费资源</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这个调优参数最好不要开启有可能发生</w:t>
      </w:r>
      <w:r>
        <w:rPr>
          <w:color w:val="000000" w:themeColor="text1"/>
          <w:szCs w:val="21"/>
          <w14:textFill>
            <w14:solidFill>
              <w14:schemeClr w14:val="tx1"/>
            </w14:solidFill>
          </w14:textFill>
        </w:rPr>
        <w:t>map</w:t>
      </w:r>
      <w:r>
        <w:rPr>
          <w:rFonts w:hint="eastAsia"/>
          <w:color w:val="000000" w:themeColor="text1"/>
          <w:szCs w:val="21"/>
          <w14:textFill>
            <w14:solidFill>
              <w14:schemeClr w14:val="tx1"/>
            </w14:solidFill>
          </w14:textFill>
        </w:rPr>
        <w:t>回退的风险。</w:t>
      </w:r>
    </w:p>
    <w:p>
      <w:pPr>
        <w:pStyle w:val="21"/>
        <w:rPr>
          <w:color w:val="FF0000"/>
          <w:szCs w:val="21"/>
        </w:rPr>
      </w:pPr>
      <w:r>
        <w:rPr>
          <w:color w:val="FF0000"/>
          <w:szCs w:val="21"/>
        </w:rPr>
        <w:t>Job</w:t>
      </w:r>
      <w:r>
        <w:rPr>
          <w:rFonts w:hint="eastAsia"/>
          <w:color w:val="FF0000"/>
          <w:szCs w:val="21"/>
        </w:rPr>
        <w:t>的整体优化</w:t>
      </w:r>
    </w:p>
    <w:p>
      <w:pPr>
        <w:pStyle w:val="21"/>
        <w:rPr>
          <w:color w:val="FF0000"/>
          <w:szCs w:val="21"/>
        </w:rPr>
      </w:pPr>
      <w:r>
        <w:rPr>
          <w:rFonts w:hint="eastAsia"/>
          <w:color w:val="FF0000"/>
          <w:szCs w:val="21"/>
        </w:rPr>
        <w:t xml:space="preserve">执行模式 </w:t>
      </w:r>
    </w:p>
    <w:p>
      <w:pPr>
        <w:pStyle w:val="21"/>
        <w:rPr>
          <w:color w:val="FF0000"/>
          <w:szCs w:val="21"/>
        </w:rPr>
      </w:pPr>
      <w:r>
        <w:rPr>
          <w:rFonts w:hint="eastAsia"/>
          <w:color w:val="FF0000"/>
          <w:szCs w:val="21"/>
        </w:rPr>
        <w:t>本地</w:t>
      </w:r>
    </w:p>
    <w:p>
      <w:pPr>
        <w:pStyle w:val="21"/>
        <w:rPr>
          <w:rFonts w:ascii="Arial" w:hAnsi="Arial" w:cs="Arial"/>
          <w:color w:val="4D4D4D"/>
          <w:shd w:val="clear" w:color="auto" w:fill="FFFFFF"/>
        </w:rPr>
      </w:pPr>
      <w:r>
        <w:rPr>
          <w:rFonts w:ascii="Arial" w:hAnsi="Arial" w:cs="Arial"/>
          <w:color w:val="4D4D4D"/>
          <w:shd w:val="clear" w:color="auto" w:fill="FFFFFF"/>
        </w:rPr>
        <w:t>hive&gt; set hive.exec.mode.local.auto=true; </w:t>
      </w:r>
      <w:r>
        <w:rPr>
          <w:rFonts w:ascii="Arial" w:hAnsi="Arial" w:cs="Arial"/>
          <w:color w:val="4D4D4D"/>
        </w:rPr>
        <w:br w:type="textWrapping"/>
      </w:r>
      <w:r>
        <w:rPr>
          <w:rFonts w:ascii="Arial" w:hAnsi="Arial" w:cs="Arial"/>
          <w:color w:val="4D4D4D"/>
          <w:shd w:val="clear" w:color="auto" w:fill="FFFFFF"/>
        </w:rPr>
        <w:t>hive&gt; set hive.exec.mode.local.auto.inputbytes.max=50000000;</w:t>
      </w:r>
      <w:r>
        <w:rPr>
          <w:rFonts w:ascii="Arial" w:hAnsi="Arial" w:cs="Arial"/>
          <w:color w:val="4D4D4D"/>
        </w:rPr>
        <w:br w:type="textWrapping"/>
      </w:r>
      <w:r>
        <w:rPr>
          <w:rFonts w:ascii="Arial" w:hAnsi="Arial" w:cs="Arial"/>
          <w:color w:val="4D4D4D"/>
          <w:shd w:val="clear" w:color="auto" w:fill="FFFFFF"/>
        </w:rPr>
        <w:t>hive&gt; set hive.exec.mode.local.auto.tasks.max=4;</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1.job的输入数据大小必须小于参数：hive.exec.mode.local.auto.inputbytes.max(默认128MB)</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2.job的map数必须小于参数：hive.exec.mode.local.auto.tasks.max(默认4)</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3.job的reduce数必须为0或者1</w:t>
      </w:r>
    </w:p>
    <w:p>
      <w:pPr>
        <w:pStyle w:val="21"/>
        <w:rPr>
          <w:color w:val="FF0000"/>
          <w:szCs w:val="21"/>
        </w:rPr>
      </w:pPr>
      <w:r>
        <w:rPr>
          <w:color w:val="FF0000"/>
          <w:szCs w:val="21"/>
        </w:rPr>
        <w:t>Join</w:t>
      </w:r>
      <w:r>
        <w:rPr>
          <w:rFonts w:hint="eastAsia"/>
          <w:color w:val="FF0000"/>
          <w:szCs w:val="21"/>
        </w:rPr>
        <w:t>算法</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1把其中一个表复制到所有节点，这样另一个表在每个节点上的分片就可以跟这个完整的表join</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（m</w:t>
      </w:r>
      <w:r>
        <w:rPr>
          <w:color w:val="000000" w:themeColor="text1"/>
          <w:szCs w:val="21"/>
          <w14:textFill>
            <w14:solidFill>
              <w14:schemeClr w14:val="tx1"/>
            </w14:solidFill>
          </w14:textFill>
        </w:rPr>
        <w:t>ap side join</w:t>
      </w:r>
      <w:r>
        <w:rPr>
          <w:rFonts w:hint="eastAsia"/>
          <w:color w:val="000000" w:themeColor="text1"/>
          <w:szCs w:val="21"/>
          <w14:textFill>
            <w14:solidFill>
              <w14:schemeClr w14:val="tx1"/>
            </w14:solidFill>
          </w14:textFill>
        </w:rPr>
        <w:t>）</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repartiton</w:t>
      </w:r>
      <w:r>
        <w:rPr>
          <w:color w:val="000000" w:themeColor="text1"/>
          <w:szCs w:val="21"/>
          <w14:textFill>
            <w14:solidFill>
              <w14:schemeClr w14:val="tx1"/>
            </w14:solidFill>
          </w14:textFill>
        </w:rPr>
        <w:t xml:space="preserve"> join </w:t>
      </w:r>
      <w:r>
        <w:rPr>
          <w:rFonts w:hint="eastAsia"/>
          <w:color w:val="000000" w:themeColor="text1"/>
          <w:szCs w:val="21"/>
          <w14:textFill>
            <w14:solidFill>
              <w14:schemeClr w14:val="tx1"/>
            </w14:solidFill>
          </w14:textFill>
        </w:rPr>
        <w:t>把两份数据按照join</w:t>
      </w:r>
      <w:r>
        <w:rPr>
          <w:color w:val="000000" w:themeColor="text1"/>
          <w:szCs w:val="21"/>
          <w14:textFill>
            <w14:solidFill>
              <w14:schemeClr w14:val="tx1"/>
            </w14:solidFill>
          </w14:textFill>
        </w:rPr>
        <w:t xml:space="preserve"> key </w:t>
      </w:r>
      <w:r>
        <w:rPr>
          <w:rFonts w:hint="eastAsia"/>
          <w:color w:val="000000" w:themeColor="text1"/>
          <w:szCs w:val="21"/>
          <w14:textFill>
            <w14:solidFill>
              <w14:schemeClr w14:val="tx1"/>
            </w14:solidFill>
          </w14:textFill>
        </w:rPr>
        <w:t>进行h</w:t>
      </w:r>
      <w:r>
        <w:rPr>
          <w:color w:val="000000" w:themeColor="text1"/>
          <w:szCs w:val="21"/>
          <w14:textFill>
            <w14:solidFill>
              <w14:schemeClr w14:val="tx1"/>
            </w14:solidFill>
          </w14:textFill>
        </w:rPr>
        <w:t>ash</w:t>
      </w:r>
      <w:r>
        <w:rPr>
          <w:rFonts w:hint="eastAsia"/>
          <w:color w:val="000000" w:themeColor="text1"/>
          <w:szCs w:val="21"/>
          <w14:textFill>
            <w14:solidFill>
              <w14:schemeClr w14:val="tx1"/>
            </w14:solidFill>
          </w14:textFill>
        </w:rPr>
        <w:t>重分布，让每个节点处理h</w:t>
      </w:r>
      <w:r>
        <w:rPr>
          <w:color w:val="000000" w:themeColor="text1"/>
          <w:szCs w:val="21"/>
          <w14:textFill>
            <w14:solidFill>
              <w14:schemeClr w14:val="tx1"/>
            </w14:solidFill>
          </w14:textFill>
        </w:rPr>
        <w:t>ash</w:t>
      </w:r>
      <w:r>
        <w:rPr>
          <w:rFonts w:hint="eastAsia"/>
          <w:color w:val="000000" w:themeColor="text1"/>
          <w:szCs w:val="21"/>
          <w14:textFill>
            <w14:solidFill>
              <w14:schemeClr w14:val="tx1"/>
            </w14:solidFill>
          </w14:textFill>
        </w:rPr>
        <w:t>值相同的join</w:t>
      </w:r>
      <w:r>
        <w:rPr>
          <w:color w:val="000000" w:themeColor="text1"/>
          <w:szCs w:val="21"/>
          <w14:textFill>
            <w14:solidFill>
              <w14:schemeClr w14:val="tx1"/>
            </w14:solidFill>
          </w14:textFill>
        </w:rPr>
        <w:t xml:space="preserve"> key (reduce side join)</w:t>
      </w:r>
    </w:p>
    <w:p>
      <w:pPr>
        <w:pStyle w:val="3"/>
      </w:pPr>
      <w:r>
        <w:rPr>
          <w:rFonts w:hint="eastAsia"/>
        </w:rPr>
        <w:t>开启动态分区参数：</w:t>
      </w:r>
    </w:p>
    <w:p>
      <w:pPr>
        <w:pStyle w:val="21"/>
        <w:rPr>
          <w:rFonts w:ascii="Arial" w:hAnsi="Arial" w:cs="Arial"/>
          <w:color w:val="4D4D4D"/>
          <w:shd w:val="clear" w:color="auto" w:fill="FFFFFF"/>
        </w:rPr>
      </w:pPr>
      <w:r>
        <w:rPr>
          <w:rFonts w:ascii="Arial" w:hAnsi="Arial" w:cs="Arial"/>
          <w:color w:val="4D4D4D"/>
          <w:shd w:val="clear" w:color="auto" w:fill="FFFFFF"/>
        </w:rPr>
        <w:t>hive.exec.dynamic.partition =true</w:t>
      </w:r>
    </w:p>
    <w:p>
      <w:pPr>
        <w:pStyle w:val="21"/>
        <w:rPr>
          <w:rFonts w:ascii="Arial" w:hAnsi="Arial" w:cs="Arial"/>
          <w:color w:val="4D4D4D"/>
          <w:shd w:val="clear" w:color="auto" w:fill="FFFFFF"/>
        </w:rPr>
      </w:pPr>
      <w:r>
        <w:rPr>
          <w:rFonts w:ascii="Arial" w:hAnsi="Arial" w:cs="Arial"/>
          <w:color w:val="4D4D4D"/>
          <w:shd w:val="clear" w:color="auto" w:fill="FFFFFF"/>
        </w:rPr>
        <w:t>hive.exec.dynamic.partition.mode = nonstrict</w:t>
      </w:r>
    </w:p>
    <w:p>
      <w:pPr>
        <w:pStyle w:val="21"/>
        <w:rPr>
          <w:rFonts w:ascii="Arial" w:hAnsi="Arial" w:cs="Arial"/>
          <w:color w:val="4D4D4D"/>
          <w:shd w:val="clear" w:color="auto" w:fill="FFFFFF"/>
        </w:rPr>
      </w:pPr>
      <w:r>
        <w:rPr>
          <w:rFonts w:ascii="Arial" w:hAnsi="Arial" w:cs="Arial"/>
          <w:color w:val="4D4D4D"/>
          <w:shd w:val="clear" w:color="auto" w:fill="FFFFFF"/>
        </w:rPr>
        <w:t>在每个执行MR的节点上，最大可以创建多少个动态分区</w:t>
      </w:r>
    </w:p>
    <w:p>
      <w:pPr>
        <w:pStyle w:val="21"/>
        <w:rPr>
          <w:rFonts w:ascii="Arial" w:hAnsi="Arial" w:cs="Arial"/>
          <w:color w:val="4D4D4D"/>
          <w:shd w:val="clear" w:color="auto" w:fill="FFFFFF"/>
        </w:rPr>
      </w:pPr>
      <w:r>
        <w:rPr>
          <w:rFonts w:ascii="Arial" w:hAnsi="Arial" w:cs="Arial"/>
          <w:color w:val="4D4D4D"/>
          <w:shd w:val="clear" w:color="auto" w:fill="FFFFFF"/>
        </w:rPr>
        <w:t>hive.exec.max.dynamic.partitions.pernode =100</w:t>
      </w:r>
    </w:p>
    <w:p>
      <w:pPr>
        <w:pStyle w:val="21"/>
        <w:rPr>
          <w:rFonts w:ascii="Arial" w:hAnsi="Arial" w:cs="Arial"/>
          <w:color w:val="4D4D4D"/>
          <w:shd w:val="clear" w:color="auto" w:fill="FFFFFF"/>
        </w:rPr>
      </w:pPr>
      <w:r>
        <w:rPr>
          <w:rFonts w:ascii="Arial" w:hAnsi="Arial" w:cs="Arial"/>
          <w:color w:val="4D4D4D"/>
          <w:shd w:val="clear" w:color="auto" w:fill="FFFFFF"/>
        </w:rPr>
        <w:t>在所有执行MR的节点上，最大一共可以创建多少个动态分区。 </w:t>
      </w:r>
    </w:p>
    <w:p>
      <w:pPr>
        <w:pStyle w:val="21"/>
        <w:rPr>
          <w:rFonts w:ascii="Arial" w:hAnsi="Arial" w:cs="Arial"/>
          <w:color w:val="4D4D4D"/>
          <w:shd w:val="clear" w:color="auto" w:fill="FFFFFF"/>
        </w:rPr>
      </w:pPr>
      <w:r>
        <w:rPr>
          <w:rFonts w:ascii="Arial" w:hAnsi="Arial" w:cs="Arial"/>
          <w:color w:val="4D4D4D"/>
          <w:shd w:val="clear" w:color="auto" w:fill="FFFFFF"/>
        </w:rPr>
        <w:t>hive.exec.max.dynamic.partitions =1000 </w:t>
      </w:r>
    </w:p>
    <w:p>
      <w:pPr>
        <w:pStyle w:val="21"/>
        <w:rPr>
          <w:rFonts w:ascii="Arial" w:hAnsi="Arial" w:cs="Arial"/>
          <w:color w:val="4D4D4D"/>
          <w:shd w:val="clear" w:color="auto" w:fill="FFFFFF"/>
        </w:rPr>
      </w:pPr>
      <w:r>
        <w:rPr>
          <w:rFonts w:ascii="Arial" w:hAnsi="Arial" w:cs="Arial"/>
          <w:color w:val="4D4D4D"/>
          <w:shd w:val="clear" w:color="auto" w:fill="FFFFFF"/>
        </w:rPr>
        <w:t>整个MR Job中，最大可以创建多少个HDFS文件</w:t>
      </w:r>
    </w:p>
    <w:p>
      <w:pPr>
        <w:pStyle w:val="21"/>
        <w:rPr>
          <w:rFonts w:ascii="Arial" w:hAnsi="Arial" w:cs="Arial"/>
          <w:color w:val="4D4D4D"/>
          <w:shd w:val="clear" w:color="auto" w:fill="FFFFFF"/>
        </w:rPr>
      </w:pPr>
      <w:r>
        <w:rPr>
          <w:rFonts w:ascii="Arial" w:hAnsi="Arial" w:cs="Arial"/>
          <w:color w:val="4D4D4D"/>
          <w:shd w:val="clear" w:color="auto" w:fill="FFFFFF"/>
        </w:rPr>
        <w:t>hive.exec.max.created.files = 100000</w:t>
      </w:r>
    </w:p>
    <w:p>
      <w:pPr>
        <w:pStyle w:val="21"/>
        <w:rPr>
          <w:rFonts w:ascii="Arial" w:hAnsi="Arial" w:cs="Arial"/>
          <w:color w:val="4D4D4D"/>
          <w:shd w:val="clear" w:color="auto" w:fill="FFFFFF"/>
        </w:rPr>
      </w:pPr>
      <w:r>
        <w:rPr>
          <w:rFonts w:ascii="Arial" w:hAnsi="Arial" w:cs="Arial"/>
          <w:color w:val="4D4D4D"/>
          <w:shd w:val="clear" w:color="auto" w:fill="FFFFFF"/>
        </w:rPr>
        <w:t>当有空分区生成时，是否抛出异常。</w:t>
      </w:r>
    </w:p>
    <w:p>
      <w:pPr>
        <w:pStyle w:val="21"/>
        <w:rPr>
          <w:rFonts w:ascii="Arial" w:hAnsi="Arial" w:cs="Arial"/>
          <w:color w:val="4D4D4D"/>
          <w:shd w:val="clear" w:color="auto" w:fill="FFFFFF"/>
        </w:rPr>
      </w:pPr>
      <w:r>
        <w:rPr>
          <w:rFonts w:ascii="Arial" w:hAnsi="Arial" w:cs="Arial"/>
          <w:color w:val="4D4D4D"/>
          <w:shd w:val="clear" w:color="auto" w:fill="FFFFFF"/>
        </w:rPr>
        <w:t>hive.error.on.empty.partition</w:t>
      </w:r>
    </w:p>
    <w:p>
      <w:pPr>
        <w:pStyle w:val="21"/>
        <w:rPr>
          <w:rFonts w:ascii="Arial" w:hAnsi="Arial" w:cs="Arial"/>
          <w:color w:val="4D4D4D"/>
          <w:shd w:val="clear" w:color="auto" w:fill="FFFFFF"/>
        </w:rPr>
      </w:pPr>
    </w:p>
    <w:p>
      <w:pPr>
        <w:pStyle w:val="21"/>
        <w:rPr>
          <w:rFonts w:ascii="微软雅黑" w:hAnsi="微软雅黑" w:eastAsia="微软雅黑"/>
          <w:color w:val="333333"/>
          <w:shd w:val="clear" w:color="auto" w:fill="FFFFFF"/>
        </w:rPr>
      </w:pPr>
      <w:r>
        <w:rPr>
          <w:rFonts w:hint="eastAsia" w:ascii="微软雅黑" w:hAnsi="微软雅黑" w:eastAsia="微软雅黑"/>
          <w:color w:val="333333"/>
          <w:shd w:val="clear" w:color="auto" w:fill="FFFFFF"/>
        </w:rPr>
        <w:t>使用静态分区时，必须指定分区的值</w:t>
      </w:r>
    </w:p>
    <w:p>
      <w:pPr>
        <w:widowControl/>
        <w:spacing w:line="315" w:lineRule="atLeast"/>
        <w:jc w:val="left"/>
        <w:rPr>
          <w:rFonts w:ascii="Arial" w:hAnsi="Arial" w:eastAsia="宋体" w:cs="Arial"/>
          <w:color w:val="5C5C5C"/>
          <w:kern w:val="0"/>
          <w:sz w:val="18"/>
          <w:szCs w:val="18"/>
        </w:rPr>
      </w:pPr>
      <w:r>
        <w:rPr>
          <w:rFonts w:ascii="Arial" w:hAnsi="Arial" w:eastAsia="宋体" w:cs="Arial"/>
          <w:b/>
          <w:bCs/>
          <w:color w:val="006699"/>
          <w:kern w:val="0"/>
          <w:szCs w:val="21"/>
        </w:rPr>
        <w:t>insert</w:t>
      </w:r>
      <w:r>
        <w:rPr>
          <w:rFonts w:ascii="Arial" w:hAnsi="Arial" w:eastAsia="宋体" w:cs="Arial"/>
          <w:color w:val="000000"/>
          <w:kern w:val="0"/>
          <w:szCs w:val="21"/>
        </w:rPr>
        <w:t> overwrite </w:t>
      </w:r>
      <w:r>
        <w:rPr>
          <w:rFonts w:ascii="Arial" w:hAnsi="Arial" w:eastAsia="宋体" w:cs="Arial"/>
          <w:b/>
          <w:bCs/>
          <w:color w:val="006699"/>
          <w:kern w:val="0"/>
          <w:szCs w:val="21"/>
        </w:rPr>
        <w:t>table</w:t>
      </w:r>
      <w:r>
        <w:rPr>
          <w:rFonts w:ascii="Arial" w:hAnsi="Arial" w:eastAsia="宋体" w:cs="Arial"/>
          <w:color w:val="000000"/>
          <w:kern w:val="0"/>
          <w:szCs w:val="21"/>
        </w:rPr>
        <w:t> employees partitions (country = </w:t>
      </w:r>
      <w:r>
        <w:rPr>
          <w:rFonts w:ascii="Arial" w:hAnsi="Arial" w:eastAsia="宋体" w:cs="Arial"/>
          <w:color w:val="0000FF"/>
          <w:kern w:val="0"/>
          <w:szCs w:val="21"/>
        </w:rPr>
        <w:t>'US'</w:t>
      </w:r>
      <w:r>
        <w:rPr>
          <w:rFonts w:ascii="Arial" w:hAnsi="Arial" w:eastAsia="宋体" w:cs="Arial"/>
          <w:color w:val="000000"/>
          <w:kern w:val="0"/>
          <w:szCs w:val="21"/>
        </w:rPr>
        <w:t>, state=’china’) </w:t>
      </w:r>
    </w:p>
    <w:p>
      <w:pPr>
        <w:widowControl/>
        <w:spacing w:line="315" w:lineRule="atLeast"/>
        <w:jc w:val="left"/>
        <w:rPr>
          <w:rFonts w:ascii="Arial" w:hAnsi="Arial" w:eastAsia="宋体" w:cs="Arial"/>
          <w:color w:val="5C5C5C"/>
          <w:kern w:val="0"/>
          <w:sz w:val="18"/>
          <w:szCs w:val="18"/>
        </w:rPr>
      </w:pPr>
      <w:r>
        <w:rPr>
          <w:rFonts w:ascii="Arial" w:hAnsi="Arial" w:eastAsia="宋体" w:cs="Arial"/>
          <w:b/>
          <w:bCs/>
          <w:color w:val="006699"/>
          <w:kern w:val="0"/>
          <w:szCs w:val="21"/>
        </w:rPr>
        <w:t>select</w:t>
      </w:r>
      <w:r>
        <w:rPr>
          <w:rFonts w:ascii="Arial" w:hAnsi="Arial" w:eastAsia="宋体" w:cs="Arial"/>
          <w:color w:val="000000"/>
          <w:kern w:val="0"/>
          <w:szCs w:val="21"/>
        </w:rPr>
        <w:t> ...,se.cnty, se.st </w:t>
      </w:r>
    </w:p>
    <w:p>
      <w:pPr>
        <w:widowControl/>
        <w:spacing w:line="315" w:lineRule="atLeast"/>
        <w:jc w:val="left"/>
        <w:rPr>
          <w:rFonts w:ascii="Arial" w:hAnsi="Arial" w:eastAsia="宋体" w:cs="Arial"/>
          <w:color w:val="5C5C5C"/>
          <w:kern w:val="0"/>
          <w:sz w:val="18"/>
          <w:szCs w:val="18"/>
        </w:rPr>
      </w:pPr>
      <w:r>
        <w:rPr>
          <w:rFonts w:ascii="Arial" w:hAnsi="Arial" w:eastAsia="宋体" w:cs="Arial"/>
          <w:b/>
          <w:bCs/>
          <w:color w:val="006699"/>
          <w:kern w:val="0"/>
          <w:szCs w:val="21"/>
        </w:rPr>
        <w:t>from</w:t>
      </w:r>
      <w:r>
        <w:rPr>
          <w:rFonts w:ascii="Arial" w:hAnsi="Arial" w:eastAsia="宋体" w:cs="Arial"/>
          <w:color w:val="000000"/>
          <w:kern w:val="0"/>
          <w:szCs w:val="21"/>
        </w:rPr>
        <w:t> staged_employees se </w:t>
      </w:r>
    </w:p>
    <w:p>
      <w:pPr>
        <w:widowControl/>
        <w:spacing w:line="315" w:lineRule="atLeast"/>
        <w:jc w:val="left"/>
        <w:rPr>
          <w:rFonts w:ascii="Arial" w:hAnsi="Arial" w:eastAsia="宋体" w:cs="Arial"/>
          <w:color w:val="0000FF"/>
          <w:kern w:val="0"/>
          <w:szCs w:val="21"/>
        </w:rPr>
      </w:pPr>
      <w:r>
        <w:rPr>
          <w:rFonts w:ascii="Arial" w:hAnsi="Arial" w:eastAsia="宋体" w:cs="Arial"/>
          <w:b/>
          <w:bCs/>
          <w:color w:val="006699"/>
          <w:kern w:val="0"/>
          <w:szCs w:val="21"/>
        </w:rPr>
        <w:t>where</w:t>
      </w:r>
      <w:r>
        <w:rPr>
          <w:rFonts w:ascii="Arial" w:hAnsi="Arial" w:eastAsia="宋体" w:cs="Arial"/>
          <w:color w:val="000000"/>
          <w:kern w:val="0"/>
          <w:szCs w:val="21"/>
        </w:rPr>
        <w:t> se.cnty = </w:t>
      </w:r>
      <w:r>
        <w:rPr>
          <w:rFonts w:ascii="Arial" w:hAnsi="Arial" w:eastAsia="宋体" w:cs="Arial"/>
          <w:color w:val="0000FF"/>
          <w:kern w:val="0"/>
          <w:szCs w:val="21"/>
        </w:rPr>
        <w:t>'US'</w:t>
      </w:r>
    </w:p>
    <w:p>
      <w:pPr>
        <w:widowControl/>
        <w:spacing w:line="315" w:lineRule="atLeast"/>
        <w:jc w:val="left"/>
        <w:rPr>
          <w:rFonts w:ascii="Arial" w:hAnsi="Arial" w:eastAsia="宋体" w:cs="Arial"/>
          <w:color w:val="5C5C5C"/>
          <w:kern w:val="0"/>
          <w:sz w:val="18"/>
          <w:szCs w:val="18"/>
        </w:rPr>
      </w:pPr>
      <w:r>
        <w:rPr>
          <w:rFonts w:ascii="Arial" w:hAnsi="Arial" w:eastAsia="宋体" w:cs="Arial"/>
          <w:color w:val="0000FF"/>
          <w:kern w:val="0"/>
          <w:szCs w:val="21"/>
        </w:rPr>
        <w:t>where se.state=’china’</w:t>
      </w:r>
      <w:r>
        <w:rPr>
          <w:rFonts w:ascii="Arial" w:hAnsi="Arial" w:eastAsia="宋体" w:cs="Arial"/>
          <w:color w:val="000000"/>
          <w:kern w:val="0"/>
          <w:szCs w:val="21"/>
        </w:rPr>
        <w:t>;</w:t>
      </w:r>
    </w:p>
    <w:p>
      <w:pPr>
        <w:pStyle w:val="21"/>
        <w:rPr>
          <w:rFonts w:ascii="微软雅黑" w:hAnsi="微软雅黑" w:eastAsia="微软雅黑"/>
          <w:color w:val="4D4D4D"/>
          <w:shd w:val="clear" w:color="auto" w:fill="FFFFFF"/>
        </w:rPr>
      </w:pPr>
      <w:r>
        <w:rPr>
          <w:rFonts w:hint="eastAsia" w:ascii="微软雅黑" w:hAnsi="微软雅黑" w:eastAsia="微软雅黑"/>
          <w:color w:val="4D4D4D"/>
          <w:shd w:val="clear" w:color="auto" w:fill="FFFFFF"/>
        </w:rPr>
        <w:t>使用动态分区</w:t>
      </w:r>
    </w:p>
    <w:p>
      <w:pPr>
        <w:widowControl/>
        <w:spacing w:line="315" w:lineRule="atLeast"/>
        <w:jc w:val="left"/>
        <w:rPr>
          <w:rFonts w:ascii="Arial" w:hAnsi="Arial" w:eastAsia="宋体" w:cs="Arial"/>
          <w:color w:val="5C5C5C"/>
          <w:kern w:val="0"/>
          <w:sz w:val="18"/>
          <w:szCs w:val="18"/>
        </w:rPr>
      </w:pPr>
      <w:r>
        <w:rPr>
          <w:rFonts w:ascii="Arial" w:hAnsi="Arial" w:eastAsia="宋体" w:cs="Arial"/>
          <w:b/>
          <w:bCs/>
          <w:color w:val="006699"/>
          <w:kern w:val="0"/>
          <w:szCs w:val="21"/>
        </w:rPr>
        <w:t>insert</w:t>
      </w:r>
      <w:r>
        <w:rPr>
          <w:rFonts w:ascii="Arial" w:hAnsi="Arial" w:eastAsia="宋体" w:cs="Arial"/>
          <w:color w:val="000000"/>
          <w:kern w:val="0"/>
          <w:szCs w:val="21"/>
        </w:rPr>
        <w:t> overwrite </w:t>
      </w:r>
      <w:r>
        <w:rPr>
          <w:rFonts w:ascii="Arial" w:hAnsi="Arial" w:eastAsia="宋体" w:cs="Arial"/>
          <w:b/>
          <w:bCs/>
          <w:color w:val="006699"/>
          <w:kern w:val="0"/>
          <w:szCs w:val="21"/>
        </w:rPr>
        <w:t>table</w:t>
      </w:r>
      <w:r>
        <w:rPr>
          <w:rFonts w:ascii="Arial" w:hAnsi="Arial" w:eastAsia="宋体" w:cs="Arial"/>
          <w:color w:val="000000"/>
          <w:kern w:val="0"/>
          <w:szCs w:val="21"/>
        </w:rPr>
        <w:t> employees partitions (country, state) </w:t>
      </w:r>
    </w:p>
    <w:p>
      <w:pPr>
        <w:widowControl/>
        <w:spacing w:line="315" w:lineRule="atLeast"/>
        <w:jc w:val="left"/>
        <w:rPr>
          <w:rFonts w:ascii="Arial" w:hAnsi="Arial" w:eastAsia="宋体" w:cs="Arial"/>
          <w:color w:val="5C5C5C"/>
          <w:kern w:val="0"/>
          <w:sz w:val="18"/>
          <w:szCs w:val="18"/>
        </w:rPr>
      </w:pPr>
      <w:r>
        <w:rPr>
          <w:rFonts w:ascii="Arial" w:hAnsi="Arial" w:eastAsia="宋体" w:cs="Arial"/>
          <w:b/>
          <w:bCs/>
          <w:color w:val="006699"/>
          <w:kern w:val="0"/>
          <w:szCs w:val="21"/>
        </w:rPr>
        <w:t>select</w:t>
      </w:r>
      <w:r>
        <w:rPr>
          <w:rFonts w:ascii="Arial" w:hAnsi="Arial" w:eastAsia="宋体" w:cs="Arial"/>
          <w:color w:val="000000"/>
          <w:kern w:val="0"/>
          <w:szCs w:val="21"/>
        </w:rPr>
        <w:t> ...,se.cnty, se.st </w:t>
      </w:r>
    </w:p>
    <w:p>
      <w:pPr>
        <w:widowControl/>
        <w:spacing w:line="315" w:lineRule="atLeast"/>
        <w:jc w:val="left"/>
        <w:rPr>
          <w:rFonts w:ascii="Arial" w:hAnsi="Arial" w:eastAsia="宋体" w:cs="Arial"/>
          <w:color w:val="000000"/>
          <w:kern w:val="0"/>
          <w:szCs w:val="21"/>
        </w:rPr>
      </w:pPr>
      <w:r>
        <w:rPr>
          <w:rFonts w:ascii="Arial" w:hAnsi="Arial" w:eastAsia="宋体" w:cs="Arial"/>
          <w:b/>
          <w:bCs/>
          <w:color w:val="006699"/>
          <w:kern w:val="0"/>
          <w:szCs w:val="21"/>
        </w:rPr>
        <w:t>from</w:t>
      </w:r>
      <w:r>
        <w:rPr>
          <w:rFonts w:ascii="Arial" w:hAnsi="Arial" w:eastAsia="宋体" w:cs="Arial"/>
          <w:color w:val="000000"/>
          <w:kern w:val="0"/>
          <w:szCs w:val="21"/>
        </w:rPr>
        <w:t> staged_employees se; </w:t>
      </w:r>
    </w:p>
    <w:p>
      <w:pPr>
        <w:widowControl/>
        <w:spacing w:line="315" w:lineRule="atLeast"/>
        <w:jc w:val="left"/>
        <w:rPr>
          <w:rFonts w:ascii="Arial" w:hAnsi="Arial" w:eastAsia="宋体" w:cs="Arial"/>
          <w:color w:val="000000"/>
          <w:kern w:val="0"/>
          <w:szCs w:val="21"/>
        </w:rPr>
      </w:pPr>
    </w:p>
    <w:p>
      <w:pPr>
        <w:widowControl/>
        <w:spacing w:line="315" w:lineRule="atLeast"/>
        <w:jc w:val="left"/>
        <w:rPr>
          <w:rFonts w:ascii="Arial" w:hAnsi="Arial" w:eastAsia="宋体" w:cs="Arial"/>
          <w:color w:val="000000"/>
          <w:kern w:val="0"/>
          <w:szCs w:val="21"/>
        </w:rPr>
      </w:pPr>
    </w:p>
    <w:p>
      <w:pPr>
        <w:widowControl/>
        <w:spacing w:line="315" w:lineRule="atLeast"/>
        <w:jc w:val="left"/>
        <w:rPr>
          <w:rFonts w:ascii="Arial" w:hAnsi="Arial" w:eastAsia="宋体" w:cs="Arial"/>
          <w:color w:val="000000"/>
          <w:kern w:val="0"/>
          <w:szCs w:val="21"/>
        </w:rPr>
      </w:pPr>
    </w:p>
    <w:p>
      <w:pPr>
        <w:widowControl/>
        <w:spacing w:line="315" w:lineRule="atLeast"/>
        <w:jc w:val="left"/>
        <w:rPr>
          <w:rFonts w:ascii="Arial" w:hAnsi="Arial" w:eastAsia="宋体" w:cs="Arial"/>
          <w:color w:val="000000"/>
          <w:kern w:val="0"/>
          <w:szCs w:val="21"/>
        </w:rPr>
      </w:pPr>
    </w:p>
    <w:p>
      <w:pPr>
        <w:widowControl/>
        <w:spacing w:line="315" w:lineRule="atLeast"/>
        <w:jc w:val="left"/>
        <w:rPr>
          <w:rStyle w:val="15"/>
          <w:rFonts w:ascii="微软雅黑" w:hAnsi="微软雅黑" w:eastAsia="微软雅黑"/>
          <w:color w:val="333333"/>
          <w:shd w:val="clear" w:color="auto" w:fill="FFFFFF"/>
        </w:rPr>
      </w:pPr>
      <w:r>
        <w:rPr>
          <w:rStyle w:val="15"/>
          <w:rFonts w:hint="eastAsia" w:ascii="微软雅黑" w:hAnsi="微软雅黑" w:eastAsia="微软雅黑"/>
          <w:b w:val="0"/>
          <w:bCs w:val="0"/>
          <w:color w:val="333333"/>
          <w:shd w:val="clear" w:color="auto" w:fill="FFFFFF"/>
        </w:rPr>
        <w:t>动静分区结合</w:t>
      </w:r>
      <w:r>
        <w:rPr>
          <w:rStyle w:val="15"/>
          <w:rFonts w:hint="eastAsia" w:ascii="微软雅黑" w:hAnsi="微软雅黑" w:eastAsia="微软雅黑"/>
          <w:color w:val="333333"/>
          <w:shd w:val="clear" w:color="auto" w:fill="FFFFFF"/>
        </w:rPr>
        <w:t>(</w:t>
      </w:r>
      <w:r>
        <w:rPr>
          <w:rFonts w:hint="eastAsia" w:ascii="微软雅黑" w:hAnsi="微软雅黑" w:eastAsia="微软雅黑"/>
          <w:color w:val="333333"/>
          <w:shd w:val="clear" w:color="auto" w:fill="FFFFFF"/>
        </w:rPr>
        <w:t>注意：静态分区需要出现在动态分区字段之前。</w:t>
      </w:r>
      <w:r>
        <w:rPr>
          <w:rStyle w:val="15"/>
          <w:rFonts w:ascii="微软雅黑" w:hAnsi="微软雅黑" w:eastAsia="微软雅黑"/>
          <w:color w:val="333333"/>
          <w:shd w:val="clear" w:color="auto" w:fill="FFFFFF"/>
        </w:rPr>
        <w:t>)</w:t>
      </w:r>
    </w:p>
    <w:p>
      <w:pPr>
        <w:widowControl/>
        <w:spacing w:line="315" w:lineRule="atLeast"/>
        <w:jc w:val="left"/>
        <w:rPr>
          <w:rFonts w:ascii="Arial" w:hAnsi="Arial" w:eastAsia="宋体" w:cs="Arial"/>
          <w:color w:val="5C5C5C"/>
          <w:kern w:val="0"/>
          <w:sz w:val="18"/>
          <w:szCs w:val="18"/>
        </w:rPr>
      </w:pPr>
      <w:r>
        <w:rPr>
          <w:rFonts w:ascii="Arial" w:hAnsi="Arial" w:eastAsia="宋体" w:cs="Arial"/>
          <w:b/>
          <w:bCs/>
          <w:color w:val="006699"/>
          <w:kern w:val="0"/>
          <w:szCs w:val="21"/>
        </w:rPr>
        <w:t>insert</w:t>
      </w:r>
      <w:r>
        <w:rPr>
          <w:rFonts w:ascii="Arial" w:hAnsi="Arial" w:eastAsia="宋体" w:cs="Arial"/>
          <w:color w:val="000000"/>
          <w:kern w:val="0"/>
          <w:szCs w:val="21"/>
        </w:rPr>
        <w:t> overwrite </w:t>
      </w:r>
      <w:r>
        <w:rPr>
          <w:rFonts w:ascii="Arial" w:hAnsi="Arial" w:eastAsia="宋体" w:cs="Arial"/>
          <w:b/>
          <w:bCs/>
          <w:color w:val="006699"/>
          <w:kern w:val="0"/>
          <w:szCs w:val="21"/>
        </w:rPr>
        <w:t>table</w:t>
      </w:r>
      <w:r>
        <w:rPr>
          <w:rFonts w:ascii="Arial" w:hAnsi="Arial" w:eastAsia="宋体" w:cs="Arial"/>
          <w:color w:val="000000"/>
          <w:kern w:val="0"/>
          <w:szCs w:val="21"/>
        </w:rPr>
        <w:t> employees partitions (country = </w:t>
      </w:r>
      <w:r>
        <w:rPr>
          <w:rFonts w:ascii="Arial" w:hAnsi="Arial" w:eastAsia="宋体" w:cs="Arial"/>
          <w:color w:val="0000FF"/>
          <w:kern w:val="0"/>
          <w:szCs w:val="21"/>
        </w:rPr>
        <w:t>'US'</w:t>
      </w:r>
      <w:r>
        <w:rPr>
          <w:rFonts w:ascii="Arial" w:hAnsi="Arial" w:eastAsia="宋体" w:cs="Arial"/>
          <w:color w:val="000000"/>
          <w:kern w:val="0"/>
          <w:szCs w:val="21"/>
        </w:rPr>
        <w:t>, state) </w:t>
      </w:r>
    </w:p>
    <w:p>
      <w:pPr>
        <w:widowControl/>
        <w:spacing w:line="315" w:lineRule="atLeast"/>
        <w:jc w:val="left"/>
        <w:rPr>
          <w:rFonts w:ascii="Arial" w:hAnsi="Arial" w:eastAsia="宋体" w:cs="Arial"/>
          <w:color w:val="5C5C5C"/>
          <w:kern w:val="0"/>
          <w:sz w:val="18"/>
          <w:szCs w:val="18"/>
        </w:rPr>
      </w:pPr>
      <w:r>
        <w:rPr>
          <w:rFonts w:ascii="Arial" w:hAnsi="Arial" w:eastAsia="宋体" w:cs="Arial"/>
          <w:b/>
          <w:bCs/>
          <w:color w:val="006699"/>
          <w:kern w:val="0"/>
          <w:szCs w:val="21"/>
        </w:rPr>
        <w:t>select</w:t>
      </w:r>
      <w:r>
        <w:rPr>
          <w:rFonts w:ascii="Arial" w:hAnsi="Arial" w:eastAsia="宋体" w:cs="Arial"/>
          <w:color w:val="000000"/>
          <w:kern w:val="0"/>
          <w:szCs w:val="21"/>
        </w:rPr>
        <w:t> ...,se.cnty, se.st </w:t>
      </w:r>
    </w:p>
    <w:p>
      <w:pPr>
        <w:widowControl/>
        <w:spacing w:line="315" w:lineRule="atLeast"/>
        <w:jc w:val="left"/>
        <w:rPr>
          <w:rFonts w:ascii="Arial" w:hAnsi="Arial" w:eastAsia="宋体" w:cs="Arial"/>
          <w:color w:val="5C5C5C"/>
          <w:kern w:val="0"/>
          <w:sz w:val="18"/>
          <w:szCs w:val="18"/>
        </w:rPr>
      </w:pPr>
      <w:r>
        <w:rPr>
          <w:rFonts w:ascii="Arial" w:hAnsi="Arial" w:eastAsia="宋体" w:cs="Arial"/>
          <w:b/>
          <w:bCs/>
          <w:color w:val="006699"/>
          <w:kern w:val="0"/>
          <w:szCs w:val="21"/>
        </w:rPr>
        <w:t>from</w:t>
      </w:r>
      <w:r>
        <w:rPr>
          <w:rFonts w:ascii="Arial" w:hAnsi="Arial" w:eastAsia="宋体" w:cs="Arial"/>
          <w:color w:val="000000"/>
          <w:kern w:val="0"/>
          <w:szCs w:val="21"/>
        </w:rPr>
        <w:t> staged_employees se </w:t>
      </w:r>
    </w:p>
    <w:p>
      <w:pPr>
        <w:widowControl/>
        <w:spacing w:line="315" w:lineRule="atLeast"/>
        <w:jc w:val="left"/>
        <w:rPr>
          <w:rFonts w:ascii="Arial" w:hAnsi="Arial" w:eastAsia="宋体" w:cs="Arial"/>
          <w:color w:val="5C5C5C"/>
          <w:kern w:val="0"/>
          <w:sz w:val="18"/>
          <w:szCs w:val="18"/>
        </w:rPr>
      </w:pPr>
      <w:r>
        <w:rPr>
          <w:rFonts w:ascii="Arial" w:hAnsi="Arial" w:eastAsia="宋体" w:cs="Arial"/>
          <w:b/>
          <w:bCs/>
          <w:color w:val="006699"/>
          <w:kern w:val="0"/>
          <w:szCs w:val="21"/>
        </w:rPr>
        <w:t>where</w:t>
      </w:r>
      <w:r>
        <w:rPr>
          <w:rFonts w:ascii="Arial" w:hAnsi="Arial" w:eastAsia="宋体" w:cs="Arial"/>
          <w:color w:val="000000"/>
          <w:kern w:val="0"/>
          <w:szCs w:val="21"/>
        </w:rPr>
        <w:t> se.cnty = </w:t>
      </w:r>
      <w:r>
        <w:rPr>
          <w:rFonts w:ascii="Arial" w:hAnsi="Arial" w:eastAsia="宋体" w:cs="Arial"/>
          <w:color w:val="0000FF"/>
          <w:kern w:val="0"/>
          <w:szCs w:val="21"/>
        </w:rPr>
        <w:t>'US'</w:t>
      </w:r>
      <w:r>
        <w:rPr>
          <w:rFonts w:ascii="Arial" w:hAnsi="Arial" w:eastAsia="宋体" w:cs="Arial"/>
          <w:color w:val="000000"/>
          <w:kern w:val="0"/>
          <w:szCs w:val="21"/>
        </w:rPr>
        <w:t>;</w:t>
      </w:r>
    </w:p>
    <w:p>
      <w:pPr>
        <w:pStyle w:val="21"/>
        <w:rPr>
          <w:color w:val="000000" w:themeColor="text1"/>
          <w:szCs w:val="21"/>
          <w14:textFill>
            <w14:solidFill>
              <w14:schemeClr w14:val="tx1"/>
            </w14:solidFill>
          </w14:textFill>
        </w:rPr>
      </w:pPr>
    </w:p>
    <w:p>
      <w:pPr>
        <w:pStyle w:val="3"/>
      </w:pPr>
      <w:r>
        <w:rPr>
          <w:rFonts w:hint="eastAsia"/>
        </w:rPr>
        <w:t>切片的形成：</w:t>
      </w:r>
    </w:p>
    <w:p>
      <w:pPr>
        <w:rPr>
          <w:color w:val="FF0000"/>
        </w:rPr>
      </w:pPr>
      <w:r>
        <w:rPr>
          <w:rFonts w:hint="eastAsia"/>
          <w:color w:val="FF0000"/>
        </w:rPr>
        <w:t>不断迭代节点列表，逐个节点（以数据快为单位）形成切片：</w:t>
      </w:r>
    </w:p>
    <w:p>
      <w:r>
        <w:t>A</w:t>
      </w:r>
      <w:r>
        <w:rPr>
          <w:rFonts w:hint="eastAsia"/>
        </w:rPr>
        <w:t>如果maxsplitsize</w:t>
      </w:r>
      <w:r>
        <w:t>==0</w:t>
      </w:r>
      <w:r>
        <w:rPr>
          <w:rFonts w:hint="eastAsia"/>
        </w:rPr>
        <w:t>，则整个节点上的b</w:t>
      </w:r>
      <w:r>
        <w:t>lock</w:t>
      </w:r>
      <w:r>
        <w:rPr>
          <w:rFonts w:hint="eastAsia"/>
        </w:rPr>
        <w:t>数据形成一个切片</w:t>
      </w:r>
    </w:p>
    <w:p>
      <w:r>
        <w:t>B</w:t>
      </w:r>
      <w:r>
        <w:rPr>
          <w:rFonts w:hint="eastAsia"/>
        </w:rPr>
        <w:t>如果maxsplit</w:t>
      </w:r>
      <w:r>
        <w:t>size!==0</w:t>
      </w:r>
      <w:r>
        <w:rPr>
          <w:rFonts w:hint="eastAsia"/>
        </w:rPr>
        <w:t>，遍历累加每个节点上的数据块，如果累加数据块大小&gt;</w:t>
      </w:r>
      <w:r>
        <w:t>=maxsplitsize,</w:t>
      </w:r>
      <w:r>
        <w:rPr>
          <w:rFonts w:hint="eastAsia"/>
        </w:rPr>
        <w:t>则将这些数据块形成一个切片。继续该过程，直到剩余数据块累加大小&lt;</w:t>
      </w:r>
      <w:r>
        <w:t>=maxsplitsize.</w:t>
      </w:r>
      <w:r>
        <w:rPr>
          <w:rFonts w:hint="eastAsia"/>
        </w:rPr>
        <w:t>则进行下一步</w:t>
      </w:r>
    </w:p>
    <w:p>
      <w:r>
        <w:t>C</w:t>
      </w:r>
      <w:r>
        <w:rPr>
          <w:rFonts w:hint="eastAsia"/>
        </w:rPr>
        <w:t>如果剩余数据块累加大小&gt;</w:t>
      </w:r>
      <w:r>
        <w:t>=minsplitsizenode,</w:t>
      </w:r>
      <w:r>
        <w:rPr>
          <w:rFonts w:hint="eastAsia"/>
        </w:rPr>
        <w:t>则将这些剩余数据块形成一个切片。继续该过程，直到剩余数据块累加大小</w:t>
      </w:r>
      <w:r>
        <w:t>&lt;minsplitsizenode</w:t>
      </w:r>
      <w:r>
        <w:rPr>
          <w:rFonts w:hint="eastAsia"/>
        </w:rPr>
        <w:t>。然后进行下一步，并这些数据块留待后续处理。</w:t>
      </w:r>
    </w:p>
    <w:p>
      <w:r>
        <w:rPr>
          <w:rFonts w:hint="eastAsia"/>
          <w:color w:val="FF0000"/>
        </w:rPr>
        <w:t>不断迭代机架列表，逐个机架（以数据块为单位）形成切片（R</w:t>
      </w:r>
      <w:r>
        <w:rPr>
          <w:color w:val="FF0000"/>
        </w:rPr>
        <w:t>ack split</w:t>
      </w:r>
      <w:r>
        <w:rPr>
          <w:rFonts w:hint="eastAsia"/>
          <w:color w:val="FF0000"/>
        </w:rPr>
        <w:t>）</w:t>
      </w:r>
      <w:r>
        <w:rPr>
          <w:rFonts w:hint="eastAsia"/>
        </w:rPr>
        <w:t>:</w:t>
      </w:r>
    </w:p>
    <w:p>
      <w:r>
        <w:t>A</w:t>
      </w:r>
      <w:r>
        <w:rPr>
          <w:rFonts w:hint="eastAsia"/>
        </w:rPr>
        <w:t>遍历并累加这个机架上所有节点的数据块（这些数据块即上一步遗留下来的数据块），如果累加数据块大小&gt;</w:t>
      </w:r>
      <w:r>
        <w:t>=maxsplitsize,</w:t>
      </w:r>
      <w:r>
        <w:rPr>
          <w:rFonts w:hint="eastAsia"/>
        </w:rPr>
        <w:t>则将这些数据块形成一个切片。继续该过程，直到剩余数据块累加大小&lt;</w:t>
      </w:r>
      <w:r>
        <w:t>maxsplitsize</w:t>
      </w:r>
      <w:r>
        <w:rPr>
          <w:rFonts w:hint="eastAsia"/>
        </w:rPr>
        <w:t>。则进行下一步</w:t>
      </w:r>
    </w:p>
    <w:p>
      <w:r>
        <w:rPr>
          <w:rFonts w:hint="eastAsia"/>
        </w:rPr>
        <w:t>B如果剩余数据块累加大小&gt;</w:t>
      </w:r>
      <w:r>
        <w:t>=minsplitsizerack</w:t>
      </w:r>
      <w:r>
        <w:rPr>
          <w:rFonts w:hint="eastAsia"/>
        </w:rPr>
        <w:t>，则将这些剩余数据块形成一个切片。如果剩余数据块累加大小&lt;min</w:t>
      </w:r>
      <w:r>
        <w:t>splitsizerack</w:t>
      </w:r>
      <w:r>
        <w:rPr>
          <w:rFonts w:hint="eastAsia"/>
        </w:rPr>
        <w:t>，则这些数据块留待后续处理。</w:t>
      </w:r>
    </w:p>
    <w:p>
      <w:pPr>
        <w:rPr>
          <w:color w:val="FF0000"/>
        </w:rPr>
      </w:pPr>
      <w:r>
        <w:rPr>
          <w:rFonts w:hint="eastAsia"/>
          <w:color w:val="FF0000"/>
        </w:rPr>
        <w:t>遍历并累加所有r</w:t>
      </w:r>
      <w:r>
        <w:rPr>
          <w:color w:val="FF0000"/>
        </w:rPr>
        <w:t>ack</w:t>
      </w:r>
      <w:r>
        <w:rPr>
          <w:rFonts w:hint="eastAsia"/>
          <w:color w:val="FF0000"/>
        </w:rPr>
        <w:t>上的剩余数据块，如果累加数据块大小&gt;</w:t>
      </w:r>
      <w:r>
        <w:rPr>
          <w:color w:val="FF0000"/>
        </w:rPr>
        <w:t>=maxsplitsize,</w:t>
      </w:r>
      <w:r>
        <w:rPr>
          <w:rFonts w:hint="eastAsia"/>
          <w:color w:val="FF0000"/>
        </w:rPr>
        <w:t>则将这些数据块形成一个切片。继续该过程，直到剩余数据块累加大小&lt;</w:t>
      </w:r>
      <w:r>
        <w:rPr>
          <w:color w:val="FF0000"/>
        </w:rPr>
        <w:t>maxsplitsize.</w:t>
      </w:r>
      <w:r>
        <w:rPr>
          <w:rFonts w:hint="eastAsia"/>
          <w:color w:val="FF0000"/>
        </w:rPr>
        <w:t>则进行下一步</w:t>
      </w:r>
    </w:p>
    <w:p>
      <w:pPr>
        <w:rPr>
          <w:color w:val="FF0000"/>
        </w:rPr>
      </w:pPr>
    </w:p>
    <w:p>
      <w:r>
        <w:rPr>
          <w:rFonts w:hint="eastAsia"/>
        </w:rPr>
        <w:t>数据是怎么提交上来的？按照分片的形式提交上来的，一个片的数据存储在一个M</w:t>
      </w:r>
      <w:r>
        <w:t>ap</w:t>
      </w:r>
      <w:r>
        <w:rPr>
          <w:rFonts w:hint="eastAsia"/>
        </w:rPr>
        <w:t>上，数据按列存储。读取元数据的时候就会提前进行分片，然后读取的是每个分片。</w:t>
      </w:r>
    </w:p>
    <w:p>
      <w:r>
        <w:t>Hive</w:t>
      </w:r>
      <w:r>
        <w:rPr>
          <w:rFonts w:hint="eastAsia"/>
        </w:rPr>
        <w:t>是一个计算引擎，通过语法解析然后编译，生成B</w:t>
      </w:r>
      <w:r>
        <w:t>lock</w:t>
      </w:r>
      <w:r>
        <w:rPr>
          <w:rFonts w:hint="eastAsia"/>
        </w:rPr>
        <w:t>查询块，来读取meta</w:t>
      </w:r>
      <w:r>
        <w:t xml:space="preserve"> store </w:t>
      </w:r>
      <w:r>
        <w:rPr>
          <w:rFonts w:hint="eastAsia"/>
        </w:rPr>
        <w:t>数据，提交到yarn上，yar</w:t>
      </w:r>
      <w:r>
        <w:t>n</w:t>
      </w:r>
      <w:r>
        <w:rPr>
          <w:rFonts w:hint="eastAsia"/>
        </w:rPr>
        <w:t>运行M</w:t>
      </w:r>
      <w:r>
        <w:t>R</w:t>
      </w:r>
      <w:r>
        <w:rPr>
          <w:rFonts w:hint="eastAsia"/>
        </w:rPr>
        <w:t>任务。</w:t>
      </w:r>
      <w:r>
        <w:t>Hive</w:t>
      </w:r>
      <w:r>
        <w:rPr>
          <w:rFonts w:hint="eastAsia"/>
        </w:rPr>
        <w:t>决定m</w:t>
      </w:r>
      <w:r>
        <w:t>ap reduce</w:t>
      </w:r>
      <w:r>
        <w:rPr>
          <w:rFonts w:hint="eastAsia"/>
        </w:rPr>
        <w:t>的个数，因为在编译的过程中会读取h</w:t>
      </w:r>
      <w:r>
        <w:t>dfs</w:t>
      </w:r>
      <w:r>
        <w:rPr>
          <w:rFonts w:hint="eastAsia"/>
        </w:rPr>
        <w:t>的元数据。</w:t>
      </w:r>
    </w:p>
    <w:p/>
    <w:p>
      <w:r>
        <w:rPr>
          <w:rFonts w:hint="eastAsia"/>
        </w:rPr>
        <w:t>只有m</w:t>
      </w:r>
      <w:r>
        <w:t>ap</w:t>
      </w:r>
      <w:r>
        <w:rPr>
          <w:rFonts w:hint="eastAsia"/>
        </w:rPr>
        <w:t>没有reduce的过程：查询，插入表等不需要聚合、分组的操作。</w:t>
      </w:r>
    </w:p>
    <w:p/>
    <w:p>
      <w:pPr>
        <w:pStyle w:val="3"/>
      </w:pPr>
      <w:r>
        <w:rPr>
          <w:rFonts w:hint="eastAsia"/>
        </w:rPr>
        <w:t>常见报错：</w:t>
      </w:r>
    </w:p>
    <w:p>
      <w:r>
        <w:t>Return code 1</w:t>
      </w:r>
    </w:p>
    <w:p>
      <w:r>
        <w:rPr>
          <w:rFonts w:hint="eastAsia"/>
        </w:rPr>
        <w:t>常见来源：一般是语法问题，hive在编译过程中出错，未提交到yar</w:t>
      </w:r>
      <w:r>
        <w:t>n</w:t>
      </w:r>
      <w:r>
        <w:rPr>
          <w:rFonts w:hint="eastAsia"/>
        </w:rPr>
        <w:t>上</w:t>
      </w:r>
    </w:p>
    <w:p>
      <w:r>
        <w:t>R</w:t>
      </w:r>
      <w:r>
        <w:rPr>
          <w:rFonts w:hint="eastAsia"/>
        </w:rPr>
        <w:t>eturn</w:t>
      </w:r>
      <w:r>
        <w:t xml:space="preserve"> code 2</w:t>
      </w:r>
    </w:p>
    <w:p>
      <w:r>
        <w:rPr>
          <w:rFonts w:hint="eastAsia"/>
        </w:rPr>
        <w:t>常见来源：一般是M</w:t>
      </w:r>
      <w:r>
        <w:t>R</w:t>
      </w:r>
      <w:r>
        <w:rPr>
          <w:rFonts w:hint="eastAsia"/>
        </w:rPr>
        <w:t>运行过程，需要y</w:t>
      </w:r>
      <w:r>
        <w:t>arn</w:t>
      </w:r>
      <w:r>
        <w:rPr>
          <w:rFonts w:hint="eastAsia"/>
        </w:rPr>
        <w:t>上看</w:t>
      </w:r>
      <w:r>
        <w:t>MR</w:t>
      </w:r>
      <w:r>
        <w:rPr>
          <w:rFonts w:hint="eastAsia"/>
        </w:rPr>
        <w:t>日志，无明显报错需要看h</w:t>
      </w:r>
      <w:r>
        <w:t>ive</w:t>
      </w:r>
      <w:r>
        <w:rPr>
          <w:rFonts w:hint="eastAsia"/>
        </w:rPr>
        <w:t>server日志</w:t>
      </w:r>
    </w:p>
    <w:p>
      <w:r>
        <w:t xml:space="preserve">Return </w:t>
      </w:r>
      <w:r>
        <w:rPr>
          <w:rFonts w:hint="eastAsia"/>
        </w:rPr>
        <w:t>code</w:t>
      </w:r>
      <w:r>
        <w:t>3</w:t>
      </w:r>
    </w:p>
    <w:p>
      <w:r>
        <w:rPr>
          <w:rFonts w:hint="eastAsia"/>
        </w:rPr>
        <w:t>一般不是代码有逻辑或语法问题，而是数据层面的问题，例如，数据倾斜执行超时的问题。</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1"/>
        <w:rPr>
          <w:color w:val="FF0000"/>
          <w:szCs w:val="21"/>
        </w:rPr>
      </w:pPr>
    </w:p>
    <w:p>
      <w:pPr>
        <w:pStyle w:val="21"/>
        <w:rPr>
          <w:color w:val="FF0000"/>
          <w:szCs w:val="21"/>
        </w:rPr>
      </w:pPr>
      <w:r>
        <w:rPr>
          <w:rFonts w:hint="eastAsia"/>
          <w:color w:val="FF0000"/>
          <w:szCs w:val="21"/>
        </w:rPr>
        <w:t>U</w:t>
      </w:r>
      <w:r>
        <w:rPr>
          <w:color w:val="FF0000"/>
          <w:szCs w:val="21"/>
        </w:rPr>
        <w:t>DF</w:t>
      </w:r>
      <w:r>
        <w:rPr>
          <w:rFonts w:hint="eastAsia"/>
          <w:color w:val="FF0000"/>
          <w:szCs w:val="21"/>
        </w:rPr>
        <w:t>函数</w:t>
      </w:r>
    </w:p>
    <w:p>
      <w:pPr>
        <w:pStyle w:val="21"/>
        <w:rPr>
          <w:color w:val="auto"/>
          <w:szCs w:val="21"/>
        </w:rPr>
      </w:pPr>
      <w:r>
        <w:rPr>
          <w:rFonts w:hint="eastAsia"/>
          <w:color w:val="auto"/>
          <w:szCs w:val="21"/>
        </w:rPr>
        <w:t>实现方法：1，重写e</w:t>
      </w:r>
      <w:r>
        <w:rPr>
          <w:color w:val="auto"/>
          <w:szCs w:val="21"/>
        </w:rPr>
        <w:t>valuate()</w:t>
      </w:r>
      <w:r>
        <w:rPr>
          <w:rFonts w:hint="eastAsia"/>
          <w:color w:val="auto"/>
          <w:szCs w:val="21"/>
        </w:rPr>
        <w:t>方法</w:t>
      </w:r>
      <w:r>
        <w:rPr>
          <w:color w:val="auto"/>
          <w:szCs w:val="21"/>
        </w:rPr>
        <w:t xml:space="preserve"> 2</w:t>
      </w:r>
      <w:r>
        <w:rPr>
          <w:rFonts w:hint="eastAsia"/>
          <w:color w:val="auto"/>
          <w:szCs w:val="21"/>
        </w:rPr>
        <w:t>，打包 ，</w:t>
      </w:r>
      <w:r>
        <w:rPr>
          <w:color w:val="auto"/>
          <w:szCs w:val="21"/>
        </w:rPr>
        <w:t>3</w:t>
      </w:r>
      <w:r>
        <w:rPr>
          <w:rFonts w:hint="eastAsia"/>
          <w:color w:val="auto"/>
          <w:szCs w:val="21"/>
        </w:rPr>
        <w:t>添加jar包</w:t>
      </w:r>
      <w:r>
        <w:rPr>
          <w:color w:val="auto"/>
          <w:szCs w:val="21"/>
        </w:rPr>
        <w:t xml:space="preserve">  4</w:t>
      </w:r>
      <w:r>
        <w:rPr>
          <w:rFonts w:hint="eastAsia"/>
          <w:color w:val="auto"/>
          <w:szCs w:val="21"/>
        </w:rPr>
        <w:t>使用自定义函数</w:t>
      </w:r>
    </w:p>
    <w:p>
      <w:pPr>
        <w:pStyle w:val="21"/>
        <w:rPr>
          <w:color w:val="FF0000"/>
          <w:szCs w:val="21"/>
        </w:rPr>
      </w:pPr>
      <w:r>
        <w:rPr>
          <w:color w:val="FF0000"/>
          <w:szCs w:val="21"/>
        </w:rPr>
        <w:t>1</w:t>
      </w:r>
      <w:r>
        <w:rPr>
          <w:rFonts w:hint="eastAsia"/>
          <w:color w:val="FF0000"/>
          <w:szCs w:val="21"/>
        </w:rPr>
        <w:t>-</w:t>
      </w:r>
      <w:r>
        <w:rPr>
          <w:color w:val="FF0000"/>
          <w:szCs w:val="21"/>
        </w:rPr>
        <w:t>-</w:t>
      </w:r>
      <w:r>
        <w:rPr>
          <w:rFonts w:hint="eastAsia"/>
          <w:color w:val="FF0000"/>
          <w:szCs w:val="21"/>
        </w:rPr>
        <w:t>使用自定义临时函数</w:t>
      </w:r>
    </w:p>
    <w:p>
      <w:pPr>
        <w:pStyle w:val="21"/>
        <w:rPr>
          <w:color w:val="FF0000"/>
          <w:szCs w:val="21"/>
        </w:rPr>
      </w:pPr>
      <w:r>
        <w:rPr>
          <w:color w:val="FF0000"/>
          <w:szCs w:val="21"/>
        </w:rPr>
        <w:t>Package com.ruozedata.java;</w:t>
      </w:r>
    </w:p>
    <w:p>
      <w:pPr>
        <w:pStyle w:val="21"/>
        <w:rPr>
          <w:color w:val="FF0000"/>
          <w:szCs w:val="21"/>
        </w:rPr>
      </w:pPr>
      <w:r>
        <w:rPr>
          <w:color w:val="FF0000"/>
          <w:szCs w:val="21"/>
        </w:rPr>
        <w:t>import org.apache.hadoop,hive.ql.exec.UDF</w:t>
      </w:r>
    </w:p>
    <w:p>
      <w:pPr>
        <w:pStyle w:val="21"/>
        <w:rPr>
          <w:color w:val="auto"/>
          <w:szCs w:val="21"/>
        </w:rPr>
      </w:pPr>
      <w:r>
        <w:rPr>
          <w:rFonts w:hint="eastAsia"/>
          <w:color w:val="auto"/>
          <w:szCs w:val="21"/>
        </w:rPr>
        <w:t>public</w:t>
      </w:r>
      <w:r>
        <w:rPr>
          <w:color w:val="auto"/>
          <w:szCs w:val="21"/>
        </w:rPr>
        <w:t xml:space="preserve"> class Addprefix extends UDF {</w:t>
      </w:r>
    </w:p>
    <w:p>
      <w:pPr>
        <w:pStyle w:val="21"/>
        <w:ind w:left="360"/>
        <w:rPr>
          <w:color w:val="auto"/>
          <w:szCs w:val="21"/>
        </w:rPr>
      </w:pPr>
      <w:r>
        <w:rPr>
          <w:color w:val="auto"/>
          <w:szCs w:val="21"/>
        </w:rPr>
        <w:t>/*</w:t>
      </w:r>
      <w:r>
        <w:rPr>
          <w:rFonts w:hint="eastAsia"/>
          <w:color w:val="auto"/>
          <w:szCs w:val="21"/>
        </w:rPr>
        <w:t>这里我们实现将任一输入添加自定义前缀信息</w:t>
      </w:r>
      <w:r>
        <w:rPr>
          <w:color w:val="auto"/>
          <w:szCs w:val="21"/>
        </w:rPr>
        <w:t xml:space="preserve">*/ </w:t>
      </w:r>
    </w:p>
    <w:p>
      <w:pPr>
        <w:pStyle w:val="21"/>
        <w:ind w:left="360"/>
        <w:rPr>
          <w:color w:val="auto"/>
          <w:szCs w:val="21"/>
        </w:rPr>
      </w:pPr>
      <w:r>
        <w:rPr>
          <w:rFonts w:hint="eastAsia"/>
          <w:color w:val="auto"/>
          <w:szCs w:val="21"/>
        </w:rPr>
        <w:t>public</w:t>
      </w:r>
      <w:r>
        <w:rPr>
          <w:color w:val="auto"/>
          <w:szCs w:val="21"/>
        </w:rPr>
        <w:t xml:space="preserve"> string evaluate(string srt){return “Hive UDF prefix:”+str;</w:t>
      </w:r>
    </w:p>
    <w:p>
      <w:pPr>
        <w:pStyle w:val="21"/>
        <w:ind w:left="360" w:firstLine="480" w:firstLineChars="200"/>
        <w:rPr>
          <w:color w:val="auto"/>
          <w:szCs w:val="21"/>
        </w:rPr>
      </w:pPr>
      <w:r>
        <w:rPr>
          <w:color w:val="auto"/>
          <w:szCs w:val="21"/>
        </w:rPr>
        <w:t>}</w:t>
      </w:r>
    </w:p>
    <w:p>
      <w:pPr>
        <w:pStyle w:val="21"/>
        <w:ind w:left="360"/>
        <w:rPr>
          <w:color w:val="auto"/>
          <w:szCs w:val="21"/>
        </w:rPr>
      </w:pPr>
      <w:r>
        <w:rPr>
          <w:color w:val="auto"/>
          <w:szCs w:val="21"/>
        </w:rPr>
        <w:t>}  --</w:t>
      </w:r>
      <w:r>
        <w:rPr>
          <w:rFonts w:hint="eastAsia"/>
          <w:color w:val="auto"/>
          <w:szCs w:val="21"/>
        </w:rPr>
        <w:t>创建类</w:t>
      </w:r>
    </w:p>
    <w:p>
      <w:pPr>
        <w:pStyle w:val="21"/>
        <w:rPr>
          <w:color w:val="auto"/>
          <w:szCs w:val="21"/>
        </w:rPr>
      </w:pPr>
      <w:r>
        <w:rPr>
          <w:color w:val="auto"/>
          <w:szCs w:val="21"/>
        </w:rPr>
        <w:t>--</w:t>
      </w:r>
      <w:r>
        <w:rPr>
          <w:rFonts w:hint="eastAsia"/>
          <w:color w:val="auto"/>
          <w:szCs w:val="21"/>
        </w:rPr>
        <w:t>打包成j</w:t>
      </w:r>
      <w:r>
        <w:rPr>
          <w:color w:val="auto"/>
          <w:szCs w:val="21"/>
        </w:rPr>
        <w:t xml:space="preserve">ar </w:t>
      </w:r>
    </w:p>
    <w:p>
      <w:pPr>
        <w:pStyle w:val="21"/>
        <w:rPr>
          <w:color w:val="auto"/>
          <w:szCs w:val="21"/>
        </w:rPr>
      </w:pPr>
      <w:r>
        <w:rPr>
          <w:color w:val="auto"/>
          <w:szCs w:val="21"/>
        </w:rPr>
        <w:t>--</w:t>
      </w:r>
      <w:r>
        <w:rPr>
          <w:rFonts w:hint="eastAsia"/>
          <w:color w:val="auto"/>
          <w:szCs w:val="21"/>
        </w:rPr>
        <w:t>添加j</w:t>
      </w:r>
      <w:r>
        <w:rPr>
          <w:color w:val="auto"/>
          <w:szCs w:val="21"/>
        </w:rPr>
        <w:t>ar</w:t>
      </w:r>
      <w:r>
        <w:rPr>
          <w:rFonts w:hint="eastAsia"/>
          <w:color w:val="auto"/>
          <w:szCs w:val="21"/>
        </w:rPr>
        <w:t>包</w:t>
      </w:r>
    </w:p>
    <w:p>
      <w:pPr>
        <w:pStyle w:val="21"/>
        <w:rPr>
          <w:color w:val="auto"/>
          <w:szCs w:val="21"/>
        </w:rPr>
      </w:pPr>
      <w:r>
        <w:rPr>
          <w:color w:val="auto"/>
          <w:szCs w:val="21"/>
        </w:rPr>
        <w:t>H</w:t>
      </w:r>
      <w:r>
        <w:rPr>
          <w:rFonts w:hint="eastAsia"/>
          <w:color w:val="auto"/>
          <w:szCs w:val="21"/>
        </w:rPr>
        <w:t>ive</w:t>
      </w:r>
      <w:r>
        <w:rPr>
          <w:color w:val="auto"/>
          <w:szCs w:val="21"/>
        </w:rPr>
        <w:t xml:space="preserve"> &gt; add jar /usr/wh/Addprefix.jar</w:t>
      </w:r>
    </w:p>
    <w:p>
      <w:pPr>
        <w:pStyle w:val="21"/>
        <w:rPr>
          <w:color w:val="auto"/>
          <w:szCs w:val="21"/>
        </w:rPr>
      </w:pPr>
      <w:r>
        <w:rPr>
          <w:color w:val="auto"/>
          <w:szCs w:val="21"/>
        </w:rPr>
        <w:t>--</w:t>
      </w:r>
      <w:r>
        <w:rPr>
          <w:rFonts w:hint="eastAsia"/>
          <w:color w:val="auto"/>
          <w:szCs w:val="21"/>
        </w:rPr>
        <w:t>创建自定义临时函数</w:t>
      </w:r>
    </w:p>
    <w:p>
      <w:pPr>
        <w:pStyle w:val="21"/>
        <w:rPr>
          <w:color w:val="auto"/>
          <w:szCs w:val="21"/>
        </w:rPr>
      </w:pPr>
      <w:r>
        <w:rPr>
          <w:color w:val="auto"/>
          <w:szCs w:val="21"/>
        </w:rPr>
        <w:t>Hive &gt; create temporary function add_prefix as ‘com.test.Addprefix’;()</w:t>
      </w:r>
    </w:p>
    <w:p>
      <w:pPr>
        <w:pStyle w:val="21"/>
        <w:rPr>
          <w:color w:val="FF0000"/>
          <w:szCs w:val="21"/>
        </w:rPr>
      </w:pPr>
      <w:r>
        <w:rPr>
          <w:rFonts w:hint="eastAsia"/>
          <w:color w:val="FF0000"/>
          <w:szCs w:val="21"/>
        </w:rPr>
        <w:t>2</w:t>
      </w:r>
      <w:r>
        <w:rPr>
          <w:color w:val="FF0000"/>
          <w:szCs w:val="21"/>
        </w:rPr>
        <w:t>,</w:t>
      </w:r>
      <w:r>
        <w:rPr>
          <w:rFonts w:hint="eastAsia"/>
          <w:color w:val="FF0000"/>
          <w:szCs w:val="21"/>
        </w:rPr>
        <w:t>永久</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上传到h</w:t>
      </w:r>
      <w:r>
        <w:rPr>
          <w:color w:val="000000" w:themeColor="text1"/>
          <w:szCs w:val="21"/>
          <w14:textFill>
            <w14:solidFill>
              <w14:schemeClr w14:val="tx1"/>
            </w14:solidFill>
          </w14:textFill>
        </w:rPr>
        <w:t>dfs</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had</w:t>
      </w:r>
      <w:r>
        <w:rPr>
          <w:color w:val="000000" w:themeColor="text1"/>
          <w:szCs w:val="21"/>
          <w14:textFill>
            <w14:solidFill>
              <w14:schemeClr w14:val="tx1"/>
            </w14:solidFill>
          </w14:textFill>
        </w:rPr>
        <w:t xml:space="preserve">oop fs -put AddPrefix.jar  /wh/test </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创建永久函数</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reate</w:t>
      </w:r>
      <w:r>
        <w:rPr>
          <w:color w:val="000000" w:themeColor="text1"/>
          <w:szCs w:val="21"/>
          <w14:textFill>
            <w14:solidFill>
              <w14:schemeClr w14:val="tx1"/>
            </w14:solidFill>
          </w14:textFill>
        </w:rPr>
        <w:t xml:space="preserve"> function add_prefix as ‘com.test.Addprefix’ using jar ‘hdfs:///wh/test/Addprefix.jar’</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与自定义临时函数不同，使用永久函数只能在当前库</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这里我们放在t</w:t>
      </w:r>
      <w:r>
        <w:rPr>
          <w:color w:val="000000" w:themeColor="text1"/>
          <w:szCs w:val="21"/>
          <w14:textFill>
            <w14:solidFill>
              <w14:schemeClr w14:val="tx1"/>
            </w14:solidFill>
          </w14:textFill>
        </w:rPr>
        <w:t xml:space="preserve">est </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销毁自定义永久函数</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Drop function add_prefix;</w:t>
      </w:r>
    </w:p>
    <w:p>
      <w:pPr>
        <w:pStyle w:val="21"/>
        <w:rPr>
          <w:color w:val="FF0000"/>
          <w:szCs w:val="21"/>
        </w:rPr>
      </w:pPr>
    </w:p>
    <w:p>
      <w:pPr>
        <w:pStyle w:val="21"/>
        <w:rPr>
          <w:color w:val="FF0000"/>
          <w:szCs w:val="21"/>
        </w:rPr>
      </w:pPr>
    </w:p>
    <w:p>
      <w:pPr>
        <w:pStyle w:val="21"/>
        <w:rPr>
          <w:color w:val="FF0000"/>
          <w:szCs w:val="21"/>
        </w:rPr>
      </w:pPr>
      <w:r>
        <w:rPr>
          <w:rFonts w:hint="eastAsia"/>
          <w:color w:val="FF0000"/>
          <w:szCs w:val="21"/>
        </w:rPr>
        <w:t>行列转换</w:t>
      </w:r>
    </w:p>
    <w:p>
      <w:pPr>
        <w:pStyle w:val="21"/>
        <w:rPr>
          <w:color w:val="FF0000"/>
          <w:szCs w:val="21"/>
        </w:rPr>
      </w:pPr>
      <w:r>
        <w:rPr>
          <w:color w:val="FF0000"/>
          <w:szCs w:val="21"/>
        </w:rPr>
        <w:t>Hive</w:t>
      </w:r>
      <w:r>
        <w:rPr>
          <w:rFonts w:hint="eastAsia"/>
          <w:color w:val="FF0000"/>
          <w:szCs w:val="21"/>
        </w:rPr>
        <w:t>中的行列转换</w:t>
      </w:r>
    </w:p>
    <w:p>
      <w:pPr>
        <w:pStyle w:val="21"/>
        <w:rPr>
          <w:color w:val="FF0000"/>
          <w:szCs w:val="21"/>
        </w:rPr>
      </w:pPr>
      <w:r>
        <w:rPr>
          <w:rFonts w:hint="eastAsia"/>
          <w:color w:val="FF0000"/>
          <w:szCs w:val="21"/>
        </w:rPr>
        <w:t>列转成行</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U</w:t>
      </w:r>
      <w:r>
        <w:rPr>
          <w:rFonts w:hint="eastAsia"/>
          <w:color w:val="000000" w:themeColor="text1"/>
          <w:szCs w:val="21"/>
          <w14:textFill>
            <w14:solidFill>
              <w14:schemeClr w14:val="tx1"/>
            </w14:solidFill>
          </w14:textFill>
        </w:rPr>
        <w:t>nion</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all</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Max +Case when+group by </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Collect_set(x) </w:t>
      </w:r>
      <w:r>
        <w:rPr>
          <w:rFonts w:hint="eastAsia"/>
          <w:color w:val="000000" w:themeColor="text1"/>
          <w:szCs w:val="21"/>
          <w14:textFill>
            <w14:solidFill>
              <w14:schemeClr w14:val="tx1"/>
            </w14:solidFill>
          </w14:textFill>
        </w:rPr>
        <w:t>列转行 没有重复，组装多列的数据结构体</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Collect_list(x) </w:t>
      </w:r>
      <w:r>
        <w:rPr>
          <w:rFonts w:hint="eastAsia"/>
          <w:color w:val="000000" w:themeColor="text1"/>
          <w:szCs w:val="21"/>
          <w14:textFill>
            <w14:solidFill>
              <w14:schemeClr w14:val="tx1"/>
            </w14:solidFill>
          </w14:textFill>
        </w:rPr>
        <w:t>列转行函数</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可以用重复，组装多列的数据结构体</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oncat_ws</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拼接函数，用于多列转成同一行字段后，间隔符</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结合使用concat_</w:t>
      </w:r>
      <w:r>
        <w:rPr>
          <w:color w:val="000000" w:themeColor="text1"/>
          <w:szCs w:val="21"/>
          <w14:textFill>
            <w14:solidFill>
              <w14:schemeClr w14:val="tx1"/>
            </w14:solidFill>
          </w14:textFill>
        </w:rPr>
        <w:t xml:space="preserve">ws(‘,’,collect_set(address.addr))+group by </w:t>
      </w:r>
    </w:p>
    <w:p>
      <w:pPr>
        <w:pStyle w:val="21"/>
        <w:rPr>
          <w:color w:val="FF0000"/>
          <w:szCs w:val="21"/>
        </w:rPr>
      </w:pPr>
      <w:r>
        <w:rPr>
          <w:rFonts w:hint="eastAsia"/>
          <w:color w:val="FF0000"/>
          <w:szCs w:val="21"/>
        </w:rPr>
        <w:t>行转列</w:t>
      </w:r>
    </w:p>
    <w:p>
      <w:pPr>
        <w:pStyle w:val="21"/>
        <w:rPr>
          <w:color w:val="FF0000"/>
          <w:szCs w:val="21"/>
        </w:rPr>
      </w:pPr>
      <w:r>
        <w:rPr>
          <w:color w:val="FF0000"/>
          <w:szCs w:val="21"/>
        </w:rPr>
        <w:t>Later_view</w:t>
      </w:r>
    </w:p>
    <w:p>
      <w:pPr>
        <w:pStyle w:val="21"/>
        <w:rPr>
          <w:color w:val="000000" w:themeColor="text1"/>
          <w:szCs w:val="21"/>
          <w14:textFill>
            <w14:solidFill>
              <w14:schemeClr w14:val="tx1"/>
            </w14:solidFill>
          </w14:textFill>
        </w:rPr>
      </w:pPr>
      <w:r>
        <w:rPr>
          <w:color w:val="000000" w:themeColor="text1"/>
          <w:szCs w:val="21"/>
          <w14:textFill>
            <w14:solidFill>
              <w14:schemeClr w14:val="tx1"/>
            </w14:solidFill>
          </w14:textFill>
        </w:rPr>
        <w:t>Lateral  view explode(split(addr,’,’))</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as addr1;</w:t>
      </w:r>
    </w:p>
    <w:p>
      <w:pPr>
        <w:pStyle w:val="21"/>
        <w:rPr>
          <w:color w:val="FF0000"/>
          <w:szCs w:val="21"/>
        </w:rPr>
      </w:pPr>
      <w:r>
        <w:rPr>
          <w:rFonts w:hint="eastAsia"/>
          <w:color w:val="FF0000"/>
          <w:szCs w:val="21"/>
        </w:rPr>
        <w:t>去重的方法</w:t>
      </w:r>
    </w:p>
    <w:p>
      <w:pPr>
        <w:pStyle w:val="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1，distinct</w:t>
      </w:r>
      <w:r>
        <w:rPr>
          <w:color w:val="000000" w:themeColor="text1"/>
          <w:szCs w:val="21"/>
          <w14:textFill>
            <w14:solidFill>
              <w14:schemeClr w14:val="tx1"/>
            </w14:solidFill>
          </w14:textFill>
        </w:rPr>
        <w:t xml:space="preserve"> 2</w:t>
      </w:r>
      <w:r>
        <w:rPr>
          <w:rFonts w:hint="eastAsia"/>
          <w:color w:val="000000" w:themeColor="text1"/>
          <w:szCs w:val="21"/>
          <w14:textFill>
            <w14:solidFill>
              <w14:schemeClr w14:val="tx1"/>
            </w14:solidFill>
          </w14:textFill>
        </w:rPr>
        <w:t>，group</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by</w:t>
      </w:r>
      <w:r>
        <w:rPr>
          <w:color w:val="000000" w:themeColor="text1"/>
          <w:szCs w:val="21"/>
          <w14:textFill>
            <w14:solidFill>
              <w14:schemeClr w14:val="tx1"/>
            </w14:solidFill>
          </w14:textFill>
        </w:rPr>
        <w:t xml:space="preserve">  3,row_number() 4,Max(split(‘,’,concat(a1,’,’,a2)))[1] group by a2</w:t>
      </w:r>
    </w:p>
    <w:p>
      <w:pPr>
        <w:pStyle w:val="2"/>
      </w:pPr>
      <w:r>
        <w:t>oracle</w:t>
      </w:r>
      <w:r>
        <w:rPr>
          <w:rFonts w:hint="eastAsia"/>
        </w:rPr>
        <w:t>性能优化</w:t>
      </w:r>
    </w:p>
    <w:p>
      <w:pPr>
        <w:pStyle w:val="3"/>
      </w:pPr>
      <w:r>
        <w:rPr>
          <w:rFonts w:hint="eastAsia"/>
        </w:rPr>
        <w:t>索引建立的原则：</w:t>
      </w:r>
    </w:p>
    <w:p>
      <w:pPr>
        <w:shd w:val="clear" w:color="auto" w:fill="FAFAFC"/>
        <w:spacing w:before="120"/>
        <w:ind w:firstLine="210" w:firstLineChars="100"/>
        <w:rPr>
          <w:rFonts w:ascii="Tahoma" w:hAnsi="Tahoma" w:eastAsia="宋体" w:cs="Tahoma"/>
          <w:color w:val="333333"/>
          <w:szCs w:val="21"/>
        </w:rPr>
      </w:pPr>
      <w:r>
        <w:rPr>
          <w:rFonts w:hint="eastAsia" w:ascii="Tahoma" w:hAnsi="Tahoma" w:eastAsia="宋体" w:cs="Tahoma"/>
          <w:color w:val="333333"/>
          <w:szCs w:val="21"/>
        </w:rPr>
        <w:t>4</w:t>
      </w:r>
      <w:r>
        <w:rPr>
          <w:rFonts w:ascii="Tahoma" w:hAnsi="Tahoma" w:eastAsia="宋体" w:cs="Tahoma"/>
          <w:color w:val="333333"/>
          <w:szCs w:val="21"/>
        </w:rPr>
        <w:t>.</w:t>
      </w:r>
      <w:r>
        <w:rPr>
          <w:rFonts w:hint="eastAsia" w:ascii="Tahoma" w:hAnsi="Tahoma" w:eastAsia="宋体" w:cs="Tahoma"/>
          <w:color w:val="333333"/>
          <w:szCs w:val="21"/>
        </w:rPr>
        <w:t>经常做函数计算的列可以做基于函数的索引；</w:t>
      </w:r>
    </w:p>
    <w:p>
      <w:pPr>
        <w:ind w:firstLine="210" w:firstLineChars="100"/>
        <w:rPr>
          <w:rFonts w:ascii="Tahoma" w:hAnsi="Tahoma" w:eastAsia="宋体" w:cs="Tahoma"/>
          <w:color w:val="333333"/>
          <w:szCs w:val="21"/>
        </w:rPr>
      </w:pPr>
      <w:r>
        <w:rPr>
          <w:rFonts w:hint="eastAsia" w:ascii="Tahoma" w:hAnsi="Tahoma" w:eastAsia="宋体" w:cs="Tahoma"/>
          <w:color w:val="333333"/>
          <w:szCs w:val="21"/>
        </w:rPr>
        <w:t>3</w:t>
      </w:r>
      <w:r>
        <w:rPr>
          <w:rFonts w:ascii="Tahoma" w:hAnsi="Tahoma" w:eastAsia="宋体" w:cs="Tahoma"/>
          <w:color w:val="333333"/>
          <w:szCs w:val="21"/>
        </w:rPr>
        <w:t>.</w:t>
      </w:r>
      <w:r>
        <w:rPr>
          <w:rFonts w:hint="eastAsia" w:ascii="Tahoma" w:hAnsi="Tahoma" w:eastAsia="宋体" w:cs="Tahoma"/>
          <w:color w:val="333333"/>
          <w:szCs w:val="21"/>
        </w:rPr>
        <w:t>重复率比较高的列，可以建立位图索引</w:t>
      </w:r>
    </w:p>
    <w:p>
      <w:pPr>
        <w:pStyle w:val="27"/>
        <w:numPr>
          <w:ilvl w:val="0"/>
          <w:numId w:val="8"/>
        </w:numPr>
        <w:ind w:firstLineChars="0"/>
        <w:rPr>
          <w:rFonts w:ascii="Tahoma" w:hAnsi="Tahoma" w:eastAsia="宋体" w:cs="Tahoma"/>
          <w:color w:val="333333"/>
          <w:szCs w:val="21"/>
        </w:rPr>
      </w:pPr>
      <w:r>
        <w:rPr>
          <w:rFonts w:hint="eastAsia" w:ascii="Tahoma" w:hAnsi="Tahoma" w:eastAsia="宋体" w:cs="Tahoma"/>
          <w:color w:val="333333"/>
          <w:szCs w:val="21"/>
        </w:rPr>
        <w:t>建在</w:t>
      </w:r>
      <w:r>
        <w:rPr>
          <w:rFonts w:ascii="Tahoma" w:hAnsi="Tahoma" w:eastAsia="宋体" w:cs="Tahoma"/>
          <w:color w:val="333333"/>
          <w:szCs w:val="21"/>
        </w:rPr>
        <w:t xml:space="preserve">where </w:t>
      </w:r>
      <w:r>
        <w:rPr>
          <w:rFonts w:hint="eastAsia" w:ascii="Tahoma" w:hAnsi="Tahoma" w:eastAsia="宋体" w:cs="Tahoma"/>
          <w:color w:val="333333"/>
          <w:szCs w:val="21"/>
        </w:rPr>
        <w:t>子句经常用到的列上。如果某个大表经常使用某个字段进行查询，并且检索的行数小于总表行数的5</w:t>
      </w:r>
      <w:r>
        <w:rPr>
          <w:rFonts w:ascii="Tahoma" w:hAnsi="Tahoma" w:eastAsia="宋体" w:cs="Tahoma"/>
          <w:color w:val="333333"/>
          <w:szCs w:val="21"/>
        </w:rPr>
        <w:t>%</w:t>
      </w:r>
      <w:r>
        <w:rPr>
          <w:rFonts w:hint="eastAsia" w:ascii="Tahoma" w:hAnsi="Tahoma" w:eastAsia="宋体" w:cs="Tahoma"/>
          <w:color w:val="333333"/>
          <w:szCs w:val="21"/>
        </w:rPr>
        <w:t>。应该考虑</w:t>
      </w:r>
    </w:p>
    <w:p>
      <w:pPr>
        <w:pStyle w:val="27"/>
        <w:numPr>
          <w:ilvl w:val="0"/>
          <w:numId w:val="8"/>
        </w:numPr>
        <w:ind w:firstLineChars="0"/>
        <w:rPr>
          <w:rFonts w:ascii="Tahoma" w:hAnsi="Tahoma" w:eastAsia="宋体" w:cs="Tahoma"/>
          <w:color w:val="333333"/>
          <w:szCs w:val="21"/>
        </w:rPr>
      </w:pPr>
      <w:r>
        <w:rPr>
          <w:rFonts w:hint="eastAsia" w:ascii="Tahoma" w:hAnsi="Tahoma" w:eastAsia="宋体" w:cs="Tahoma"/>
          <w:color w:val="333333"/>
          <w:szCs w:val="21"/>
        </w:rPr>
        <w:t>对于两个表连接的字段，应该建立索引。如果经常在某表的一个字段进行o</w:t>
      </w:r>
      <w:r>
        <w:rPr>
          <w:rFonts w:ascii="Tahoma" w:hAnsi="Tahoma" w:eastAsia="宋体" w:cs="Tahoma"/>
          <w:color w:val="333333"/>
          <w:szCs w:val="21"/>
        </w:rPr>
        <w:t>rder by</w:t>
      </w:r>
      <w:r>
        <w:rPr>
          <w:rFonts w:hint="eastAsia" w:ascii="Tahoma" w:hAnsi="Tahoma" w:eastAsia="宋体" w:cs="Tahoma"/>
          <w:color w:val="333333"/>
          <w:szCs w:val="21"/>
        </w:rPr>
        <w:t>，则也应该建立索引。</w:t>
      </w:r>
    </w:p>
    <w:p>
      <w:pPr>
        <w:pStyle w:val="27"/>
        <w:numPr>
          <w:ilvl w:val="0"/>
          <w:numId w:val="8"/>
        </w:numPr>
        <w:ind w:firstLineChars="0"/>
        <w:rPr>
          <w:rFonts w:ascii="Tahoma" w:hAnsi="Tahoma" w:eastAsia="宋体" w:cs="Tahoma"/>
          <w:color w:val="333333"/>
          <w:szCs w:val="21"/>
        </w:rPr>
      </w:pPr>
      <w:r>
        <w:rPr>
          <w:rFonts w:hint="eastAsia" w:ascii="Tahoma" w:hAnsi="Tahoma" w:eastAsia="宋体" w:cs="Tahoma"/>
          <w:color w:val="333333"/>
          <w:szCs w:val="21"/>
        </w:rPr>
        <w:t>不应该在小表上建立索引</w:t>
      </w:r>
    </w:p>
    <w:p>
      <w:pPr>
        <w:pStyle w:val="3"/>
      </w:pPr>
      <w:r>
        <w:rPr>
          <w:rFonts w:hint="eastAsia"/>
        </w:rPr>
        <w:t>索引优缺点</w:t>
      </w:r>
    </w:p>
    <w:p>
      <w:pPr>
        <w:pStyle w:val="27"/>
        <w:numPr>
          <w:ilvl w:val="0"/>
          <w:numId w:val="9"/>
        </w:numPr>
        <w:ind w:firstLineChars="0"/>
        <w:rPr>
          <w:rFonts w:ascii="Tahoma" w:hAnsi="Tahoma" w:eastAsia="宋体" w:cs="Tahoma"/>
          <w:color w:val="333333"/>
          <w:szCs w:val="21"/>
        </w:rPr>
      </w:pPr>
      <w:r>
        <w:rPr>
          <w:rFonts w:hint="eastAsia" w:ascii="Tahoma" w:hAnsi="Tahoma" w:eastAsia="宋体" w:cs="Tahoma"/>
          <w:color w:val="333333"/>
          <w:szCs w:val="21"/>
        </w:rPr>
        <w:t>索引主要进行提高数据的查询速度。当进行D</w:t>
      </w:r>
      <w:r>
        <w:rPr>
          <w:rFonts w:ascii="Tahoma" w:hAnsi="Tahoma" w:eastAsia="宋体" w:cs="Tahoma"/>
          <w:color w:val="333333"/>
          <w:szCs w:val="21"/>
        </w:rPr>
        <w:t>ML</w:t>
      </w:r>
      <w:r>
        <w:rPr>
          <w:rFonts w:hint="eastAsia" w:ascii="Tahoma" w:hAnsi="Tahoma" w:eastAsia="宋体" w:cs="Tahoma"/>
          <w:color w:val="333333"/>
          <w:szCs w:val="21"/>
        </w:rPr>
        <w:t>时，会更新索引。因此索引越多，则D</w:t>
      </w:r>
      <w:r>
        <w:rPr>
          <w:rFonts w:ascii="Tahoma" w:hAnsi="Tahoma" w:eastAsia="宋体" w:cs="Tahoma"/>
          <w:color w:val="333333"/>
          <w:szCs w:val="21"/>
        </w:rPr>
        <w:t>ML</w:t>
      </w:r>
      <w:r>
        <w:rPr>
          <w:rFonts w:hint="eastAsia" w:ascii="Tahoma" w:hAnsi="Tahoma" w:eastAsia="宋体" w:cs="Tahoma"/>
          <w:color w:val="333333"/>
          <w:szCs w:val="21"/>
        </w:rPr>
        <w:t>越慢，其需要维护索引。</w:t>
      </w:r>
    </w:p>
    <w:p>
      <w:pPr>
        <w:pStyle w:val="27"/>
        <w:numPr>
          <w:ilvl w:val="0"/>
          <w:numId w:val="9"/>
        </w:numPr>
        <w:ind w:firstLineChars="0"/>
        <w:rPr>
          <w:rFonts w:ascii="Tahoma" w:hAnsi="Tahoma" w:eastAsia="宋体" w:cs="Tahoma"/>
          <w:color w:val="333333"/>
          <w:szCs w:val="21"/>
        </w:rPr>
      </w:pPr>
      <w:r>
        <w:rPr>
          <w:rFonts w:hint="eastAsia" w:ascii="Tahoma" w:hAnsi="Tahoma" w:eastAsia="宋体" w:cs="Tahoma"/>
          <w:color w:val="333333"/>
          <w:szCs w:val="21"/>
        </w:rPr>
        <w:t>当一个表的索引达到4个以上时,</w:t>
      </w:r>
      <w:r>
        <w:rPr>
          <w:rFonts w:ascii="Tahoma" w:hAnsi="Tahoma" w:eastAsia="宋体" w:cs="Tahoma"/>
          <w:color w:val="333333"/>
          <w:szCs w:val="21"/>
        </w:rPr>
        <w:t>oracle</w:t>
      </w:r>
      <w:r>
        <w:rPr>
          <w:rFonts w:hint="eastAsia" w:ascii="Tahoma" w:hAnsi="Tahoma" w:eastAsia="宋体" w:cs="Tahoma"/>
          <w:color w:val="333333"/>
          <w:szCs w:val="21"/>
        </w:rPr>
        <w:t>性能还是改善不了，</w:t>
      </w:r>
    </w:p>
    <w:p>
      <w:pPr>
        <w:rPr>
          <w:rFonts w:ascii="Tahoma" w:hAnsi="Tahoma" w:eastAsia="宋体" w:cs="Tahoma"/>
          <w:color w:val="333333"/>
          <w:szCs w:val="21"/>
        </w:rPr>
      </w:pPr>
      <w:r>
        <w:rPr>
          <w:rFonts w:hint="eastAsia" w:ascii="Tahoma" w:hAnsi="Tahoma" w:eastAsia="宋体" w:cs="Tahoma"/>
          <w:color w:val="333333"/>
          <w:szCs w:val="21"/>
        </w:rPr>
        <w:t>为什么不多个索引，在表上建立的每个索引都会增加存储开销，索引对于插入，删除，更新操作也会增加处理上的开销。过多的符合索引，在有单字段索引的情况下，一般都是没有存在价值的，相反会降低数据 增加 删除 时的性能 。</w:t>
      </w:r>
    </w:p>
    <w:p>
      <w:pPr>
        <w:pStyle w:val="3"/>
      </w:pPr>
      <w:r>
        <w:rPr>
          <w:rFonts w:hint="eastAsia"/>
        </w:rPr>
        <w:t>性能优化一：建索引</w:t>
      </w:r>
    </w:p>
    <w:p>
      <w:pPr>
        <w:rPr>
          <w:color w:val="FF0000"/>
        </w:rPr>
      </w:pPr>
      <w:r>
        <w:rPr>
          <w:rFonts w:hint="eastAsia"/>
          <w:color w:val="FF0000"/>
        </w:rPr>
        <w:t>单一索引</w:t>
      </w:r>
    </w:p>
    <w:p>
      <w:r>
        <w:t>C</w:t>
      </w:r>
      <w:r>
        <w:rPr>
          <w:rFonts w:hint="eastAsia"/>
        </w:rPr>
        <w:t>reate</w:t>
      </w:r>
      <w:r>
        <w:t xml:space="preserve"> </w:t>
      </w:r>
      <w:r>
        <w:rPr>
          <w:rFonts w:hint="eastAsia"/>
        </w:rPr>
        <w:t>index</w:t>
      </w:r>
      <w:r>
        <w:t xml:space="preserve"> &lt;index_name&gt; on &lt;table_name&gt; (column_name);</w:t>
      </w:r>
    </w:p>
    <w:p>
      <w:pPr>
        <w:rPr>
          <w:color w:val="FF0000"/>
        </w:rPr>
      </w:pPr>
      <w:r>
        <w:rPr>
          <w:rFonts w:hint="eastAsia"/>
          <w:color w:val="FF0000"/>
        </w:rPr>
        <w:t>复合索引(组合索引</w:t>
      </w:r>
      <w:r>
        <w:rPr>
          <w:color w:val="FF0000"/>
        </w:rPr>
        <w:t>)</w:t>
      </w:r>
    </w:p>
    <w:p>
      <w:r>
        <w:rPr>
          <w:rFonts w:hint="eastAsia"/>
        </w:rPr>
        <w:t>当两个或多个列经常一起出现在w</w:t>
      </w:r>
      <w:r>
        <w:t>here</w:t>
      </w:r>
      <w:r>
        <w:rPr>
          <w:rFonts w:hint="eastAsia"/>
        </w:rPr>
        <w:t>条件中时</w:t>
      </w:r>
    </w:p>
    <w:p>
      <w:r>
        <w:t>Create  index&lt;index_name&gt;on &lt;table_name&gt;  (c1,c2);</w:t>
      </w:r>
    </w:p>
    <w:p>
      <w:r>
        <w:t xml:space="preserve">Select *  from  table_name where c1=66 and c2=sal </w:t>
      </w:r>
      <w:r>
        <w:rPr>
          <w:rFonts w:hint="eastAsia"/>
        </w:rPr>
        <w:t>走索引</w:t>
      </w:r>
    </w:p>
    <w:p>
      <w:r>
        <w:t>S</w:t>
      </w:r>
      <w:r>
        <w:rPr>
          <w:rFonts w:hint="eastAsia"/>
        </w:rPr>
        <w:t>elec</w:t>
      </w:r>
      <w:r>
        <w:t xml:space="preserve">t * </w:t>
      </w:r>
      <w:r>
        <w:rPr>
          <w:rFonts w:hint="eastAsia"/>
        </w:rPr>
        <w:t>from</w:t>
      </w:r>
      <w:r>
        <w:t xml:space="preserve">  table_name  where c1=66  or c2=sal </w:t>
      </w:r>
      <w:r>
        <w:rPr>
          <w:rFonts w:hint="eastAsia"/>
        </w:rPr>
        <w:t>进行全表扫描，不走索引</w:t>
      </w:r>
    </w:p>
    <w:p>
      <w:r>
        <w:t xml:space="preserve">Select *  from  table_name where c1=66  </w:t>
      </w:r>
      <w:r>
        <w:rPr>
          <w:rFonts w:hint="eastAsia"/>
        </w:rPr>
        <w:t>走索引</w:t>
      </w:r>
    </w:p>
    <w:p>
      <w:r>
        <w:t xml:space="preserve">Select *  from  table_name where c2=sal </w:t>
      </w:r>
      <w:r>
        <w:rPr>
          <w:rFonts w:hint="eastAsia"/>
        </w:rPr>
        <w:t>进行全表扫描，不走索引</w:t>
      </w:r>
    </w:p>
    <w:p>
      <w:pPr>
        <w:rPr>
          <w:color w:val="FF0000"/>
        </w:rPr>
      </w:pPr>
      <w:r>
        <w:rPr>
          <w:rFonts w:hint="eastAsia"/>
          <w:color w:val="FF0000"/>
        </w:rPr>
        <w:t>基于函数的索引</w:t>
      </w:r>
    </w:p>
    <w:p>
      <w:r>
        <w:t>C</w:t>
      </w:r>
      <w:r>
        <w:rPr>
          <w:rFonts w:hint="eastAsia"/>
        </w:rPr>
        <w:t>reat</w:t>
      </w:r>
      <w:r>
        <w:t xml:space="preserve">e </w:t>
      </w:r>
      <w:r>
        <w:rPr>
          <w:rFonts w:hint="eastAsia"/>
        </w:rPr>
        <w:t>index</w:t>
      </w:r>
      <w:r>
        <w:t xml:space="preserve"> emp_upper_idx on &lt;</w:t>
      </w:r>
      <w:r>
        <w:rPr>
          <w:rFonts w:hint="eastAsia"/>
        </w:rPr>
        <w:t>表名</w:t>
      </w:r>
      <w:r>
        <w:t>&gt;</w:t>
      </w:r>
      <w:r>
        <w:rPr>
          <w:rFonts w:hint="eastAsia"/>
        </w:rPr>
        <w:t>（函数名（列名））;</w:t>
      </w:r>
    </w:p>
    <w:p>
      <w:r>
        <w:t>1</w:t>
      </w:r>
      <w:r>
        <w:rPr>
          <w:rFonts w:hint="eastAsia"/>
        </w:rPr>
        <w:t>、何时创建：在</w:t>
      </w:r>
      <w:r>
        <w:t>WHERE</w:t>
      </w:r>
      <w:r>
        <w:rPr>
          <w:rFonts w:hint="eastAsia"/>
        </w:rPr>
        <w:t>条件语句中包含函数或者表达式时</w:t>
      </w:r>
    </w:p>
    <w:p>
      <w:r>
        <w:t>2</w:t>
      </w:r>
      <w:r>
        <w:rPr>
          <w:rFonts w:hint="eastAsia"/>
        </w:rPr>
        <w:t>、函数包括：算数表达式、</w:t>
      </w:r>
      <w:r>
        <w:t>PL/SQL</w:t>
      </w:r>
      <w:r>
        <w:rPr>
          <w:rFonts w:hint="eastAsia"/>
        </w:rPr>
        <w:t>函数、程序包函数、</w:t>
      </w:r>
      <w:r>
        <w:t>SQL</w:t>
      </w:r>
      <w:r>
        <w:rPr>
          <w:rFonts w:hint="eastAsia"/>
        </w:rPr>
        <w:t>函数、用户自定义函数。</w:t>
      </w:r>
    </w:p>
    <w:p>
      <w:pPr>
        <w:rPr>
          <w:color w:val="FF0000"/>
        </w:rPr>
      </w:pPr>
      <w:r>
        <w:rPr>
          <w:rFonts w:hint="eastAsia"/>
          <w:color w:val="FF0000"/>
        </w:rPr>
        <w:t>位图索引</w:t>
      </w:r>
    </w:p>
    <w:p>
      <w:pPr>
        <w:rPr>
          <w:color w:val="FF0000"/>
        </w:rPr>
      </w:pPr>
      <w:r>
        <w:rPr>
          <w:color w:val="FF0000"/>
        </w:rPr>
        <w:t xml:space="preserve">Create bitmap index index_name on </w:t>
      </w:r>
      <w:r>
        <w:rPr>
          <w:rFonts w:hint="eastAsia"/>
          <w:color w:val="FF0000"/>
        </w:rPr>
        <w:t>表名（字段名）</w:t>
      </w:r>
    </w:p>
    <w:p>
      <w:pPr>
        <w:pStyle w:val="27"/>
        <w:numPr>
          <w:ilvl w:val="0"/>
          <w:numId w:val="10"/>
        </w:numPr>
        <w:ind w:firstLineChars="0"/>
        <w:rPr>
          <w:rFonts w:ascii="Tahoma" w:hAnsi="Tahoma" w:eastAsia="宋体" w:cs="Tahoma"/>
          <w:color w:val="333333"/>
          <w:szCs w:val="21"/>
        </w:rPr>
      </w:pPr>
      <w:r>
        <w:rPr>
          <w:rFonts w:hint="eastAsia" w:ascii="Tahoma" w:hAnsi="Tahoma" w:eastAsia="宋体" w:cs="Tahoma"/>
          <w:color w:val="333333"/>
          <w:szCs w:val="21"/>
        </w:rPr>
        <w:t>重复率比较高的列，可以建立位图索引</w:t>
      </w:r>
    </w:p>
    <w:p>
      <w:pPr>
        <w:pStyle w:val="3"/>
      </w:pPr>
      <w:r>
        <w:rPr>
          <w:rFonts w:hint="eastAsia"/>
        </w:rPr>
        <w:t>性能优化二：使用表分区</w:t>
      </w:r>
    </w:p>
    <w:p>
      <w:pPr>
        <w:rPr>
          <w:rFonts w:ascii="Tahoma" w:hAnsi="Tahoma" w:eastAsia="宋体" w:cs="Tahoma"/>
          <w:color w:val="333333"/>
          <w:szCs w:val="21"/>
        </w:rPr>
      </w:pPr>
      <w:r>
        <w:rPr>
          <w:rFonts w:hint="eastAsia" w:ascii="Tahoma" w:hAnsi="Tahoma" w:eastAsia="宋体" w:cs="Tahoma"/>
          <w:color w:val="333333"/>
          <w:szCs w:val="21"/>
        </w:rPr>
        <w:t>表分区：将一个表或索引物理的分解为多个更小更容易管理的部分，分而治之。</w:t>
      </w:r>
    </w:p>
    <w:p>
      <w:pPr>
        <w:rPr>
          <w:rFonts w:ascii="Tahoma" w:hAnsi="Tahoma" w:eastAsia="宋体" w:cs="Tahoma"/>
          <w:color w:val="FF0000"/>
          <w:szCs w:val="21"/>
        </w:rPr>
      </w:pPr>
      <w:r>
        <w:rPr>
          <w:rFonts w:hint="eastAsia" w:ascii="Tahoma" w:hAnsi="Tahoma" w:eastAsia="宋体" w:cs="Tahoma"/>
          <w:color w:val="FF0000"/>
          <w:szCs w:val="21"/>
        </w:rPr>
        <w:t>范围分区：</w:t>
      </w:r>
    </w:p>
    <w:p>
      <w:pPr>
        <w:rPr>
          <w:rFonts w:ascii="Tahoma" w:hAnsi="Tahoma" w:eastAsia="宋体" w:cs="Tahoma"/>
          <w:color w:val="333333"/>
          <w:szCs w:val="21"/>
        </w:rPr>
      </w:pPr>
      <w:r>
        <w:rPr>
          <w:rFonts w:hint="eastAsia" w:ascii="Tahoma" w:hAnsi="Tahoma" w:eastAsia="宋体" w:cs="Tahoma"/>
          <w:color w:val="333333"/>
          <w:szCs w:val="21"/>
        </w:rPr>
        <w:t>创建表空间</w:t>
      </w:r>
    </w:p>
    <w:p>
      <w:pPr>
        <w:rPr>
          <w:rFonts w:ascii="Tahoma" w:hAnsi="Tahoma" w:eastAsia="宋体" w:cs="Tahoma"/>
          <w:color w:val="333333"/>
          <w:szCs w:val="21"/>
        </w:rPr>
      </w:pPr>
      <w:r>
        <w:rPr>
          <w:rFonts w:ascii="Tahoma" w:hAnsi="Tahoma" w:eastAsia="宋体" w:cs="Tahoma"/>
          <w:color w:val="333333"/>
          <w:szCs w:val="21"/>
        </w:rPr>
        <w:t>C</w:t>
      </w:r>
      <w:r>
        <w:rPr>
          <w:rFonts w:hint="eastAsia" w:ascii="Tahoma" w:hAnsi="Tahoma" w:eastAsia="宋体" w:cs="Tahoma"/>
          <w:color w:val="333333"/>
          <w:szCs w:val="21"/>
        </w:rPr>
        <w:t>reate</w:t>
      </w:r>
      <w:r>
        <w:rPr>
          <w:rFonts w:ascii="Tahoma" w:hAnsi="Tahoma" w:eastAsia="宋体" w:cs="Tahoma"/>
          <w:color w:val="333333"/>
          <w:szCs w:val="21"/>
        </w:rPr>
        <w:t xml:space="preserve"> </w:t>
      </w:r>
      <w:r>
        <w:rPr>
          <w:rFonts w:hint="eastAsia" w:ascii="Tahoma" w:hAnsi="Tahoma" w:eastAsia="宋体" w:cs="Tahoma"/>
          <w:color w:val="333333"/>
          <w:szCs w:val="21"/>
        </w:rPr>
        <w:t>table</w:t>
      </w:r>
      <w:r>
        <w:rPr>
          <w:rFonts w:ascii="Tahoma" w:hAnsi="Tahoma" w:eastAsia="宋体" w:cs="Tahoma"/>
          <w:color w:val="333333"/>
          <w:szCs w:val="21"/>
        </w:rPr>
        <w:t>space tbsp_1 datafile  ‘</w:t>
      </w:r>
      <w:r>
        <w:rPr>
          <w:rFonts w:hint="eastAsia" w:ascii="Tahoma" w:hAnsi="Tahoma" w:eastAsia="宋体" w:cs="Tahoma"/>
          <w:color w:val="333333"/>
          <w:szCs w:val="21"/>
        </w:rPr>
        <w:t>路径/</w:t>
      </w:r>
      <w:r>
        <w:rPr>
          <w:rFonts w:ascii="Tahoma" w:hAnsi="Tahoma" w:eastAsia="宋体" w:cs="Tahoma"/>
          <w:color w:val="333333"/>
          <w:szCs w:val="21"/>
        </w:rPr>
        <w:t>tbsp_1.dbf’ size 10;</w:t>
      </w:r>
    </w:p>
    <w:p>
      <w:pPr>
        <w:rPr>
          <w:rFonts w:ascii="Tahoma" w:hAnsi="Tahoma" w:eastAsia="宋体" w:cs="Tahoma"/>
          <w:color w:val="333333"/>
          <w:szCs w:val="21"/>
        </w:rPr>
      </w:pPr>
      <w:r>
        <w:rPr>
          <w:rFonts w:ascii="Tahoma" w:hAnsi="Tahoma" w:eastAsia="宋体" w:cs="Tahoma"/>
          <w:color w:val="333333"/>
          <w:szCs w:val="21"/>
        </w:rPr>
        <w:t>C</w:t>
      </w:r>
      <w:r>
        <w:rPr>
          <w:rFonts w:hint="eastAsia" w:ascii="Tahoma" w:hAnsi="Tahoma" w:eastAsia="宋体" w:cs="Tahoma"/>
          <w:color w:val="333333"/>
          <w:szCs w:val="21"/>
        </w:rPr>
        <w:t>reate</w:t>
      </w:r>
      <w:r>
        <w:rPr>
          <w:rFonts w:ascii="Tahoma" w:hAnsi="Tahoma" w:eastAsia="宋体" w:cs="Tahoma"/>
          <w:color w:val="333333"/>
          <w:szCs w:val="21"/>
        </w:rPr>
        <w:t xml:space="preserve"> </w:t>
      </w:r>
      <w:r>
        <w:rPr>
          <w:rFonts w:hint="eastAsia" w:ascii="Tahoma" w:hAnsi="Tahoma" w:eastAsia="宋体" w:cs="Tahoma"/>
          <w:color w:val="333333"/>
          <w:szCs w:val="21"/>
        </w:rPr>
        <w:t>table</w:t>
      </w:r>
      <w:r>
        <w:rPr>
          <w:rFonts w:ascii="Tahoma" w:hAnsi="Tahoma" w:eastAsia="宋体" w:cs="Tahoma"/>
          <w:color w:val="333333"/>
          <w:szCs w:val="21"/>
        </w:rPr>
        <w:t>space tbsp_2 datafile  ‘</w:t>
      </w:r>
      <w:r>
        <w:rPr>
          <w:rFonts w:hint="eastAsia" w:ascii="Tahoma" w:hAnsi="Tahoma" w:eastAsia="宋体" w:cs="Tahoma"/>
          <w:color w:val="333333"/>
          <w:szCs w:val="21"/>
        </w:rPr>
        <w:t>路径/</w:t>
      </w:r>
      <w:r>
        <w:rPr>
          <w:rFonts w:ascii="Tahoma" w:hAnsi="Tahoma" w:eastAsia="宋体" w:cs="Tahoma"/>
          <w:color w:val="333333"/>
          <w:szCs w:val="21"/>
        </w:rPr>
        <w:t>tbsp_2.dbf’ size 10;</w:t>
      </w:r>
    </w:p>
    <w:p>
      <w:pPr>
        <w:rPr>
          <w:rFonts w:ascii="Tahoma" w:hAnsi="Tahoma" w:eastAsia="宋体" w:cs="Tahoma"/>
          <w:color w:val="333333"/>
          <w:szCs w:val="21"/>
        </w:rPr>
      </w:pPr>
      <w:r>
        <w:rPr>
          <w:rFonts w:ascii="Tahoma" w:hAnsi="Tahoma" w:eastAsia="宋体" w:cs="Tahoma"/>
          <w:color w:val="333333"/>
          <w:szCs w:val="21"/>
        </w:rPr>
        <w:t>Create table score(name,class,grade)partition by range(grade)</w:t>
      </w:r>
    </w:p>
    <w:p>
      <w:pPr>
        <w:rPr>
          <w:rFonts w:ascii="Tahoma" w:hAnsi="Tahoma" w:eastAsia="宋体" w:cs="Tahoma"/>
          <w:color w:val="333333"/>
          <w:szCs w:val="21"/>
        </w:rPr>
      </w:pPr>
      <w:r>
        <w:rPr>
          <w:rFonts w:ascii="Tahoma" w:hAnsi="Tahoma" w:eastAsia="宋体" w:cs="Tahoma"/>
          <w:color w:val="333333"/>
          <w:szCs w:val="21"/>
        </w:rPr>
        <w:t>(partition  bujige values less than(60), partition  jige values less than(85), partition  youxiu  values less than(maxvaule))</w:t>
      </w:r>
    </w:p>
    <w:p>
      <w:pPr>
        <w:rPr>
          <w:rFonts w:ascii="Tahoma" w:hAnsi="Tahoma" w:eastAsia="宋体" w:cs="Tahoma"/>
          <w:color w:val="333333"/>
          <w:szCs w:val="21"/>
        </w:rPr>
      </w:pPr>
      <w:r>
        <w:rPr>
          <w:rFonts w:ascii="Tahoma" w:hAnsi="Tahoma" w:eastAsia="宋体" w:cs="Tahoma"/>
          <w:color w:val="333333"/>
          <w:szCs w:val="21"/>
        </w:rPr>
        <w:t>Select * from score partition(bujige);</w:t>
      </w:r>
    </w:p>
    <w:p>
      <w:pPr>
        <w:rPr>
          <w:rFonts w:ascii="Tahoma" w:hAnsi="Tahoma" w:eastAsia="宋体" w:cs="Tahoma"/>
          <w:color w:val="FF0000"/>
          <w:szCs w:val="21"/>
        </w:rPr>
      </w:pPr>
      <w:r>
        <w:rPr>
          <w:rFonts w:hint="eastAsia" w:ascii="Tahoma" w:hAnsi="Tahoma" w:eastAsia="宋体" w:cs="Tahoma"/>
          <w:color w:val="FF0000"/>
          <w:szCs w:val="21"/>
        </w:rPr>
        <w:t>散列分区：</w:t>
      </w:r>
    </w:p>
    <w:p>
      <w:pPr>
        <w:rPr>
          <w:rFonts w:ascii="Tahoma" w:hAnsi="Tahoma" w:eastAsia="宋体" w:cs="Tahoma"/>
          <w:szCs w:val="21"/>
        </w:rPr>
      </w:pPr>
      <w:r>
        <w:rPr>
          <w:rFonts w:hint="eastAsia" w:ascii="Tahoma" w:hAnsi="Tahoma" w:eastAsia="宋体" w:cs="Tahoma"/>
          <w:szCs w:val="21"/>
        </w:rPr>
        <w:t>根据h</w:t>
      </w:r>
      <w:r>
        <w:rPr>
          <w:rFonts w:ascii="Tahoma" w:hAnsi="Tahoma" w:eastAsia="宋体" w:cs="Tahoma"/>
          <w:szCs w:val="21"/>
        </w:rPr>
        <w:t>ash</w:t>
      </w:r>
      <w:r>
        <w:rPr>
          <w:rFonts w:hint="eastAsia" w:ascii="Tahoma" w:hAnsi="Tahoma" w:eastAsia="宋体" w:cs="Tahoma"/>
          <w:szCs w:val="21"/>
        </w:rPr>
        <w:t>值进行均匀分布，尽可能实现各分区所散列的数据相等，删表重建分区</w:t>
      </w:r>
    </w:p>
    <w:p>
      <w:pPr>
        <w:rPr>
          <w:rFonts w:ascii="Tahoma" w:hAnsi="Tahoma" w:eastAsia="宋体" w:cs="Tahoma"/>
          <w:szCs w:val="21"/>
        </w:rPr>
      </w:pPr>
      <w:r>
        <w:rPr>
          <w:rFonts w:ascii="Tahoma" w:hAnsi="Tahoma" w:eastAsia="宋体" w:cs="Tahoma"/>
          <w:szCs w:val="21"/>
        </w:rPr>
        <w:t>Oracle</w:t>
      </w:r>
      <w:r>
        <w:rPr>
          <w:rFonts w:hint="eastAsia" w:ascii="Tahoma" w:hAnsi="Tahoma" w:eastAsia="宋体" w:cs="Tahoma"/>
          <w:szCs w:val="21"/>
        </w:rPr>
        <w:t>采用h</w:t>
      </w:r>
      <w:r>
        <w:rPr>
          <w:rFonts w:ascii="Tahoma" w:hAnsi="Tahoma" w:eastAsia="宋体" w:cs="Tahoma"/>
          <w:szCs w:val="21"/>
        </w:rPr>
        <w:t>ash</w:t>
      </w:r>
      <w:r>
        <w:rPr>
          <w:rFonts w:hint="eastAsia" w:ascii="Tahoma" w:hAnsi="Tahoma" w:eastAsia="宋体" w:cs="Tahoma"/>
          <w:szCs w:val="21"/>
        </w:rPr>
        <w:t>技术分区，具体分区o</w:t>
      </w:r>
      <w:r>
        <w:rPr>
          <w:rFonts w:ascii="Tahoma" w:hAnsi="Tahoma" w:eastAsia="宋体" w:cs="Tahoma"/>
          <w:szCs w:val="21"/>
        </w:rPr>
        <w:t>racle</w:t>
      </w:r>
      <w:r>
        <w:rPr>
          <w:rFonts w:hint="eastAsia" w:ascii="Tahoma" w:hAnsi="Tahoma" w:eastAsia="宋体" w:cs="Tahoma"/>
          <w:szCs w:val="21"/>
        </w:rPr>
        <w:t>说了算，可能下一次查询就不是这个数据</w:t>
      </w:r>
    </w:p>
    <w:p>
      <w:pPr>
        <w:rPr>
          <w:rFonts w:ascii="Tahoma" w:hAnsi="Tahoma" w:eastAsia="宋体" w:cs="Tahoma"/>
          <w:szCs w:val="21"/>
        </w:rPr>
      </w:pPr>
      <w:r>
        <w:rPr>
          <w:rFonts w:ascii="Tahoma" w:hAnsi="Tahoma" w:eastAsia="宋体" w:cs="Tahoma"/>
          <w:szCs w:val="21"/>
        </w:rPr>
        <w:t>Create table() partition  by hash(sno)(partition p1,partition p2,partition p3);</w:t>
      </w:r>
    </w:p>
    <w:p>
      <w:pPr>
        <w:rPr>
          <w:rFonts w:ascii="Tahoma" w:hAnsi="Tahoma" w:eastAsia="宋体" w:cs="Tahoma"/>
          <w:szCs w:val="21"/>
        </w:rPr>
      </w:pPr>
      <w:r>
        <w:rPr>
          <w:rFonts w:ascii="Tahoma" w:hAnsi="Tahoma" w:eastAsia="宋体" w:cs="Tahoma"/>
          <w:szCs w:val="21"/>
        </w:rPr>
        <w:t>Select  * from graderecored  partition(p1);</w:t>
      </w:r>
    </w:p>
    <w:p>
      <w:pPr>
        <w:rPr>
          <w:rFonts w:ascii="Tahoma" w:hAnsi="Tahoma" w:eastAsia="宋体" w:cs="Tahoma"/>
          <w:color w:val="FF0000"/>
          <w:szCs w:val="21"/>
        </w:rPr>
      </w:pPr>
      <w:r>
        <w:rPr>
          <w:rFonts w:hint="eastAsia" w:ascii="Tahoma" w:hAnsi="Tahoma" w:eastAsia="宋体" w:cs="Tahoma"/>
          <w:color w:val="FF0000"/>
          <w:szCs w:val="21"/>
        </w:rPr>
        <w:t>列表分区：</w:t>
      </w:r>
    </w:p>
    <w:p>
      <w:pPr>
        <w:rPr>
          <w:rFonts w:ascii="Tahoma" w:hAnsi="Tahoma" w:eastAsia="宋体" w:cs="Tahoma"/>
          <w:szCs w:val="21"/>
        </w:rPr>
      </w:pPr>
      <w:r>
        <w:rPr>
          <w:rFonts w:hint="eastAsia" w:ascii="Tahoma" w:hAnsi="Tahoma" w:eastAsia="宋体" w:cs="Tahoma"/>
          <w:szCs w:val="21"/>
        </w:rPr>
        <w:t>列表分区明确指定了根据莫格字段的某个具体值进行分区，该分区特点，某列值只有几个</w:t>
      </w:r>
    </w:p>
    <w:p>
      <w:pPr>
        <w:rPr>
          <w:rFonts w:ascii="Tahoma" w:hAnsi="Tahoma" w:eastAsia="宋体" w:cs="Tahoma"/>
          <w:szCs w:val="21"/>
        </w:rPr>
      </w:pPr>
      <w:r>
        <w:rPr>
          <w:rFonts w:ascii="Tahoma" w:hAnsi="Tahoma" w:eastAsia="宋体" w:cs="Tahoma"/>
          <w:szCs w:val="21"/>
        </w:rPr>
        <w:t>C</w:t>
      </w:r>
      <w:r>
        <w:rPr>
          <w:rFonts w:hint="eastAsia" w:ascii="Tahoma" w:hAnsi="Tahoma" w:eastAsia="宋体" w:cs="Tahoma"/>
          <w:szCs w:val="21"/>
        </w:rPr>
        <w:t>reate</w:t>
      </w:r>
      <w:r>
        <w:rPr>
          <w:rFonts w:ascii="Tahoma" w:hAnsi="Tahoma" w:eastAsia="宋体" w:cs="Tahoma"/>
          <w:szCs w:val="21"/>
        </w:rPr>
        <w:t xml:space="preserve">   table()  partition by list(dormitory)</w:t>
      </w:r>
    </w:p>
    <w:p>
      <w:pPr>
        <w:rPr>
          <w:rFonts w:ascii="Tahoma" w:hAnsi="Tahoma" w:eastAsia="宋体" w:cs="Tahoma"/>
          <w:color w:val="333333"/>
          <w:szCs w:val="21"/>
        </w:rPr>
      </w:pPr>
      <w:r>
        <w:rPr>
          <w:rFonts w:ascii="Tahoma" w:hAnsi="Tahoma" w:eastAsia="宋体" w:cs="Tahoma"/>
          <w:color w:val="333333"/>
          <w:szCs w:val="21"/>
        </w:rPr>
        <w:t>(partition d229 values(‘229’),partition d228 values(‘228’),partition d240 values(‘240’) )</w:t>
      </w:r>
    </w:p>
    <w:p>
      <w:pPr>
        <w:rPr>
          <w:rFonts w:ascii="Tahoma" w:hAnsi="Tahoma" w:eastAsia="宋体" w:cs="Tahoma"/>
          <w:color w:val="333333"/>
          <w:szCs w:val="21"/>
        </w:rPr>
      </w:pPr>
      <w:r>
        <w:rPr>
          <w:rFonts w:hint="eastAsia" w:ascii="Tahoma" w:hAnsi="Tahoma" w:eastAsia="宋体" w:cs="Tahoma"/>
          <w:color w:val="FF0000"/>
          <w:szCs w:val="21"/>
        </w:rPr>
        <w:t>复合分区</w:t>
      </w:r>
      <w:r>
        <w:rPr>
          <w:rFonts w:hint="eastAsia" w:ascii="Tahoma" w:hAnsi="Tahoma" w:eastAsia="宋体" w:cs="Tahoma"/>
          <w:color w:val="333333"/>
          <w:szCs w:val="21"/>
        </w:rPr>
        <w:t>：</w:t>
      </w:r>
    </w:p>
    <w:p>
      <w:pPr>
        <w:rPr>
          <w:rFonts w:ascii="Tahoma" w:hAnsi="Tahoma" w:eastAsia="宋体" w:cs="Tahoma"/>
          <w:color w:val="333333"/>
          <w:szCs w:val="21"/>
        </w:rPr>
      </w:pPr>
      <w:r>
        <w:rPr>
          <w:rFonts w:hint="eastAsia" w:ascii="Tahoma" w:hAnsi="Tahoma" w:eastAsia="宋体" w:cs="Tahoma"/>
          <w:color w:val="333333"/>
          <w:szCs w:val="21"/>
        </w:rPr>
        <w:t>-</w:t>
      </w:r>
      <w:r>
        <w:rPr>
          <w:rFonts w:ascii="Tahoma" w:hAnsi="Tahoma" w:eastAsia="宋体" w:cs="Tahoma"/>
          <w:color w:val="333333"/>
          <w:szCs w:val="21"/>
        </w:rPr>
        <w:t>-</w:t>
      </w:r>
      <w:r>
        <w:rPr>
          <w:rFonts w:hint="eastAsia" w:ascii="Tahoma" w:hAnsi="Tahoma" w:eastAsia="宋体" w:cs="Tahoma"/>
          <w:color w:val="333333"/>
          <w:szCs w:val="21"/>
        </w:rPr>
        <w:t>范围-散列分区</w:t>
      </w:r>
    </w:p>
    <w:p>
      <w:pPr>
        <w:rPr>
          <w:rFonts w:ascii="Tahoma" w:hAnsi="Tahoma" w:eastAsia="宋体" w:cs="Tahoma"/>
          <w:color w:val="333333"/>
          <w:szCs w:val="21"/>
        </w:rPr>
      </w:pPr>
      <w:r>
        <w:rPr>
          <w:rFonts w:ascii="Tahoma" w:hAnsi="Tahoma" w:eastAsia="宋体" w:cs="Tahoma"/>
          <w:color w:val="333333"/>
          <w:szCs w:val="21"/>
        </w:rPr>
        <w:t>Create table() partition by range(grade)  subpartition by hash(sno,sname)</w:t>
      </w:r>
    </w:p>
    <w:p>
      <w:pPr>
        <w:rPr>
          <w:rFonts w:ascii="Tahoma" w:hAnsi="Tahoma" w:eastAsia="宋体" w:cs="Tahoma"/>
          <w:color w:val="333333"/>
          <w:szCs w:val="21"/>
        </w:rPr>
      </w:pPr>
      <w:r>
        <w:rPr>
          <w:rFonts w:ascii="Tahoma" w:hAnsi="Tahoma" w:eastAsia="宋体" w:cs="Tahoma"/>
          <w:color w:val="333333"/>
          <w:szCs w:val="21"/>
        </w:rPr>
        <w:t>(partition p1 values less than(75) (subpartiton sp1 ,subpartiton sp2)),</w:t>
      </w:r>
    </w:p>
    <w:p>
      <w:pPr>
        <w:rPr>
          <w:rFonts w:ascii="Tahoma" w:hAnsi="Tahoma" w:eastAsia="宋体" w:cs="Tahoma"/>
          <w:color w:val="333333"/>
          <w:szCs w:val="21"/>
        </w:rPr>
      </w:pPr>
      <w:r>
        <w:rPr>
          <w:rFonts w:hint="eastAsia" w:ascii="Tahoma" w:hAnsi="Tahoma" w:eastAsia="宋体" w:cs="Tahoma"/>
          <w:color w:val="333333"/>
          <w:szCs w:val="21"/>
        </w:rPr>
        <w:t>(</w:t>
      </w:r>
      <w:r>
        <w:rPr>
          <w:rFonts w:ascii="Tahoma" w:hAnsi="Tahoma" w:eastAsia="宋体" w:cs="Tahoma"/>
          <w:color w:val="333333"/>
          <w:szCs w:val="21"/>
        </w:rPr>
        <w:t>partition p2 values less than(maxvalue)(subpartition sp3,subpartition sp4));</w:t>
      </w:r>
    </w:p>
    <w:p>
      <w:pPr>
        <w:rPr>
          <w:rFonts w:ascii="Tahoma" w:hAnsi="Tahoma" w:eastAsia="宋体" w:cs="Tahoma"/>
          <w:color w:val="333333"/>
          <w:szCs w:val="21"/>
        </w:rPr>
      </w:pPr>
      <w:r>
        <w:rPr>
          <w:rFonts w:ascii="Tahoma" w:hAnsi="Tahoma" w:eastAsia="宋体" w:cs="Tahoma"/>
          <w:color w:val="333333"/>
          <w:szCs w:val="21"/>
        </w:rPr>
        <w:t>--</w:t>
      </w:r>
      <w:r>
        <w:rPr>
          <w:rFonts w:hint="eastAsia" w:ascii="Tahoma" w:hAnsi="Tahoma" w:eastAsia="宋体" w:cs="Tahoma"/>
          <w:color w:val="333333"/>
          <w:szCs w:val="21"/>
        </w:rPr>
        <w:t>范围列表</w:t>
      </w:r>
    </w:p>
    <w:p>
      <w:pPr>
        <w:rPr>
          <w:rFonts w:ascii="Tahoma" w:hAnsi="Tahoma" w:eastAsia="宋体" w:cs="Tahoma"/>
          <w:color w:val="333333"/>
          <w:szCs w:val="21"/>
        </w:rPr>
      </w:pPr>
      <w:r>
        <w:rPr>
          <w:rFonts w:ascii="Tahoma" w:hAnsi="Tahoma" w:eastAsia="宋体" w:cs="Tahoma"/>
          <w:color w:val="333333"/>
          <w:szCs w:val="21"/>
        </w:rPr>
        <w:t>C</w:t>
      </w:r>
      <w:r>
        <w:rPr>
          <w:rFonts w:hint="eastAsia" w:ascii="Tahoma" w:hAnsi="Tahoma" w:eastAsia="宋体" w:cs="Tahoma"/>
          <w:color w:val="333333"/>
          <w:szCs w:val="21"/>
        </w:rPr>
        <w:t>reate</w:t>
      </w:r>
      <w:r>
        <w:rPr>
          <w:rFonts w:ascii="Tahoma" w:hAnsi="Tahoma" w:eastAsia="宋体" w:cs="Tahoma"/>
          <w:color w:val="333333"/>
          <w:szCs w:val="21"/>
        </w:rPr>
        <w:t xml:space="preserve"> table ()partition by range(acct_month,area_no)  subpartition by list(day_id)</w:t>
      </w:r>
    </w:p>
    <w:p>
      <w:pPr>
        <w:rPr>
          <w:rFonts w:ascii="Tahoma" w:hAnsi="Tahoma" w:eastAsia="宋体" w:cs="Tahoma"/>
          <w:color w:val="333333"/>
          <w:szCs w:val="21"/>
        </w:rPr>
      </w:pPr>
      <w:r>
        <w:rPr>
          <w:rFonts w:hint="eastAsia" w:ascii="Tahoma" w:hAnsi="Tahoma" w:eastAsia="宋体" w:cs="Tahoma"/>
          <w:color w:val="333333"/>
          <w:szCs w:val="21"/>
        </w:rPr>
        <w:t>(</w:t>
      </w:r>
      <w:r>
        <w:rPr>
          <w:rFonts w:ascii="Tahoma" w:hAnsi="Tahoma" w:eastAsia="宋体" w:cs="Tahoma"/>
          <w:color w:val="333333"/>
          <w:szCs w:val="21"/>
        </w:rPr>
        <w:t>partition p1 values less than(‘200705’,’012’) (subpartition shangxun values(‘01’,,’10’),subpartition zhongxun  values(‘11’…’15’), subpartition zhongxun  values(‘16’…’31’))),</w:t>
      </w:r>
    </w:p>
    <w:p>
      <w:pPr>
        <w:rPr>
          <w:rFonts w:ascii="Tahoma" w:hAnsi="Tahoma" w:eastAsia="宋体" w:cs="Tahoma"/>
          <w:color w:val="333333"/>
          <w:szCs w:val="21"/>
        </w:rPr>
      </w:pPr>
      <w:r>
        <w:rPr>
          <w:rFonts w:hint="eastAsia" w:ascii="Tahoma" w:hAnsi="Tahoma" w:eastAsia="宋体" w:cs="Tahoma"/>
          <w:color w:val="333333"/>
          <w:szCs w:val="21"/>
        </w:rPr>
        <w:t>(</w:t>
      </w:r>
      <w:r>
        <w:rPr>
          <w:rFonts w:ascii="Tahoma" w:hAnsi="Tahoma" w:eastAsia="宋体" w:cs="Tahoma"/>
          <w:color w:val="333333"/>
          <w:szCs w:val="21"/>
        </w:rPr>
        <w:t>partition p2 values less than(‘200709,’014’) (subpartition shangxun values(‘01’,,’10’),subpartition zhongxun  values(‘11’…’15’), subpartition zhongxun  values(‘16’…’31’)));</w:t>
      </w:r>
    </w:p>
    <w:p>
      <w:pPr>
        <w:rPr>
          <w:rFonts w:ascii="Tahoma" w:hAnsi="Tahoma" w:eastAsia="宋体" w:cs="Tahoma"/>
          <w:color w:val="333333"/>
          <w:szCs w:val="21"/>
        </w:rPr>
      </w:pPr>
      <w:r>
        <w:rPr>
          <w:rFonts w:hint="eastAsia" w:ascii="Tahoma" w:hAnsi="Tahoma" w:eastAsia="宋体" w:cs="Tahoma"/>
          <w:color w:val="333333"/>
          <w:szCs w:val="21"/>
        </w:rPr>
        <w:t>范围分区 range</w:t>
      </w:r>
      <w:r>
        <w:rPr>
          <w:rFonts w:ascii="Tahoma" w:hAnsi="Tahoma" w:eastAsia="宋体" w:cs="Tahoma"/>
          <w:color w:val="333333"/>
          <w:szCs w:val="21"/>
        </w:rPr>
        <w:t>(A,B)</w:t>
      </w:r>
      <w:r>
        <w:rPr>
          <w:rFonts w:hint="eastAsia" w:ascii="Tahoma" w:hAnsi="Tahoma" w:eastAsia="宋体" w:cs="Tahoma"/>
          <w:color w:val="333333"/>
          <w:szCs w:val="21"/>
        </w:rPr>
        <w:t>通常以A</w:t>
      </w:r>
      <w:r>
        <w:rPr>
          <w:rFonts w:ascii="Tahoma" w:hAnsi="Tahoma" w:eastAsia="宋体" w:cs="Tahoma"/>
          <w:color w:val="333333"/>
          <w:szCs w:val="21"/>
        </w:rPr>
        <w:t xml:space="preserve"> </w:t>
      </w:r>
      <w:r>
        <w:rPr>
          <w:rFonts w:hint="eastAsia" w:ascii="Tahoma" w:hAnsi="Tahoma" w:eastAsia="宋体" w:cs="Tahoma"/>
          <w:color w:val="333333"/>
          <w:szCs w:val="21"/>
        </w:rPr>
        <w:t>为标准小于A的不用考虑B值直接插入，等于</w:t>
      </w:r>
      <w:r>
        <w:rPr>
          <w:rFonts w:ascii="Tahoma" w:hAnsi="Tahoma" w:eastAsia="宋体" w:cs="Tahoma"/>
          <w:color w:val="333333"/>
          <w:szCs w:val="21"/>
        </w:rPr>
        <w:t>A</w:t>
      </w:r>
      <w:r>
        <w:rPr>
          <w:rFonts w:hint="eastAsia" w:ascii="Tahoma" w:hAnsi="Tahoma" w:eastAsia="宋体" w:cs="Tahoma"/>
          <w:color w:val="333333"/>
          <w:szCs w:val="21"/>
        </w:rPr>
        <w:t>的考虑</w:t>
      </w:r>
      <w:r>
        <w:rPr>
          <w:rFonts w:ascii="Tahoma" w:hAnsi="Tahoma" w:eastAsia="宋体" w:cs="Tahoma"/>
          <w:color w:val="333333"/>
          <w:szCs w:val="21"/>
        </w:rPr>
        <w:t>B</w:t>
      </w:r>
      <w:r>
        <w:rPr>
          <w:rFonts w:hint="eastAsia" w:ascii="Tahoma" w:hAnsi="Tahoma" w:eastAsia="宋体" w:cs="Tahoma"/>
          <w:color w:val="333333"/>
          <w:szCs w:val="21"/>
        </w:rPr>
        <w:t>，满足B的也插进去。</w:t>
      </w:r>
    </w:p>
    <w:p>
      <w:pPr>
        <w:pStyle w:val="3"/>
      </w:pPr>
      <w:r>
        <w:rPr>
          <w:rFonts w:hint="eastAsia"/>
        </w:rPr>
        <w:t>修改执行计划</w:t>
      </w:r>
    </w:p>
    <w:p>
      <w:r>
        <w:t>1</w:t>
      </w:r>
      <w:r>
        <w:rPr>
          <w:rFonts w:hint="eastAsia"/>
        </w:rPr>
        <w:t>、</w:t>
      </w:r>
      <w:r>
        <w:t>/*+ PARALLEL(</w:t>
      </w:r>
      <w:r>
        <w:rPr>
          <w:rFonts w:hint="eastAsia"/>
        </w:rPr>
        <w:t>表名</w:t>
      </w:r>
      <w:r>
        <w:t>1,</w:t>
      </w:r>
      <w:r>
        <w:rPr>
          <w:rFonts w:hint="eastAsia"/>
        </w:rPr>
        <w:t>并行数</w:t>
      </w:r>
      <w:r>
        <w:t>)[(</w:t>
      </w:r>
      <w:r>
        <w:rPr>
          <w:rFonts w:hint="eastAsia"/>
        </w:rPr>
        <w:t>表名</w:t>
      </w:r>
      <w:r>
        <w:t>2,</w:t>
      </w:r>
      <w:r>
        <w:rPr>
          <w:rFonts w:hint="eastAsia"/>
        </w:rPr>
        <w:t>并行数</w:t>
      </w:r>
      <w:r>
        <w:t>)</w:t>
      </w:r>
      <w:r>
        <w:rPr>
          <w:rFonts w:hint="eastAsia"/>
        </w:rPr>
        <w:t>……</w:t>
      </w:r>
      <w:r>
        <w:t>] */ --</w:t>
      </w:r>
      <w:r>
        <w:rPr>
          <w:rFonts w:hint="eastAsia"/>
        </w:rPr>
        <w:t>指定开启多少个并行</w:t>
      </w:r>
      <w:r>
        <w:t>|</w:t>
      </w:r>
      <w:r>
        <w:rPr>
          <w:rFonts w:hint="eastAsia"/>
        </w:rPr>
        <w:t>并发（一般为</w:t>
      </w:r>
      <w:r>
        <w:t>2</w:t>
      </w:r>
      <w:r>
        <w:rPr>
          <w:rFonts w:hint="eastAsia"/>
        </w:rPr>
        <w:t>、</w:t>
      </w:r>
      <w:r>
        <w:t>4</w:t>
      </w:r>
      <w:r>
        <w:rPr>
          <w:rFonts w:hint="eastAsia"/>
        </w:rPr>
        <w:t>、</w:t>
      </w:r>
      <w:r>
        <w:t>8</w:t>
      </w:r>
      <w:r>
        <w:rPr>
          <w:rFonts w:hint="eastAsia"/>
        </w:rPr>
        <w:t>……）</w:t>
      </w:r>
    </w:p>
    <w:p>
      <w:r>
        <w:t>2</w:t>
      </w:r>
      <w:r>
        <w:rPr>
          <w:rFonts w:hint="eastAsia"/>
        </w:rPr>
        <w:t>、</w:t>
      </w:r>
      <w:r>
        <w:t>/*+ INDEX(</w:t>
      </w:r>
      <w:r>
        <w:rPr>
          <w:rFonts w:hint="eastAsia"/>
        </w:rPr>
        <w:t>表名</w:t>
      </w:r>
      <w:r>
        <w:t>,</w:t>
      </w:r>
      <w:r>
        <w:rPr>
          <w:rFonts w:hint="eastAsia"/>
        </w:rPr>
        <w:t>索引名</w:t>
      </w:r>
      <w:r>
        <w:t>) */ --</w:t>
      </w:r>
      <w:r>
        <w:rPr>
          <w:rFonts w:hint="eastAsia"/>
        </w:rPr>
        <w:t>指定索引</w:t>
      </w:r>
    </w:p>
    <w:p>
      <w:r>
        <w:t>3</w:t>
      </w:r>
      <w:r>
        <w:rPr>
          <w:rFonts w:hint="eastAsia"/>
        </w:rPr>
        <w:t>、</w:t>
      </w:r>
      <w:r>
        <w:t>/*+ FULL(</w:t>
      </w:r>
      <w:r>
        <w:rPr>
          <w:rFonts w:hint="eastAsia"/>
        </w:rPr>
        <w:t>表名</w:t>
      </w:r>
      <w:r>
        <w:t>) */ --</w:t>
      </w:r>
      <w:r>
        <w:rPr>
          <w:rFonts w:hint="eastAsia"/>
        </w:rPr>
        <w:t>指定全表扫描</w:t>
      </w:r>
    </w:p>
    <w:p>
      <w:r>
        <w:t>4</w:t>
      </w:r>
      <w:r>
        <w:rPr>
          <w:rFonts w:hint="eastAsia"/>
        </w:rPr>
        <w:t>、</w:t>
      </w:r>
      <w:r>
        <w:t>/*+ USE_NL(</w:t>
      </w:r>
      <w:r>
        <w:rPr>
          <w:rFonts w:hint="eastAsia"/>
        </w:rPr>
        <w:t>表名</w:t>
      </w:r>
      <w:r>
        <w:t>1</w:t>
      </w:r>
      <w:r>
        <w:rPr>
          <w:rFonts w:hint="eastAsia"/>
        </w:rPr>
        <w:t>，表名</w:t>
      </w:r>
      <w:r>
        <w:t>2) */ --</w:t>
      </w:r>
      <w:r>
        <w:rPr>
          <w:rFonts w:hint="eastAsia"/>
        </w:rPr>
        <w:t>指定用</w:t>
      </w:r>
      <w:r>
        <w:t>NESTED LOOP</w:t>
      </w:r>
      <w:r>
        <w:rPr>
          <w:rFonts w:hint="eastAsia"/>
        </w:rPr>
        <w:t>连接</w:t>
      </w:r>
    </w:p>
    <w:p>
      <w:r>
        <w:t>5</w:t>
      </w:r>
      <w:r>
        <w:rPr>
          <w:rFonts w:hint="eastAsia"/>
        </w:rPr>
        <w:t>、</w:t>
      </w:r>
      <w:r>
        <w:t>/*+ USE_HASH(</w:t>
      </w:r>
      <w:r>
        <w:rPr>
          <w:rFonts w:hint="eastAsia"/>
        </w:rPr>
        <w:t>表名</w:t>
      </w:r>
      <w:r>
        <w:t>1</w:t>
      </w:r>
      <w:r>
        <w:rPr>
          <w:rFonts w:hint="eastAsia"/>
        </w:rPr>
        <w:t>，表名</w:t>
      </w:r>
      <w:r>
        <w:t>2) */ --</w:t>
      </w:r>
      <w:r>
        <w:rPr>
          <w:rFonts w:hint="eastAsia"/>
        </w:rPr>
        <w:t>指定用</w:t>
      </w:r>
      <w:r>
        <w:t>HASH</w:t>
      </w:r>
      <w:r>
        <w:rPr>
          <w:rFonts w:hint="eastAsia"/>
        </w:rPr>
        <w:t>连接</w:t>
      </w:r>
    </w:p>
    <w:p>
      <w:r>
        <w:t>6</w:t>
      </w:r>
      <w:r>
        <w:rPr>
          <w:rFonts w:hint="eastAsia"/>
        </w:rPr>
        <w:t>、</w:t>
      </w:r>
      <w:r>
        <w:t>/*+ USE_MERGE(</w:t>
      </w:r>
      <w:r>
        <w:rPr>
          <w:rFonts w:hint="eastAsia"/>
        </w:rPr>
        <w:t>表名</w:t>
      </w:r>
      <w:r>
        <w:t>1</w:t>
      </w:r>
      <w:r>
        <w:rPr>
          <w:rFonts w:hint="eastAsia"/>
        </w:rPr>
        <w:t>，表名</w:t>
      </w:r>
      <w:r>
        <w:t>2) */ --</w:t>
      </w:r>
      <w:r>
        <w:rPr>
          <w:rFonts w:hint="eastAsia"/>
        </w:rPr>
        <w:t>指定用</w:t>
      </w:r>
      <w:r>
        <w:t>SORT MERGE JOIN</w:t>
      </w:r>
    </w:p>
    <w:p>
      <w:r>
        <w:t>7</w:t>
      </w:r>
      <w:r>
        <w:rPr>
          <w:rFonts w:hint="eastAsia"/>
        </w:rPr>
        <w:t>、</w:t>
      </w:r>
      <w:r>
        <w:t>/*+ LEADING(</w:t>
      </w:r>
      <w:r>
        <w:rPr>
          <w:rFonts w:hint="eastAsia"/>
        </w:rPr>
        <w:t>表名</w:t>
      </w:r>
      <w:r>
        <w:t>1</w:t>
      </w:r>
      <w:r>
        <w:rPr>
          <w:rFonts w:hint="eastAsia"/>
        </w:rPr>
        <w:t>，表名</w:t>
      </w:r>
      <w:r>
        <w:t>2) */ --</w:t>
      </w:r>
      <w:r>
        <w:rPr>
          <w:rFonts w:hint="eastAsia"/>
        </w:rPr>
        <w:t>指定表</w:t>
      </w:r>
      <w:r>
        <w:t>1</w:t>
      </w:r>
      <w:r>
        <w:rPr>
          <w:rFonts w:hint="eastAsia"/>
        </w:rPr>
        <w:t>作为驱动表</w:t>
      </w:r>
    </w:p>
    <w:p>
      <w:pPr>
        <w:pStyle w:val="11"/>
        <w:spacing w:line="23" w:lineRule="atLeast"/>
      </w:pPr>
      <w:r>
        <w:t>8</w:t>
      </w:r>
      <w:r>
        <w:rPr>
          <w:rFonts w:hint="eastAsia"/>
        </w:rPr>
        <w:t>、</w:t>
      </w:r>
      <w:r>
        <w:t>/*+ APPEND */ --</w:t>
      </w:r>
      <w:r>
        <w:rPr>
          <w:rFonts w:hint="eastAsia"/>
        </w:rPr>
        <w:t>数据直接插入到高水位上面</w:t>
      </w:r>
      <w:r>
        <w:t>(</w:t>
      </w:r>
      <w:r>
        <w:rPr>
          <w:rFonts w:hint="eastAsia"/>
        </w:rPr>
        <w:t>与</w:t>
      </w:r>
      <w:r>
        <w:t>insert</w:t>
      </w:r>
      <w:r>
        <w:rPr>
          <w:rFonts w:hint="eastAsia"/>
        </w:rPr>
        <w:t>连用</w:t>
      </w:r>
      <w:r>
        <w:t>)</w:t>
      </w:r>
      <w:r>
        <w:rPr>
          <w:rFonts w:hint="eastAsia"/>
        </w:rPr>
        <w:t>直接往后面插，无视前面的空</w:t>
      </w:r>
    </w:p>
    <w:p>
      <w:pPr>
        <w:pStyle w:val="3"/>
      </w:pPr>
      <w:r>
        <w:rPr>
          <w:rFonts w:hint="eastAsia"/>
        </w:rPr>
        <w:t>执行计划：</w:t>
      </w:r>
    </w:p>
    <w:p>
      <w:r>
        <w:rPr>
          <w:rFonts w:hint="eastAsia"/>
          <w:color w:val="FF0000"/>
        </w:rPr>
        <w:t>执行计划时一条查询语句在oracle中的执行过程或访问路径的描述</w:t>
      </w:r>
      <w:r>
        <w:rPr>
          <w:rFonts w:hint="eastAsia"/>
        </w:rPr>
        <w:t>：</w:t>
      </w:r>
    </w:p>
    <w:p>
      <w:r>
        <w:rPr>
          <w:rFonts w:hint="eastAsia"/>
        </w:rPr>
        <w:t>按F</w:t>
      </w:r>
      <w:r>
        <w:t>5</w:t>
      </w:r>
      <w:r>
        <w:rPr>
          <w:rFonts w:hint="eastAsia"/>
        </w:rPr>
        <w:t>可以查看刚刚的执行计划</w:t>
      </w:r>
    </w:p>
    <w:p>
      <w:r>
        <w:rPr>
          <w:rFonts w:hint="eastAsia"/>
        </w:rPr>
        <w:t>执行计划常用列字段解释：</w:t>
      </w:r>
    </w:p>
    <w:p>
      <w:r>
        <w:rPr>
          <w:rFonts w:hint="eastAsia"/>
        </w:rPr>
        <w:t>基数（r</w:t>
      </w:r>
      <w:r>
        <w:t>ows</w:t>
      </w:r>
      <w:r>
        <w:rPr>
          <w:rFonts w:hint="eastAsia"/>
        </w:rPr>
        <w:t>）:</w:t>
      </w:r>
      <w:r>
        <w:t>oracle</w:t>
      </w:r>
      <w:r>
        <w:rPr>
          <w:rFonts w:hint="eastAsia"/>
        </w:rPr>
        <w:t>估计的当前操作返回结果集行数</w:t>
      </w:r>
    </w:p>
    <w:p>
      <w:r>
        <w:rPr>
          <w:rFonts w:hint="eastAsia"/>
        </w:rPr>
        <w:t>字节（B</w:t>
      </w:r>
      <w:r>
        <w:t>ytes</w:t>
      </w:r>
      <w:r>
        <w:rPr>
          <w:rFonts w:hint="eastAsia"/>
        </w:rPr>
        <w:t>）:执行该步骤后返回的字节数</w:t>
      </w:r>
    </w:p>
    <w:p>
      <w:r>
        <w:rPr>
          <w:rFonts w:hint="eastAsia"/>
        </w:rPr>
        <w:t>耗费（cost）、</w:t>
      </w:r>
      <w:r>
        <w:t>CPU</w:t>
      </w:r>
      <w:r>
        <w:rPr>
          <w:rFonts w:hint="eastAsia"/>
        </w:rPr>
        <w:t>耗费：o</w:t>
      </w:r>
      <w:r>
        <w:t>racle</w:t>
      </w:r>
      <w:r>
        <w:rPr>
          <w:rFonts w:hint="eastAsia"/>
        </w:rPr>
        <w:t>估计的该步骤的执行成本，用于说明</w:t>
      </w:r>
      <w:r>
        <w:t>sql</w:t>
      </w:r>
      <w:r>
        <w:rPr>
          <w:rFonts w:hint="eastAsia"/>
        </w:rPr>
        <w:t>执行的代价，理论上越小越好（该值可能与实际值有出入）</w:t>
      </w:r>
    </w:p>
    <w:p>
      <w:r>
        <w:rPr>
          <w:rFonts w:hint="eastAsia"/>
        </w:rPr>
        <w:t>时间（t</w:t>
      </w:r>
      <w:r>
        <w:t>ime</w:t>
      </w:r>
      <w:r>
        <w:rPr>
          <w:rFonts w:hint="eastAsia"/>
        </w:rPr>
        <w:t>）：o</w:t>
      </w:r>
      <w:r>
        <w:t>r</w:t>
      </w:r>
      <w:r>
        <w:rPr>
          <w:rFonts w:hint="eastAsia"/>
        </w:rPr>
        <w:t>a</w:t>
      </w:r>
      <w:r>
        <w:t>cle</w:t>
      </w:r>
      <w:r>
        <w:rPr>
          <w:rFonts w:hint="eastAsia"/>
        </w:rPr>
        <w:t>估计的当前操作所需的时间</w:t>
      </w:r>
    </w:p>
    <w:p/>
    <w:p>
      <w:r>
        <w:rPr>
          <w:rFonts w:hint="eastAsia"/>
        </w:rPr>
        <w:t>执行顺序：</w:t>
      </w:r>
    </w:p>
    <w:p>
      <w:r>
        <w:rPr>
          <w:rFonts w:hint="eastAsia"/>
        </w:rPr>
        <w:t>根据o</w:t>
      </w:r>
      <w:r>
        <w:t>peration</w:t>
      </w:r>
      <w:r>
        <w:rPr>
          <w:rFonts w:hint="eastAsia"/>
        </w:rPr>
        <w:t>缩进来判断，缩进最多的最先执行；（缩进相同时，最上面的最先执行）</w:t>
      </w:r>
    </w:p>
    <w:p>
      <w:r>
        <w:rPr>
          <w:rFonts w:hint="eastAsia"/>
        </w:rPr>
        <w:t>同一级如果某个动作没有子I</w:t>
      </w:r>
      <w:r>
        <w:t>D</w:t>
      </w:r>
      <w:r>
        <w:rPr>
          <w:rFonts w:hint="eastAsia"/>
        </w:rPr>
        <w:t>就最先执行</w:t>
      </w:r>
    </w:p>
    <w:p>
      <w:r>
        <w:rPr>
          <w:rFonts w:hint="eastAsia"/>
        </w:rPr>
        <w:t>同一级的动作执行时遵循最上最右先执行的原则</w:t>
      </w:r>
    </w:p>
    <w:p/>
    <w:p>
      <w:r>
        <w:t>Sql</w:t>
      </w:r>
      <w:r>
        <w:rPr>
          <w:rFonts w:hint="eastAsia"/>
        </w:rPr>
        <w:t>执行顺序：</w:t>
      </w:r>
    </w:p>
    <w:p>
      <w:r>
        <w:t>I</w:t>
      </w:r>
      <w:r>
        <w:rPr>
          <w:rFonts w:hint="eastAsia"/>
        </w:rPr>
        <w:t>ndex</w:t>
      </w:r>
      <w:r>
        <w:t xml:space="preserve"> range scan </w:t>
      </w:r>
      <w:r>
        <w:rPr>
          <w:rFonts w:hint="eastAsia"/>
        </w:rPr>
        <w:t>→</w:t>
      </w:r>
      <w:r>
        <w:t>table access by global index row</w:t>
      </w:r>
      <w:r>
        <w:rPr>
          <w:rFonts w:hint="eastAsia"/>
        </w:rPr>
        <w:t>id</w:t>
      </w:r>
      <w:r>
        <w:t xml:space="preserve"> </w:t>
      </w:r>
      <w:r>
        <w:rPr>
          <w:rFonts w:hint="eastAsia"/>
        </w:rPr>
        <w:t>→</w:t>
      </w:r>
      <w:r>
        <w:t xml:space="preserve"> index unique scan </w:t>
      </w:r>
      <w:r>
        <w:rPr>
          <w:rFonts w:hint="eastAsia"/>
        </w:rPr>
        <w:t>→</w:t>
      </w:r>
      <w:r>
        <w:t>table access by  index row</w:t>
      </w:r>
      <w:r>
        <w:rPr>
          <w:rFonts w:hint="eastAsia"/>
        </w:rPr>
        <w:t>id</w:t>
      </w:r>
      <w:r>
        <w:t xml:space="preserve"> </w:t>
      </w:r>
      <w:r>
        <w:rPr>
          <w:rFonts w:hint="eastAsia"/>
        </w:rPr>
        <w:t>→</w:t>
      </w:r>
      <w:r>
        <w:t xml:space="preserve"> nested </w:t>
      </w:r>
      <w:r>
        <w:rPr>
          <w:rFonts w:hint="eastAsia"/>
        </w:rPr>
        <w:t>loops</w:t>
      </w:r>
      <w:r>
        <w:t xml:space="preserve"> outer </w:t>
      </w:r>
      <w:r>
        <w:rPr>
          <w:rFonts w:hint="eastAsia"/>
        </w:rPr>
        <w:t>→</w:t>
      </w:r>
      <w:r>
        <w:t xml:space="preserve"> </w:t>
      </w:r>
      <w:r>
        <w:rPr>
          <w:rFonts w:hint="eastAsia"/>
        </w:rPr>
        <w:t>sort</w:t>
      </w:r>
      <w:r>
        <w:t xml:space="preserve"> group by </w:t>
      </w:r>
      <w:r>
        <w:rPr>
          <w:rFonts w:hint="eastAsia"/>
        </w:rPr>
        <w:t>→</w:t>
      </w:r>
      <w:r>
        <w:t xml:space="preserve"> </w:t>
      </w:r>
      <w:r>
        <w:rPr>
          <w:rFonts w:hint="eastAsia"/>
        </w:rPr>
        <w:t>select</w:t>
      </w:r>
      <w:r>
        <w:t xml:space="preserve"> statement,goal=all_rows</w:t>
      </w:r>
      <w:r>
        <w:rPr>
          <w:rFonts w:hint="eastAsia"/>
        </w:rPr>
        <w:t>。</w:t>
      </w:r>
    </w:p>
    <w:p>
      <w:r>
        <w:rPr>
          <w:rFonts w:hint="eastAsia"/>
        </w:rPr>
        <w:t>表访问的几种方式：</w:t>
      </w:r>
    </w:p>
    <w:p>
      <w:r>
        <w:t>T</w:t>
      </w:r>
      <w:r>
        <w:rPr>
          <w:rFonts w:hint="eastAsia"/>
        </w:rPr>
        <w:t>able</w:t>
      </w:r>
      <w:r>
        <w:t xml:space="preserve"> access full(</w:t>
      </w:r>
      <w:r>
        <w:rPr>
          <w:rFonts w:hint="eastAsia"/>
        </w:rPr>
        <w:t>全表扫描</w:t>
      </w:r>
      <w:r>
        <w:t>)</w:t>
      </w:r>
      <w:r>
        <w:rPr>
          <w:rFonts w:hint="eastAsia"/>
        </w:rPr>
        <w:t>：查询出该表所有的数据，获取的数据执行</w:t>
      </w:r>
      <w:r>
        <w:t>where</w:t>
      </w:r>
      <w:r>
        <w:rPr>
          <w:rFonts w:hint="eastAsia"/>
        </w:rPr>
        <w:t>语句</w:t>
      </w:r>
    </w:p>
    <w:p>
      <w:r>
        <w:t>Table access by rowed:</w:t>
      </w:r>
      <w:r>
        <w:rPr>
          <w:rFonts w:hint="eastAsia"/>
        </w:rPr>
        <w:t>通过</w:t>
      </w:r>
      <w:r>
        <w:t>rowid</w:t>
      </w:r>
      <w:r>
        <w:rPr>
          <w:rFonts w:hint="eastAsia"/>
        </w:rPr>
        <w:t>获取表数据</w:t>
      </w:r>
    </w:p>
    <w:p>
      <w:r>
        <w:t>Table access by index scan :</w:t>
      </w:r>
      <w:r>
        <w:rPr>
          <w:rFonts w:hint="eastAsia"/>
        </w:rPr>
        <w:t>索引扫描</w:t>
      </w:r>
    </w:p>
    <w:p/>
    <w:p>
      <w:r>
        <w:rPr>
          <w:rFonts w:hint="eastAsia"/>
        </w:rPr>
        <w:t>索引扫描分为5中：</w:t>
      </w:r>
    </w:p>
    <w:p>
      <w:r>
        <w:t>Index unique  scan (</w:t>
      </w:r>
      <w:r>
        <w:rPr>
          <w:rFonts w:hint="eastAsia"/>
        </w:rPr>
        <w:t>索引唯一扫描</w:t>
      </w:r>
      <w:r>
        <w:t>)</w:t>
      </w:r>
      <w:r>
        <w:rPr>
          <w:rFonts w:hint="eastAsia"/>
        </w:rPr>
        <w:t>：查询条件中包含主键，因为主键时右唯一性约束的特殊索引。</w:t>
      </w:r>
    </w:p>
    <w:p>
      <w:r>
        <w:t>I</w:t>
      </w:r>
      <w:r>
        <w:rPr>
          <w:rFonts w:hint="eastAsia"/>
        </w:rPr>
        <w:t>ndex</w:t>
      </w:r>
      <w:r>
        <w:t xml:space="preserve"> </w:t>
      </w:r>
      <w:r>
        <w:rPr>
          <w:rFonts w:hint="eastAsia"/>
        </w:rPr>
        <w:t>range</w:t>
      </w:r>
      <w:r>
        <w:t xml:space="preserve"> scan(</w:t>
      </w:r>
      <w:r>
        <w:rPr>
          <w:rFonts w:hint="eastAsia"/>
        </w:rPr>
        <w:t>索引范围扫描</w:t>
      </w:r>
      <w:r>
        <w:t>)</w:t>
      </w:r>
    </w:p>
    <w:p>
      <w:r>
        <w:t>I</w:t>
      </w:r>
      <w:r>
        <w:rPr>
          <w:rFonts w:hint="eastAsia"/>
        </w:rPr>
        <w:t>ndex</w:t>
      </w:r>
      <w:r>
        <w:t xml:space="preserve"> </w:t>
      </w:r>
      <w:r>
        <w:rPr>
          <w:rFonts w:hint="eastAsia"/>
        </w:rPr>
        <w:t>full</w:t>
      </w:r>
      <w:r>
        <w:t xml:space="preserve"> scan</w:t>
      </w:r>
      <w:r>
        <w:rPr>
          <w:rFonts w:hint="eastAsia"/>
        </w:rPr>
        <w:t>（索引全扫描）进行全索引扫描时，查询出的数据必须从索引中可以直接得到，且查询条件不包含索引前导列。</w:t>
      </w:r>
    </w:p>
    <w:p>
      <w:r>
        <w:t>I</w:t>
      </w:r>
      <w:r>
        <w:rPr>
          <w:rFonts w:hint="eastAsia"/>
        </w:rPr>
        <w:t>ndex</w:t>
      </w:r>
      <w:r>
        <w:t xml:space="preserve"> fast full scan(</w:t>
      </w:r>
      <w:r>
        <w:rPr>
          <w:rFonts w:hint="eastAsia"/>
        </w:rPr>
        <w:t>索引快速扫描</w:t>
      </w:r>
      <w:r>
        <w:t>)</w:t>
      </w:r>
      <w:r>
        <w:rPr>
          <w:rFonts w:hint="eastAsia"/>
        </w:rPr>
        <w:t>扫描索引中的所有数据块，与index</w:t>
      </w:r>
      <w:r>
        <w:t xml:space="preserve"> </w:t>
      </w:r>
      <w:r>
        <w:rPr>
          <w:rFonts w:hint="eastAsia"/>
        </w:rPr>
        <w:t>full</w:t>
      </w:r>
      <w:r>
        <w:t xml:space="preserve">  scan </w:t>
      </w:r>
      <w:r>
        <w:rPr>
          <w:rFonts w:hint="eastAsia"/>
        </w:rPr>
        <w:t>类似，但是一个显著的区别是它不对查询出的数据进行排序（数据不是以排序顺序被返回）。</w:t>
      </w:r>
    </w:p>
    <w:p>
      <w:r>
        <w:t>Index skip scan (</w:t>
      </w:r>
      <w:r>
        <w:rPr>
          <w:rFonts w:hint="eastAsia"/>
        </w:rPr>
        <w:t>索引跳跃扫描</w:t>
      </w:r>
      <w:r>
        <w:t>)</w:t>
      </w:r>
    </w:p>
    <w:p>
      <w:pPr>
        <w:pStyle w:val="11"/>
        <w:spacing w:line="23" w:lineRule="atLeast"/>
      </w:pPr>
    </w:p>
    <w:p>
      <w:pPr>
        <w:pStyle w:val="3"/>
      </w:pPr>
      <w:r>
        <w:rPr>
          <w:rFonts w:hint="eastAsia"/>
        </w:rPr>
        <w:t>索引失效</w:t>
      </w:r>
    </w:p>
    <w:p>
      <w:pPr>
        <w:rPr>
          <w:rFonts w:ascii="Tahoma" w:hAnsi="Tahoma" w:eastAsia="宋体" w:cs="Tahoma"/>
          <w:color w:val="333333"/>
          <w:szCs w:val="21"/>
        </w:rPr>
      </w:pPr>
      <w:r>
        <w:rPr>
          <w:rFonts w:hint="eastAsia" w:ascii="Tahoma" w:hAnsi="Tahoma" w:eastAsia="宋体" w:cs="Tahoma"/>
          <w:color w:val="333333"/>
          <w:szCs w:val="21"/>
        </w:rPr>
        <w:t>N</w:t>
      </w:r>
      <w:r>
        <w:rPr>
          <w:rFonts w:ascii="Tahoma" w:hAnsi="Tahoma" w:eastAsia="宋体" w:cs="Tahoma"/>
          <w:color w:val="333333"/>
          <w:szCs w:val="21"/>
        </w:rPr>
        <w:t>OT NULL/NULL</w:t>
      </w:r>
      <w:r>
        <w:rPr>
          <w:rFonts w:hint="eastAsia" w:ascii="Tahoma" w:hAnsi="Tahoma" w:eastAsia="宋体" w:cs="Tahoma"/>
          <w:color w:val="333333"/>
          <w:szCs w:val="21"/>
        </w:rPr>
        <w:t>如果某列建立索引，当进行select</w:t>
      </w:r>
      <w:r>
        <w:rPr>
          <w:rFonts w:ascii="Tahoma" w:hAnsi="Tahoma" w:eastAsia="宋体" w:cs="Tahoma"/>
          <w:color w:val="333333"/>
          <w:szCs w:val="21"/>
        </w:rPr>
        <w:t xml:space="preserve"> * from hum_resouce where hu_name is not null  / is null</w:t>
      </w:r>
    </w:p>
    <w:p>
      <w:pPr>
        <w:rPr>
          <w:rFonts w:ascii="Tahoma" w:hAnsi="Tahoma" w:eastAsia="宋体" w:cs="Tahoma"/>
          <w:color w:val="333333"/>
          <w:szCs w:val="21"/>
        </w:rPr>
      </w:pPr>
      <w:r>
        <w:rPr>
          <w:rFonts w:hint="eastAsia" w:ascii="Tahoma" w:hAnsi="Tahoma" w:eastAsia="宋体" w:cs="Tahoma"/>
          <w:color w:val="333333"/>
          <w:szCs w:val="21"/>
        </w:rPr>
        <w:t>索引列上不要使用函数，select</w:t>
      </w:r>
      <w:r>
        <w:rPr>
          <w:rFonts w:ascii="Tahoma" w:hAnsi="Tahoma" w:eastAsia="宋体" w:cs="Tahoma"/>
          <w:color w:val="333333"/>
          <w:szCs w:val="21"/>
        </w:rPr>
        <w:t xml:space="preserve"> </w:t>
      </w:r>
      <w:r>
        <w:rPr>
          <w:rFonts w:hint="eastAsia" w:ascii="Tahoma" w:hAnsi="Tahoma" w:eastAsia="宋体" w:cs="Tahoma"/>
          <w:color w:val="333333"/>
          <w:szCs w:val="21"/>
        </w:rPr>
        <w:t>col</w:t>
      </w:r>
      <w:r>
        <w:rPr>
          <w:rFonts w:ascii="Tahoma" w:hAnsi="Tahoma" w:eastAsia="宋体" w:cs="Tahoma"/>
          <w:color w:val="333333"/>
          <w:szCs w:val="21"/>
        </w:rPr>
        <w:t xml:space="preserve"> from tbl1 where sbustr(name,1,3)=’ABC’ </w:t>
      </w:r>
    </w:p>
    <w:p>
      <w:pPr>
        <w:rPr>
          <w:rFonts w:ascii="Tahoma" w:hAnsi="Tahoma" w:eastAsia="宋体" w:cs="Tahoma"/>
          <w:color w:val="333333"/>
          <w:szCs w:val="21"/>
        </w:rPr>
      </w:pPr>
      <w:r>
        <w:rPr>
          <w:rFonts w:ascii="Tahoma" w:hAnsi="Tahoma" w:eastAsia="宋体" w:cs="Tahoma"/>
          <w:color w:val="333333"/>
          <w:szCs w:val="21"/>
        </w:rPr>
        <w:t>Select col from table1 where name like ‘%ABC%’  --</w:t>
      </w:r>
      <w:r>
        <w:rPr>
          <w:rFonts w:hint="eastAsia" w:ascii="Tahoma" w:hAnsi="Tahoma" w:eastAsia="宋体" w:cs="Tahoma"/>
          <w:color w:val="333333"/>
          <w:szCs w:val="21"/>
        </w:rPr>
        <w:t>失效</w:t>
      </w:r>
    </w:p>
    <w:p>
      <w:pPr>
        <w:rPr>
          <w:rFonts w:ascii="Tahoma" w:hAnsi="Tahoma" w:eastAsia="宋体" w:cs="Tahoma"/>
          <w:color w:val="333333"/>
          <w:szCs w:val="21"/>
        </w:rPr>
      </w:pPr>
      <w:r>
        <w:rPr>
          <w:rFonts w:ascii="Tahoma" w:hAnsi="Tahoma" w:eastAsia="宋体" w:cs="Tahoma"/>
          <w:color w:val="333333"/>
          <w:szCs w:val="21"/>
        </w:rPr>
        <w:t>S</w:t>
      </w:r>
      <w:r>
        <w:rPr>
          <w:rFonts w:hint="eastAsia" w:ascii="Tahoma" w:hAnsi="Tahoma" w:eastAsia="宋体" w:cs="Tahoma"/>
          <w:color w:val="333333"/>
          <w:szCs w:val="21"/>
        </w:rPr>
        <w:t>elect</w:t>
      </w:r>
      <w:r>
        <w:rPr>
          <w:rFonts w:ascii="Tahoma" w:hAnsi="Tahoma" w:eastAsia="宋体" w:cs="Tahoma"/>
          <w:color w:val="333333"/>
          <w:szCs w:val="21"/>
        </w:rPr>
        <w:t xml:space="preserve"> col from table1 where name like ‘ABC%’—</w:t>
      </w:r>
      <w:r>
        <w:rPr>
          <w:rFonts w:hint="eastAsia" w:ascii="Tahoma" w:hAnsi="Tahoma" w:eastAsia="宋体" w:cs="Tahoma"/>
          <w:color w:val="333333"/>
          <w:szCs w:val="21"/>
        </w:rPr>
        <w:t>使用索引</w:t>
      </w:r>
    </w:p>
    <w:p>
      <w:pPr>
        <w:rPr>
          <w:rFonts w:ascii="Tahoma" w:hAnsi="Tahoma" w:eastAsia="宋体" w:cs="Tahoma"/>
          <w:color w:val="333333"/>
          <w:szCs w:val="21"/>
        </w:rPr>
      </w:pPr>
      <w:r>
        <w:rPr>
          <w:rFonts w:hint="eastAsia" w:ascii="Tahoma" w:hAnsi="Tahoma" w:eastAsia="宋体" w:cs="Tahoma"/>
          <w:color w:val="333333"/>
          <w:szCs w:val="21"/>
        </w:rPr>
        <w:t>索引列上不能进行计算 select</w:t>
      </w:r>
      <w:r>
        <w:rPr>
          <w:rFonts w:ascii="Tahoma" w:hAnsi="Tahoma" w:eastAsia="宋体" w:cs="Tahoma"/>
          <w:color w:val="333333"/>
          <w:szCs w:val="21"/>
        </w:rPr>
        <w:t xml:space="preserve"> </w:t>
      </w:r>
      <w:r>
        <w:rPr>
          <w:rFonts w:hint="eastAsia" w:ascii="Tahoma" w:hAnsi="Tahoma" w:eastAsia="宋体" w:cs="Tahoma"/>
          <w:color w:val="333333"/>
          <w:szCs w:val="21"/>
        </w:rPr>
        <w:t>col</w:t>
      </w:r>
      <w:r>
        <w:rPr>
          <w:rFonts w:ascii="Tahoma" w:hAnsi="Tahoma" w:eastAsia="宋体" w:cs="Tahoma"/>
          <w:color w:val="333333"/>
          <w:szCs w:val="21"/>
        </w:rPr>
        <w:t xml:space="preserve"> from table where col/10&gt;10 </w:t>
      </w:r>
      <w:r>
        <w:rPr>
          <w:rFonts w:hint="eastAsia" w:ascii="Tahoma" w:hAnsi="Tahoma" w:eastAsia="宋体" w:cs="Tahoma"/>
          <w:color w:val="333333"/>
          <w:szCs w:val="21"/>
        </w:rPr>
        <w:t>会使索引失效，应该改成</w:t>
      </w:r>
    </w:p>
    <w:p>
      <w:pPr>
        <w:rPr>
          <w:rFonts w:ascii="Tahoma" w:hAnsi="Tahoma" w:eastAsia="宋体" w:cs="Tahoma"/>
          <w:color w:val="333333"/>
          <w:szCs w:val="21"/>
        </w:rPr>
      </w:pPr>
      <w:r>
        <w:rPr>
          <w:rFonts w:ascii="Tahoma" w:hAnsi="Tahoma" w:eastAsia="宋体" w:cs="Tahoma"/>
          <w:color w:val="333333"/>
          <w:szCs w:val="21"/>
        </w:rPr>
        <w:t>S</w:t>
      </w:r>
      <w:r>
        <w:rPr>
          <w:rFonts w:hint="eastAsia" w:ascii="Tahoma" w:hAnsi="Tahoma" w:eastAsia="宋体" w:cs="Tahoma"/>
          <w:color w:val="333333"/>
          <w:szCs w:val="21"/>
        </w:rPr>
        <w:t>elect</w:t>
      </w:r>
      <w:r>
        <w:rPr>
          <w:rFonts w:ascii="Tahoma" w:hAnsi="Tahoma" w:eastAsia="宋体" w:cs="Tahoma"/>
          <w:color w:val="333333"/>
          <w:szCs w:val="21"/>
        </w:rPr>
        <w:t xml:space="preserve">  col from table1 where col&gt;10*10</w:t>
      </w:r>
    </w:p>
    <w:p>
      <w:pPr>
        <w:rPr>
          <w:rFonts w:ascii="Tahoma" w:hAnsi="Tahoma" w:eastAsia="宋体" w:cs="Tahoma"/>
          <w:color w:val="333333"/>
          <w:szCs w:val="21"/>
        </w:rPr>
      </w:pPr>
      <w:r>
        <w:rPr>
          <w:rFonts w:hint="eastAsia" w:ascii="Tahoma" w:hAnsi="Tahoma" w:eastAsia="宋体" w:cs="Tahoma"/>
          <w:color w:val="333333"/>
          <w:szCs w:val="21"/>
        </w:rPr>
        <w:t>索引列上不要使用not</w:t>
      </w:r>
      <w:r>
        <w:rPr>
          <w:rFonts w:ascii="Tahoma" w:hAnsi="Tahoma" w:eastAsia="宋体" w:cs="Tahoma"/>
          <w:color w:val="333333"/>
          <w:szCs w:val="21"/>
        </w:rPr>
        <w:t xml:space="preserve"> (!=,&lt;&gt;)</w:t>
      </w:r>
      <w:r>
        <w:rPr>
          <w:rFonts w:hint="eastAsia" w:ascii="Tahoma" w:hAnsi="Tahoma" w:eastAsia="宋体" w:cs="Tahoma"/>
          <w:color w:val="333333"/>
          <w:szCs w:val="21"/>
        </w:rPr>
        <w:t xml:space="preserve"> </w:t>
      </w:r>
      <w:r>
        <w:rPr>
          <w:rFonts w:ascii="Tahoma" w:hAnsi="Tahoma" w:eastAsia="宋体" w:cs="Tahoma"/>
          <w:color w:val="333333"/>
          <w:szCs w:val="21"/>
        </w:rPr>
        <w:t>select col from table1 where col!=10</w:t>
      </w:r>
    </w:p>
    <w:p>
      <w:pPr>
        <w:rPr>
          <w:rFonts w:ascii="Tahoma" w:hAnsi="Tahoma" w:eastAsia="宋体" w:cs="Tahoma"/>
          <w:color w:val="333333"/>
          <w:szCs w:val="21"/>
        </w:rPr>
      </w:pPr>
      <w:r>
        <w:rPr>
          <w:rFonts w:hint="eastAsia" w:ascii="Tahoma" w:hAnsi="Tahoma" w:eastAsia="宋体" w:cs="Tahoma"/>
          <w:color w:val="333333"/>
          <w:szCs w:val="21"/>
        </w:rPr>
        <w:t>应该改写成</w:t>
      </w:r>
      <w:r>
        <w:rPr>
          <w:rFonts w:ascii="Tahoma" w:hAnsi="Tahoma" w:eastAsia="宋体" w:cs="Tahoma"/>
          <w:color w:val="333333"/>
          <w:szCs w:val="21"/>
        </w:rPr>
        <w:t>select col from table1 where col&gt;10 or col&lt;10;</w:t>
      </w:r>
    </w:p>
    <w:p>
      <w:pPr>
        <w:rPr>
          <w:rFonts w:ascii="Tahoma" w:hAnsi="Tahoma" w:eastAsia="宋体" w:cs="Tahoma"/>
          <w:color w:val="333333"/>
          <w:szCs w:val="21"/>
        </w:rPr>
      </w:pPr>
    </w:p>
    <w:p>
      <w:pPr>
        <w:rPr>
          <w:rFonts w:ascii="Tahoma" w:hAnsi="Tahoma" w:eastAsia="宋体" w:cs="Tahoma"/>
          <w:color w:val="FF0000"/>
          <w:szCs w:val="21"/>
        </w:rPr>
      </w:pPr>
      <w:r>
        <w:rPr>
          <w:rFonts w:ascii="Tahoma" w:hAnsi="Tahoma" w:eastAsia="宋体" w:cs="Tahoma"/>
          <w:color w:val="FF0000"/>
          <w:szCs w:val="21"/>
        </w:rPr>
        <w:t>Sql</w:t>
      </w:r>
      <w:r>
        <w:rPr>
          <w:rFonts w:hint="eastAsia" w:ascii="Tahoma" w:hAnsi="Tahoma" w:eastAsia="宋体" w:cs="Tahoma"/>
          <w:color w:val="FF0000"/>
          <w:szCs w:val="21"/>
        </w:rPr>
        <w:t>语句优化</w:t>
      </w:r>
    </w:p>
    <w:p>
      <w:pPr>
        <w:rPr>
          <w:rFonts w:ascii="Tahoma" w:hAnsi="Tahoma" w:eastAsia="宋体" w:cs="Tahoma"/>
          <w:color w:val="FF0000"/>
          <w:szCs w:val="21"/>
        </w:rPr>
      </w:pPr>
      <w:r>
        <w:rPr>
          <w:rFonts w:ascii="Tahoma" w:hAnsi="Tahoma" w:eastAsia="宋体" w:cs="Tahoma"/>
          <w:color w:val="FF0000"/>
          <w:szCs w:val="21"/>
        </w:rPr>
        <w:t>Cost_based_optimizer(</w:t>
      </w:r>
      <w:r>
        <w:rPr>
          <w:rFonts w:hint="eastAsia" w:ascii="Tahoma" w:hAnsi="Tahoma" w:eastAsia="宋体" w:cs="Tahoma"/>
          <w:color w:val="FF0000"/>
          <w:szCs w:val="21"/>
        </w:rPr>
        <w:t>基于成本的查询优化器</w:t>
      </w:r>
      <w:r>
        <w:rPr>
          <w:rFonts w:ascii="Tahoma" w:hAnsi="Tahoma" w:eastAsia="宋体" w:cs="Tahoma"/>
          <w:color w:val="FF0000"/>
          <w:szCs w:val="21"/>
        </w:rPr>
        <w:t>)</w:t>
      </w:r>
    </w:p>
    <w:p>
      <w:pPr>
        <w:rPr>
          <w:rFonts w:ascii="Tahoma" w:hAnsi="Tahoma" w:eastAsia="宋体" w:cs="Tahoma"/>
          <w:color w:val="FF0000"/>
          <w:szCs w:val="21"/>
        </w:rPr>
      </w:pPr>
      <w:r>
        <w:rPr>
          <w:rFonts w:ascii="Tahoma" w:hAnsi="Tahoma" w:eastAsia="宋体" w:cs="Tahoma"/>
          <w:color w:val="FF0000"/>
          <w:szCs w:val="21"/>
        </w:rPr>
        <w:t>S</w:t>
      </w:r>
      <w:r>
        <w:rPr>
          <w:rFonts w:hint="eastAsia" w:ascii="Tahoma" w:hAnsi="Tahoma" w:eastAsia="宋体" w:cs="Tahoma"/>
          <w:color w:val="FF0000"/>
          <w:szCs w:val="21"/>
        </w:rPr>
        <w:t>ql执行顺序</w:t>
      </w:r>
    </w:p>
    <w:p>
      <w:pPr>
        <w:pStyle w:val="27"/>
        <w:numPr>
          <w:ilvl w:val="0"/>
          <w:numId w:val="11"/>
        </w:numPr>
        <w:ind w:firstLineChars="0"/>
        <w:rPr>
          <w:rFonts w:ascii="Tahoma" w:hAnsi="Tahoma" w:eastAsia="宋体" w:cs="Tahoma"/>
          <w:szCs w:val="21"/>
        </w:rPr>
      </w:pPr>
      <w:r>
        <w:rPr>
          <w:rFonts w:hint="eastAsia" w:ascii="Tahoma" w:hAnsi="Tahoma" w:eastAsia="宋体" w:cs="Tahoma"/>
          <w:szCs w:val="21"/>
        </w:rPr>
        <w:t>from</w:t>
      </w:r>
      <w:r>
        <w:rPr>
          <w:rFonts w:ascii="Tahoma" w:hAnsi="Tahoma" w:eastAsia="宋体" w:cs="Tahoma"/>
          <w:szCs w:val="21"/>
        </w:rPr>
        <w:t xml:space="preserve"> from</w:t>
      </w:r>
      <w:r>
        <w:rPr>
          <w:rFonts w:hint="eastAsia" w:ascii="Tahoma" w:hAnsi="Tahoma" w:eastAsia="宋体" w:cs="Tahoma"/>
          <w:szCs w:val="21"/>
        </w:rPr>
        <w:t>字句是从右往左进行的，选择数据少的表放右边</w:t>
      </w:r>
    </w:p>
    <w:p>
      <w:pPr>
        <w:pStyle w:val="27"/>
        <w:numPr>
          <w:ilvl w:val="0"/>
          <w:numId w:val="11"/>
        </w:numPr>
        <w:ind w:firstLineChars="0"/>
        <w:rPr>
          <w:rFonts w:ascii="Tahoma" w:hAnsi="Tahoma" w:eastAsia="宋体" w:cs="Tahoma"/>
          <w:szCs w:val="21"/>
        </w:rPr>
      </w:pPr>
      <w:r>
        <w:rPr>
          <w:rFonts w:hint="eastAsia" w:ascii="Tahoma" w:hAnsi="Tahoma" w:eastAsia="宋体" w:cs="Tahoma"/>
          <w:szCs w:val="21"/>
        </w:rPr>
        <w:t>where</w:t>
      </w:r>
      <w:r>
        <w:rPr>
          <w:rFonts w:ascii="Tahoma" w:hAnsi="Tahoma" w:eastAsia="宋体" w:cs="Tahoma"/>
          <w:szCs w:val="21"/>
        </w:rPr>
        <w:t xml:space="preserve"> </w:t>
      </w:r>
      <w:r>
        <w:rPr>
          <w:rFonts w:hint="eastAsia" w:ascii="Tahoma" w:hAnsi="Tahoma" w:eastAsia="宋体" w:cs="Tahoma"/>
          <w:szCs w:val="21"/>
        </w:rPr>
        <w:t>执行顺序是从后向前执行，因此可以过滤最大数量记录的条件写在where子句的末尾，对于多表之间的连接写在之前。这样进行连接时，可以去掉大多不重复的项</w:t>
      </w:r>
    </w:p>
    <w:p>
      <w:pPr>
        <w:pStyle w:val="27"/>
        <w:numPr>
          <w:ilvl w:val="0"/>
          <w:numId w:val="11"/>
        </w:numPr>
        <w:ind w:firstLineChars="0"/>
        <w:rPr>
          <w:rFonts w:ascii="Tahoma" w:hAnsi="Tahoma" w:eastAsia="宋体" w:cs="Tahoma"/>
          <w:szCs w:val="21"/>
        </w:rPr>
      </w:pPr>
      <w:r>
        <w:rPr>
          <w:rFonts w:hint="eastAsia" w:ascii="Tahoma" w:hAnsi="Tahoma" w:eastAsia="宋体" w:cs="Tahoma"/>
          <w:szCs w:val="21"/>
        </w:rPr>
        <w:t>group</w:t>
      </w:r>
      <w:r>
        <w:rPr>
          <w:rFonts w:ascii="Tahoma" w:hAnsi="Tahoma" w:eastAsia="宋体" w:cs="Tahoma"/>
          <w:szCs w:val="21"/>
        </w:rPr>
        <w:t xml:space="preserve">  </w:t>
      </w:r>
      <w:r>
        <w:rPr>
          <w:rFonts w:hint="eastAsia" w:ascii="Tahoma" w:hAnsi="Tahoma" w:eastAsia="宋体" w:cs="Tahoma"/>
          <w:szCs w:val="21"/>
        </w:rPr>
        <w:t>b</w:t>
      </w:r>
      <w:r>
        <w:rPr>
          <w:rFonts w:ascii="Tahoma" w:hAnsi="Tahoma" w:eastAsia="宋体" w:cs="Tahoma"/>
          <w:szCs w:val="21"/>
        </w:rPr>
        <w:t xml:space="preserve">y </w:t>
      </w:r>
    </w:p>
    <w:p>
      <w:pPr>
        <w:pStyle w:val="27"/>
        <w:numPr>
          <w:ilvl w:val="0"/>
          <w:numId w:val="11"/>
        </w:numPr>
        <w:ind w:firstLineChars="0"/>
        <w:rPr>
          <w:rFonts w:ascii="Tahoma" w:hAnsi="Tahoma" w:eastAsia="宋体" w:cs="Tahoma"/>
          <w:szCs w:val="21"/>
        </w:rPr>
      </w:pPr>
      <w:r>
        <w:rPr>
          <w:rFonts w:hint="eastAsia" w:ascii="Tahoma" w:hAnsi="Tahoma" w:eastAsia="宋体" w:cs="Tahoma"/>
          <w:szCs w:val="21"/>
        </w:rPr>
        <w:t>a</w:t>
      </w:r>
      <w:r>
        <w:rPr>
          <w:rFonts w:ascii="Tahoma" w:hAnsi="Tahoma" w:eastAsia="宋体" w:cs="Tahoma"/>
          <w:szCs w:val="21"/>
        </w:rPr>
        <w:t>gg_fun</w:t>
      </w:r>
      <w:r>
        <w:rPr>
          <w:rFonts w:hint="eastAsia" w:ascii="Tahoma" w:hAnsi="Tahoma" w:eastAsia="宋体" w:cs="Tahoma"/>
          <w:szCs w:val="21"/>
        </w:rPr>
        <w:t>聚合函数</w:t>
      </w:r>
    </w:p>
    <w:p>
      <w:pPr>
        <w:pStyle w:val="27"/>
        <w:numPr>
          <w:ilvl w:val="0"/>
          <w:numId w:val="11"/>
        </w:numPr>
        <w:ind w:firstLineChars="0"/>
        <w:rPr>
          <w:rFonts w:ascii="Tahoma" w:hAnsi="Tahoma" w:eastAsia="宋体" w:cs="Tahoma"/>
          <w:szCs w:val="21"/>
        </w:rPr>
      </w:pPr>
      <w:r>
        <w:rPr>
          <w:rFonts w:hint="eastAsia" w:ascii="Tahoma" w:hAnsi="Tahoma" w:eastAsia="宋体" w:cs="Tahoma"/>
          <w:szCs w:val="21"/>
        </w:rPr>
        <w:t>with</w:t>
      </w:r>
      <w:r>
        <w:rPr>
          <w:rFonts w:ascii="Tahoma" w:hAnsi="Tahoma" w:eastAsia="宋体" w:cs="Tahoma"/>
          <w:szCs w:val="21"/>
        </w:rPr>
        <w:t xml:space="preserve"> cube|rollup</w:t>
      </w:r>
    </w:p>
    <w:p>
      <w:pPr>
        <w:pStyle w:val="27"/>
        <w:numPr>
          <w:ilvl w:val="0"/>
          <w:numId w:val="11"/>
        </w:numPr>
        <w:ind w:firstLineChars="0"/>
        <w:rPr>
          <w:rFonts w:ascii="Tahoma" w:hAnsi="Tahoma" w:eastAsia="宋体" w:cs="Tahoma"/>
          <w:szCs w:val="21"/>
        </w:rPr>
      </w:pPr>
      <w:r>
        <w:rPr>
          <w:rFonts w:hint="eastAsia" w:ascii="Tahoma" w:hAnsi="Tahoma" w:eastAsia="宋体" w:cs="Tahoma"/>
          <w:szCs w:val="21"/>
        </w:rPr>
        <w:t>h</w:t>
      </w:r>
      <w:r>
        <w:rPr>
          <w:rFonts w:ascii="Tahoma" w:hAnsi="Tahoma" w:eastAsia="宋体" w:cs="Tahoma"/>
          <w:szCs w:val="21"/>
        </w:rPr>
        <w:t xml:space="preserve">aving </w:t>
      </w:r>
    </w:p>
    <w:p>
      <w:pPr>
        <w:pStyle w:val="27"/>
        <w:numPr>
          <w:ilvl w:val="0"/>
          <w:numId w:val="11"/>
        </w:numPr>
        <w:ind w:firstLineChars="0"/>
        <w:rPr>
          <w:rFonts w:ascii="Tahoma" w:hAnsi="Tahoma" w:eastAsia="宋体" w:cs="Tahoma"/>
          <w:szCs w:val="21"/>
        </w:rPr>
      </w:pPr>
      <w:r>
        <w:rPr>
          <w:rFonts w:hint="eastAsia" w:ascii="Tahoma" w:hAnsi="Tahoma" w:eastAsia="宋体" w:cs="Tahoma"/>
          <w:szCs w:val="21"/>
        </w:rPr>
        <w:t>s</w:t>
      </w:r>
      <w:r>
        <w:rPr>
          <w:rFonts w:ascii="Tahoma" w:hAnsi="Tahoma" w:eastAsia="宋体" w:cs="Tahoma"/>
          <w:szCs w:val="21"/>
        </w:rPr>
        <w:t xml:space="preserve">elect </w:t>
      </w:r>
    </w:p>
    <w:p>
      <w:pPr>
        <w:pStyle w:val="27"/>
        <w:numPr>
          <w:ilvl w:val="0"/>
          <w:numId w:val="11"/>
        </w:numPr>
        <w:ind w:firstLineChars="0"/>
        <w:rPr>
          <w:rFonts w:ascii="Tahoma" w:hAnsi="Tahoma" w:eastAsia="宋体" w:cs="Tahoma"/>
          <w:szCs w:val="21"/>
        </w:rPr>
      </w:pPr>
      <w:r>
        <w:rPr>
          <w:rFonts w:hint="eastAsia" w:ascii="Tahoma" w:hAnsi="Tahoma" w:eastAsia="宋体" w:cs="Tahoma"/>
          <w:szCs w:val="21"/>
        </w:rPr>
        <w:t>o</w:t>
      </w:r>
      <w:r>
        <w:rPr>
          <w:rFonts w:ascii="Tahoma" w:hAnsi="Tahoma" w:eastAsia="宋体" w:cs="Tahoma"/>
          <w:szCs w:val="21"/>
        </w:rPr>
        <w:t xml:space="preserve">rder by </w:t>
      </w:r>
    </w:p>
    <w:p>
      <w:pPr>
        <w:pStyle w:val="27"/>
        <w:numPr>
          <w:ilvl w:val="0"/>
          <w:numId w:val="11"/>
        </w:numPr>
        <w:ind w:firstLineChars="0"/>
        <w:rPr>
          <w:rFonts w:ascii="Tahoma" w:hAnsi="Tahoma" w:eastAsia="宋体" w:cs="Tahoma"/>
          <w:szCs w:val="21"/>
        </w:rPr>
      </w:pPr>
      <w:r>
        <w:rPr>
          <w:rFonts w:hint="eastAsia" w:ascii="Tahoma" w:hAnsi="Tahoma" w:eastAsia="宋体" w:cs="Tahoma"/>
          <w:szCs w:val="21"/>
        </w:rPr>
        <w:t>l</w:t>
      </w:r>
      <w:r>
        <w:rPr>
          <w:rFonts w:ascii="Tahoma" w:hAnsi="Tahoma" w:eastAsia="宋体" w:cs="Tahoma"/>
          <w:szCs w:val="21"/>
        </w:rPr>
        <w:t xml:space="preserve">imit </w:t>
      </w:r>
    </w:p>
    <w:p>
      <w:pPr>
        <w:rPr>
          <w:rFonts w:ascii="Tahoma" w:hAnsi="Tahoma" w:eastAsia="宋体" w:cs="Tahoma"/>
          <w:color w:val="FF0000"/>
          <w:szCs w:val="21"/>
        </w:rPr>
      </w:pPr>
      <w:r>
        <w:rPr>
          <w:rFonts w:hint="eastAsia" w:ascii="Tahoma" w:hAnsi="Tahoma" w:eastAsia="宋体" w:cs="Tahoma"/>
          <w:color w:val="FF0000"/>
          <w:szCs w:val="21"/>
        </w:rPr>
        <w:t>用u</w:t>
      </w:r>
      <w:r>
        <w:rPr>
          <w:rFonts w:ascii="Tahoma" w:hAnsi="Tahoma" w:eastAsia="宋体" w:cs="Tahoma"/>
          <w:color w:val="FF0000"/>
          <w:szCs w:val="21"/>
        </w:rPr>
        <w:t xml:space="preserve">nion </w:t>
      </w:r>
      <w:r>
        <w:rPr>
          <w:rFonts w:hint="eastAsia" w:ascii="Tahoma" w:hAnsi="Tahoma" w:eastAsia="宋体" w:cs="Tahoma"/>
          <w:color w:val="FF0000"/>
          <w:szCs w:val="21"/>
        </w:rPr>
        <w:t>替换o</w:t>
      </w:r>
      <w:r>
        <w:rPr>
          <w:rFonts w:ascii="Tahoma" w:hAnsi="Tahoma" w:eastAsia="宋体" w:cs="Tahoma"/>
          <w:color w:val="FF0000"/>
          <w:szCs w:val="21"/>
        </w:rPr>
        <w:t xml:space="preserve">r </w:t>
      </w:r>
      <w:r>
        <w:rPr>
          <w:rFonts w:hint="eastAsia" w:ascii="Tahoma" w:hAnsi="Tahoma" w:eastAsia="宋体" w:cs="Tahoma"/>
          <w:color w:val="FF0000"/>
          <w:szCs w:val="21"/>
        </w:rPr>
        <w:t>(适用于索引列</w:t>
      </w:r>
      <w:r>
        <w:rPr>
          <w:rFonts w:ascii="Tahoma" w:hAnsi="Tahoma" w:eastAsia="宋体" w:cs="Tahoma"/>
          <w:color w:val="FF0000"/>
          <w:szCs w:val="21"/>
        </w:rPr>
        <w:t>)</w:t>
      </w:r>
    </w:p>
    <w:p>
      <w:pPr>
        <w:rPr>
          <w:rFonts w:ascii="Tahoma" w:hAnsi="Tahoma" w:eastAsia="宋体" w:cs="Tahoma"/>
          <w:color w:val="333333"/>
          <w:szCs w:val="21"/>
        </w:rPr>
      </w:pPr>
      <w:r>
        <w:rPr>
          <w:rFonts w:hint="eastAsia" w:ascii="Tahoma" w:hAnsi="Tahoma" w:eastAsia="宋体" w:cs="Tahoma"/>
          <w:color w:val="333333"/>
          <w:szCs w:val="21"/>
        </w:rPr>
        <w:t>高效</w:t>
      </w:r>
    </w:p>
    <w:p>
      <w:pPr>
        <w:rPr>
          <w:rFonts w:ascii="Tahoma" w:hAnsi="Tahoma" w:eastAsia="宋体" w:cs="Tahoma"/>
          <w:color w:val="333333"/>
          <w:szCs w:val="21"/>
        </w:rPr>
      </w:pPr>
      <w:r>
        <w:rPr>
          <w:rFonts w:ascii="Tahoma" w:hAnsi="Tahoma" w:eastAsia="宋体" w:cs="Tahoma"/>
          <w:color w:val="333333"/>
          <w:szCs w:val="21"/>
        </w:rPr>
        <w:t xml:space="preserve">Select id ,name </w:t>
      </w:r>
    </w:p>
    <w:p>
      <w:pPr>
        <w:rPr>
          <w:rFonts w:ascii="Tahoma" w:hAnsi="Tahoma" w:eastAsia="宋体" w:cs="Tahoma"/>
          <w:color w:val="333333"/>
          <w:szCs w:val="21"/>
        </w:rPr>
      </w:pPr>
      <w:r>
        <w:rPr>
          <w:rFonts w:ascii="Tahoma" w:hAnsi="Tahoma" w:eastAsia="宋体" w:cs="Tahoma"/>
          <w:color w:val="333333"/>
          <w:szCs w:val="21"/>
        </w:rPr>
        <w:t xml:space="preserve">From location </w:t>
      </w:r>
    </w:p>
    <w:p>
      <w:pPr>
        <w:rPr>
          <w:rFonts w:ascii="Tahoma" w:hAnsi="Tahoma" w:eastAsia="宋体" w:cs="Tahoma"/>
          <w:color w:val="333333"/>
          <w:szCs w:val="21"/>
        </w:rPr>
      </w:pPr>
      <w:r>
        <w:rPr>
          <w:rFonts w:ascii="Tahoma" w:hAnsi="Tahoma" w:eastAsia="宋体" w:cs="Tahoma"/>
          <w:color w:val="333333"/>
          <w:szCs w:val="21"/>
        </w:rPr>
        <w:t>Where id=1</w:t>
      </w:r>
    </w:p>
    <w:p>
      <w:pPr>
        <w:rPr>
          <w:rFonts w:ascii="Tahoma" w:hAnsi="Tahoma" w:eastAsia="宋体" w:cs="Tahoma"/>
          <w:color w:val="333333"/>
          <w:szCs w:val="21"/>
        </w:rPr>
      </w:pPr>
      <w:r>
        <w:rPr>
          <w:rFonts w:ascii="Tahoma" w:hAnsi="Tahoma" w:eastAsia="宋体" w:cs="Tahoma"/>
          <w:color w:val="333333"/>
          <w:szCs w:val="21"/>
        </w:rPr>
        <w:t xml:space="preserve">Union all </w:t>
      </w:r>
    </w:p>
    <w:p>
      <w:pPr>
        <w:rPr>
          <w:rFonts w:ascii="Tahoma" w:hAnsi="Tahoma" w:eastAsia="宋体" w:cs="Tahoma"/>
          <w:color w:val="333333"/>
          <w:szCs w:val="21"/>
        </w:rPr>
      </w:pPr>
      <w:r>
        <w:rPr>
          <w:rFonts w:ascii="Tahoma" w:hAnsi="Tahoma" w:eastAsia="宋体" w:cs="Tahoma"/>
          <w:color w:val="333333"/>
          <w:szCs w:val="21"/>
        </w:rPr>
        <w:t xml:space="preserve">Select id ,name </w:t>
      </w:r>
    </w:p>
    <w:p>
      <w:pPr>
        <w:rPr>
          <w:rFonts w:ascii="Tahoma" w:hAnsi="Tahoma" w:eastAsia="宋体" w:cs="Tahoma"/>
          <w:color w:val="333333"/>
          <w:szCs w:val="21"/>
        </w:rPr>
      </w:pPr>
      <w:r>
        <w:rPr>
          <w:rFonts w:ascii="Tahoma" w:hAnsi="Tahoma" w:eastAsia="宋体" w:cs="Tahoma"/>
          <w:color w:val="333333"/>
          <w:szCs w:val="21"/>
        </w:rPr>
        <w:t xml:space="preserve">From location </w:t>
      </w:r>
    </w:p>
    <w:p>
      <w:pPr>
        <w:rPr>
          <w:rFonts w:ascii="Tahoma" w:hAnsi="Tahoma" w:eastAsia="宋体" w:cs="Tahoma"/>
          <w:color w:val="333333"/>
          <w:szCs w:val="21"/>
        </w:rPr>
      </w:pPr>
      <w:r>
        <w:rPr>
          <w:rFonts w:ascii="Tahoma" w:hAnsi="Tahoma" w:eastAsia="宋体" w:cs="Tahoma"/>
          <w:color w:val="333333"/>
          <w:szCs w:val="21"/>
        </w:rPr>
        <w:t>Where name =’sub123’</w:t>
      </w:r>
    </w:p>
    <w:p>
      <w:pPr>
        <w:rPr>
          <w:rFonts w:ascii="Tahoma" w:hAnsi="Tahoma" w:eastAsia="宋体" w:cs="Tahoma"/>
          <w:color w:val="333333"/>
          <w:szCs w:val="21"/>
        </w:rPr>
      </w:pPr>
      <w:r>
        <w:rPr>
          <w:rFonts w:hint="eastAsia" w:ascii="Tahoma" w:hAnsi="Tahoma" w:eastAsia="宋体" w:cs="Tahoma"/>
          <w:color w:val="333333"/>
          <w:szCs w:val="21"/>
        </w:rPr>
        <w:t>低效率</w:t>
      </w:r>
    </w:p>
    <w:p>
      <w:pPr>
        <w:rPr>
          <w:rFonts w:ascii="Tahoma" w:hAnsi="Tahoma" w:eastAsia="宋体" w:cs="Tahoma"/>
          <w:color w:val="333333"/>
          <w:szCs w:val="21"/>
        </w:rPr>
      </w:pPr>
      <w:r>
        <w:rPr>
          <w:rFonts w:ascii="Tahoma" w:hAnsi="Tahoma" w:eastAsia="宋体" w:cs="Tahoma"/>
          <w:color w:val="333333"/>
          <w:szCs w:val="21"/>
        </w:rPr>
        <w:t xml:space="preserve">Select id ,name </w:t>
      </w:r>
    </w:p>
    <w:p>
      <w:pPr>
        <w:rPr>
          <w:rFonts w:ascii="Tahoma" w:hAnsi="Tahoma" w:eastAsia="宋体" w:cs="Tahoma"/>
          <w:color w:val="333333"/>
          <w:szCs w:val="21"/>
        </w:rPr>
      </w:pPr>
      <w:r>
        <w:rPr>
          <w:rFonts w:ascii="Tahoma" w:hAnsi="Tahoma" w:eastAsia="宋体" w:cs="Tahoma"/>
          <w:color w:val="333333"/>
          <w:szCs w:val="21"/>
        </w:rPr>
        <w:t xml:space="preserve">From location </w:t>
      </w:r>
    </w:p>
    <w:p>
      <w:pPr>
        <w:rPr>
          <w:rFonts w:ascii="Tahoma" w:hAnsi="Tahoma" w:eastAsia="宋体" w:cs="Tahoma"/>
          <w:color w:val="333333"/>
          <w:szCs w:val="21"/>
        </w:rPr>
      </w:pPr>
      <w:r>
        <w:rPr>
          <w:rFonts w:ascii="Tahoma" w:hAnsi="Tahoma" w:eastAsia="宋体" w:cs="Tahoma"/>
          <w:color w:val="333333"/>
          <w:szCs w:val="21"/>
        </w:rPr>
        <w:t>Where id=1 or name=’sub123’</w:t>
      </w:r>
    </w:p>
    <w:p>
      <w:pPr>
        <w:rPr>
          <w:rFonts w:ascii="Tahoma" w:hAnsi="Tahoma" w:eastAsia="宋体" w:cs="Tahoma"/>
          <w:color w:val="333333"/>
          <w:szCs w:val="21"/>
        </w:rPr>
      </w:pPr>
      <w:r>
        <w:rPr>
          <w:rFonts w:hint="eastAsia" w:ascii="Tahoma" w:hAnsi="Tahoma" w:eastAsia="宋体" w:cs="Tahoma"/>
          <w:color w:val="FF0000"/>
          <w:szCs w:val="21"/>
        </w:rPr>
        <w:t>用e</w:t>
      </w:r>
      <w:r>
        <w:rPr>
          <w:rFonts w:ascii="Tahoma" w:hAnsi="Tahoma" w:eastAsia="宋体" w:cs="Tahoma"/>
          <w:color w:val="FF0000"/>
          <w:szCs w:val="21"/>
        </w:rPr>
        <w:t>xists</w:t>
      </w:r>
      <w:r>
        <w:rPr>
          <w:rFonts w:hint="eastAsia" w:ascii="Tahoma" w:hAnsi="Tahoma" w:eastAsia="宋体" w:cs="Tahoma"/>
          <w:color w:val="FF0000"/>
          <w:szCs w:val="21"/>
        </w:rPr>
        <w:t>代替i</w:t>
      </w:r>
      <w:r>
        <w:rPr>
          <w:rFonts w:ascii="Tahoma" w:hAnsi="Tahoma" w:eastAsia="宋体" w:cs="Tahoma"/>
          <w:color w:val="FF0000"/>
          <w:szCs w:val="21"/>
        </w:rPr>
        <w:t>n ,</w:t>
      </w:r>
      <w:r>
        <w:rPr>
          <w:rFonts w:hint="eastAsia" w:ascii="Tahoma" w:hAnsi="Tahoma" w:eastAsia="宋体" w:cs="Tahoma"/>
          <w:color w:val="FF0000"/>
          <w:szCs w:val="21"/>
        </w:rPr>
        <w:t>用n</w:t>
      </w:r>
      <w:r>
        <w:rPr>
          <w:rFonts w:ascii="Tahoma" w:hAnsi="Tahoma" w:eastAsia="宋体" w:cs="Tahoma"/>
          <w:color w:val="FF0000"/>
          <w:szCs w:val="21"/>
        </w:rPr>
        <w:t xml:space="preserve">ot exists </w:t>
      </w:r>
      <w:r>
        <w:rPr>
          <w:rFonts w:hint="eastAsia" w:ascii="Tahoma" w:hAnsi="Tahoma" w:eastAsia="宋体" w:cs="Tahoma"/>
          <w:color w:val="FF0000"/>
          <w:szCs w:val="21"/>
        </w:rPr>
        <w:t>代替n</w:t>
      </w:r>
      <w:r>
        <w:rPr>
          <w:rFonts w:ascii="Tahoma" w:hAnsi="Tahoma" w:eastAsia="宋体" w:cs="Tahoma"/>
          <w:color w:val="FF0000"/>
          <w:szCs w:val="21"/>
        </w:rPr>
        <w:t>ot in</w:t>
      </w:r>
      <w:r>
        <w:rPr>
          <w:rFonts w:ascii="Tahoma" w:hAnsi="Tahoma" w:eastAsia="宋体" w:cs="Tahoma"/>
          <w:color w:val="333333"/>
          <w:szCs w:val="21"/>
        </w:rPr>
        <w:t xml:space="preserve"> </w:t>
      </w:r>
    </w:p>
    <w:p>
      <w:pPr>
        <w:rPr>
          <w:rFonts w:ascii="Tahoma" w:hAnsi="Tahoma" w:eastAsia="宋体" w:cs="Tahoma"/>
          <w:color w:val="FF0000"/>
          <w:szCs w:val="21"/>
        </w:rPr>
      </w:pPr>
      <w:r>
        <w:rPr>
          <w:rFonts w:hint="eastAsia" w:ascii="Tahoma" w:hAnsi="Tahoma" w:eastAsia="宋体" w:cs="Tahoma"/>
          <w:color w:val="FF0000"/>
          <w:szCs w:val="21"/>
        </w:rPr>
        <w:t>建立临时表</w:t>
      </w:r>
    </w:p>
    <w:p>
      <w:pPr>
        <w:rPr>
          <w:rFonts w:ascii="Tahoma" w:hAnsi="Tahoma" w:eastAsia="宋体" w:cs="Tahoma"/>
          <w:color w:val="FF0000"/>
          <w:szCs w:val="21"/>
        </w:rPr>
      </w:pPr>
    </w:p>
    <w:p>
      <w:pPr>
        <w:pStyle w:val="2"/>
      </w:pPr>
      <w:r>
        <w:t>Mysql</w:t>
      </w:r>
      <w:r>
        <w:rPr>
          <w:rFonts w:hint="eastAsia"/>
        </w:rPr>
        <w:t>优化（数据结构算法）</w:t>
      </w:r>
    </w:p>
    <w:p>
      <w:r>
        <w:t>Mysql</w:t>
      </w:r>
      <w:r>
        <w:rPr>
          <w:rFonts w:hint="eastAsia"/>
        </w:rPr>
        <w:t>中常用的引擎1</w:t>
      </w:r>
      <w:r>
        <w:t>.</w:t>
      </w:r>
      <w:r>
        <w:rPr>
          <w:u w:val="single"/>
        </w:rPr>
        <w:t>I</w:t>
      </w:r>
      <w:r>
        <w:rPr>
          <w:rFonts w:hint="eastAsia"/>
          <w:u w:val="single"/>
        </w:rPr>
        <w:t>nno</w:t>
      </w:r>
      <w:r>
        <w:rPr>
          <w:u w:val="single"/>
        </w:rPr>
        <w:t>DB</w:t>
      </w:r>
      <w:r>
        <w:t xml:space="preserve"> 2.MYIASM</w:t>
      </w:r>
    </w:p>
    <w:p>
      <w:r>
        <w:t>Oracle</w:t>
      </w:r>
      <w:r>
        <w:rPr>
          <w:rFonts w:hint="eastAsia"/>
        </w:rPr>
        <w:t>中不存在引擎的概念，联机事务处理O</w:t>
      </w:r>
      <w:r>
        <w:t>LTP,</w:t>
      </w:r>
      <w:r>
        <w:rPr>
          <w:rFonts w:hint="eastAsia"/>
        </w:rPr>
        <w:t>日常事务处理，如银行交易，强调内存各种指标的命令率，情调绑定变量，强调并发操作。</w:t>
      </w:r>
    </w:p>
    <w:p>
      <w:r>
        <w:rPr>
          <w:rFonts w:hint="eastAsia"/>
        </w:rPr>
        <w:t>联机分析处理O</w:t>
      </w:r>
      <w:r>
        <w:t>LAP</w:t>
      </w:r>
      <w:r>
        <w:rPr>
          <w:rFonts w:hint="eastAsia"/>
        </w:rPr>
        <w:t>，强调数据分析，强调</w:t>
      </w:r>
      <w:r>
        <w:t>SQL</w:t>
      </w:r>
      <w:r>
        <w:rPr>
          <w:rFonts w:hint="eastAsia"/>
        </w:rPr>
        <w:t>执行市场，情调磁盘I</w:t>
      </w:r>
      <w:r>
        <w:t>/O,</w:t>
      </w:r>
      <w:r>
        <w:rPr>
          <w:rFonts w:hint="eastAsia"/>
        </w:rPr>
        <w:t>强调分区。</w:t>
      </w:r>
    </w:p>
    <w:p>
      <w:r>
        <w:t>Mysql</w:t>
      </w:r>
      <w:r>
        <w:rPr>
          <w:rFonts w:hint="eastAsia"/>
        </w:rPr>
        <w:t>常见索引：</w:t>
      </w:r>
      <w:r>
        <w:t>B+</w:t>
      </w:r>
      <w:r>
        <w:rPr>
          <w:rFonts w:hint="eastAsia"/>
        </w:rPr>
        <w:t>数索引，全文索引，哈希索引</w:t>
      </w:r>
    </w:p>
    <w:p>
      <w:r>
        <w:t>I</w:t>
      </w:r>
      <w:r>
        <w:rPr>
          <w:rFonts w:hint="eastAsia"/>
        </w:rPr>
        <w:t>nno</w:t>
      </w:r>
      <w:r>
        <w:t>DB</w:t>
      </w:r>
      <w:r>
        <w:rPr>
          <w:rFonts w:hint="eastAsia"/>
        </w:rPr>
        <w:t>存储引擎会根据表的使用情况自动为表生成哈希索引，B</w:t>
      </w:r>
      <w:r>
        <w:t>+</w:t>
      </w:r>
      <w:r>
        <w:rPr>
          <w:rFonts w:hint="eastAsia"/>
        </w:rPr>
        <w:t>树索引就是传统意义上的索引，B</w:t>
      </w:r>
      <w:r>
        <w:t>+</w:t>
      </w:r>
      <w:r>
        <w:rPr>
          <w:rFonts w:hint="eastAsia"/>
        </w:rPr>
        <w:t>树种的B不代表二叉（binary）而是代表（balance）B</w:t>
      </w:r>
      <w:r>
        <w:t>+</w:t>
      </w:r>
      <w:r>
        <w:rPr>
          <w:rFonts w:hint="eastAsia"/>
        </w:rPr>
        <w:t>树索引并不能找到一个给定键值的具体行，能找到的只是被查找数据行所在的页，然后通过数据库把页读入到内存，再在内存种进行查找。</w:t>
      </w:r>
    </w:p>
    <w:p>
      <w:pPr>
        <w:pStyle w:val="3"/>
      </w:pPr>
      <w:r>
        <w:rPr>
          <w:rFonts w:hint="eastAsia"/>
        </w:rPr>
        <w:t>数据结构与算法</w:t>
      </w:r>
    </w:p>
    <w:p>
      <w:pPr>
        <w:rPr>
          <w:color w:val="FF0000"/>
        </w:rPr>
      </w:pPr>
      <w:r>
        <w:rPr>
          <w:rFonts w:hint="eastAsia"/>
          <w:color w:val="FF0000"/>
        </w:rPr>
        <w:t>二分查找法（折半查找法）</w:t>
      </w:r>
    </w:p>
    <w:p>
      <w:r>
        <w:rPr>
          <w:rFonts w:hint="eastAsia"/>
        </w:rPr>
        <w:t>用来查找一组有序的记录数组中的某一记录，基本思想：将记录有序化（递增或递减），在查找过程中跳跃式方式查找，即先以有序数列中点位置为比较对象，如果要找的元素小于该中点元素，则将待查序列缩小为左半部分，否则为右半部分。</w:t>
      </w:r>
    </w:p>
    <w:p>
      <w:pPr>
        <w:rPr>
          <w:color w:val="FF0000"/>
        </w:rPr>
      </w:pPr>
      <w:r>
        <w:rPr>
          <w:rFonts w:hint="eastAsia"/>
          <w:color w:val="FF0000"/>
        </w:rPr>
        <w:t>顺序查找发：</w:t>
      </w:r>
    </w:p>
    <w:p>
      <w:pPr>
        <w:rPr>
          <w:color w:val="FF0000"/>
        </w:rPr>
      </w:pPr>
      <w:r>
        <w:rPr>
          <w:rFonts w:hint="eastAsia"/>
          <w:color w:val="FF0000"/>
        </w:rPr>
        <w:t>二叉查找树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二叉查找树的数字代表每个节点的键值，在二叉查找树中，左子树的键值总是小于根的键值总是小于根的键值，右子树的键值总是大于根的键值。二叉查找树可以任意构造，效率低的二叉查找树。</w:t>
      </w:r>
    </w:p>
    <w:p>
      <w:pPr>
        <w:rPr>
          <w:color w:val="FF0000"/>
        </w:rPr>
      </w:pPr>
      <w:r>
        <w:rPr>
          <w:rFonts w:hint="eastAsia"/>
          <w:color w:val="FF0000"/>
        </w:rPr>
        <w:t>平衡二叉树</w:t>
      </w:r>
    </w:p>
    <w:p>
      <w:r>
        <w:rPr>
          <w:rFonts w:hint="eastAsia"/>
        </w:rPr>
        <w:t>首先符合二叉查找树的定义：任何节点两个子树的高度最大差为1，平衡二叉树查找性能比较高，接近最高，最优二叉树的建立和维护需要大量的操作。</w:t>
      </w:r>
    </w:p>
    <w:p>
      <w:r>
        <w:drawing>
          <wp:inline distT="0" distB="0" distL="0" distR="0">
            <wp:extent cx="5274310" cy="1431925"/>
            <wp:effectExtent l="0" t="0" r="2540" b="0"/>
            <wp:docPr id="9" name="图片 9" descr="白板上的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白板上的字&#10;&#10;描述已自动生成"/>
                    <pic:cNvPicPr>
                      <a:picLocks noChangeAspect="1"/>
                    </pic:cNvPicPr>
                  </pic:nvPicPr>
                  <pic:blipFill>
                    <a:blip r:embed="rId37"/>
                    <a:stretch>
                      <a:fillRect/>
                    </a:stretch>
                  </pic:blipFill>
                  <pic:spPr>
                    <a:xfrm>
                      <a:off x="0" y="0"/>
                      <a:ext cx="5274310" cy="1431925"/>
                    </a:xfrm>
                    <a:prstGeom prst="rect">
                      <a:avLst/>
                    </a:prstGeom>
                  </pic:spPr>
                </pic:pic>
              </a:graphicData>
            </a:graphic>
          </wp:inline>
        </w:drawing>
      </w:r>
    </w:p>
    <w:p/>
    <w:p>
      <w:r>
        <w:drawing>
          <wp:inline distT="0" distB="0" distL="0" distR="0">
            <wp:extent cx="5274310" cy="1203960"/>
            <wp:effectExtent l="0" t="0" r="2540" b="0"/>
            <wp:docPr id="10" name="图片 10" descr="白板上的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白板上的字&#10;&#10;描述已自动生成"/>
                    <pic:cNvPicPr>
                      <a:picLocks noChangeAspect="1"/>
                    </pic:cNvPicPr>
                  </pic:nvPicPr>
                  <pic:blipFill>
                    <a:blip r:embed="rId38"/>
                    <a:stretch>
                      <a:fillRect/>
                    </a:stretch>
                  </pic:blipFill>
                  <pic:spPr>
                    <a:xfrm>
                      <a:off x="0" y="0"/>
                      <a:ext cx="5274310" cy="1203960"/>
                    </a:xfrm>
                    <a:prstGeom prst="rect">
                      <a:avLst/>
                    </a:prstGeom>
                  </pic:spPr>
                </pic:pic>
              </a:graphicData>
            </a:graphic>
          </wp:inline>
        </w:drawing>
      </w:r>
    </w:p>
    <w:p>
      <w:pPr>
        <w:rPr>
          <w:b/>
          <w:bCs/>
          <w:color w:val="FF0000"/>
        </w:rPr>
      </w:pPr>
      <w:r>
        <w:rPr>
          <w:rFonts w:hint="eastAsia"/>
          <w:b/>
          <w:bCs/>
          <w:color w:val="FF0000"/>
        </w:rPr>
        <w:t>B</w:t>
      </w:r>
      <w:r>
        <w:rPr>
          <w:b/>
          <w:bCs/>
          <w:color w:val="FF0000"/>
        </w:rPr>
        <w:t>+</w:t>
      </w:r>
      <w:r>
        <w:rPr>
          <w:rFonts w:hint="eastAsia"/>
          <w:b/>
          <w:bCs/>
          <w:color w:val="FF0000"/>
        </w:rPr>
        <w:t>树</w:t>
      </w:r>
    </w:p>
    <w:p>
      <w:r>
        <w:rPr>
          <w:rFonts w:hint="eastAsia"/>
        </w:rPr>
        <w:t>B</w:t>
      </w:r>
      <w:r>
        <w:t>+</w:t>
      </w:r>
      <w:r>
        <w:rPr>
          <w:rFonts w:hint="eastAsia"/>
        </w:rPr>
        <w:t>树，二叉树，平衡二叉树都是经典的数据结构，B</w:t>
      </w:r>
      <w:r>
        <w:t>+</w:t>
      </w:r>
      <w:r>
        <w:rPr>
          <w:rFonts w:hint="eastAsia"/>
        </w:rPr>
        <w:t>树是一种平衡查找树，为直接存取辅助设备和磁盘设计的。</w:t>
      </w:r>
    </w:p>
    <w:p>
      <w:r>
        <w:rPr>
          <w:rFonts w:hint="eastAsia"/>
        </w:rPr>
        <w:t>B</w:t>
      </w:r>
      <w:r>
        <w:t>+</w:t>
      </w:r>
      <w:r>
        <w:rPr>
          <w:rFonts w:hint="eastAsia"/>
        </w:rPr>
        <w:t>树中，所有记录节点都是按键值大小顺序放在同一层叶子节点，右各叶子节点指针进行连接，每页存4条记录，扇出为5</w:t>
      </w:r>
    </w:p>
    <w:p>
      <w:pPr>
        <w:rPr>
          <w:color w:val="FF0000"/>
        </w:rPr>
      </w:pPr>
      <w:r>
        <w:rPr>
          <w:color w:val="FF0000"/>
        </w:rPr>
        <w:drawing>
          <wp:inline distT="0" distB="0" distL="0" distR="0">
            <wp:extent cx="5274310" cy="1841500"/>
            <wp:effectExtent l="0" t="0" r="2540" b="635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a:picLocks noChangeAspect="1"/>
                    </pic:cNvPicPr>
                  </pic:nvPicPr>
                  <pic:blipFill>
                    <a:blip r:embed="rId39"/>
                    <a:stretch>
                      <a:fillRect/>
                    </a:stretch>
                  </pic:blipFill>
                  <pic:spPr>
                    <a:xfrm>
                      <a:off x="0" y="0"/>
                      <a:ext cx="5274310" cy="1841500"/>
                    </a:xfrm>
                    <a:prstGeom prst="rect">
                      <a:avLst/>
                    </a:prstGeom>
                  </pic:spPr>
                </pic:pic>
              </a:graphicData>
            </a:graphic>
          </wp:inline>
        </w:drawing>
      </w:r>
    </w:p>
    <w:p>
      <w:pPr>
        <w:rPr>
          <w:color w:val="FF0000"/>
        </w:rPr>
      </w:pPr>
      <w:r>
        <w:rPr>
          <w:rFonts w:hint="eastAsia"/>
          <w:color w:val="FF0000"/>
        </w:rPr>
        <w:t>B</w:t>
      </w:r>
      <w:r>
        <w:rPr>
          <w:color w:val="FF0000"/>
        </w:rPr>
        <w:t>+</w:t>
      </w:r>
      <w:r>
        <w:rPr>
          <w:rFonts w:hint="eastAsia"/>
          <w:color w:val="FF0000"/>
        </w:rPr>
        <w:t>树插入三种情况</w:t>
      </w:r>
    </w:p>
    <w:p>
      <w:r>
        <w:rPr>
          <w:rFonts w:hint="eastAsia"/>
        </w:rPr>
        <w:t>B</w:t>
      </w:r>
      <w:r>
        <w:t>+</w:t>
      </w:r>
      <w:r>
        <w:rPr>
          <w:rFonts w:hint="eastAsia"/>
        </w:rPr>
        <w:t>树插入必须保证插入后叶子节点中的记录依然排序，同时需要考虑插入到B</w:t>
      </w:r>
      <w:r>
        <w:t>+</w:t>
      </w:r>
      <w:r>
        <w:rPr>
          <w:rFonts w:hint="eastAsia"/>
        </w:rPr>
        <w:t>树三种情况</w:t>
      </w:r>
    </w:p>
    <w:p>
      <w:r>
        <w:t>L</w:t>
      </w:r>
      <w:r>
        <w:rPr>
          <w:rFonts w:hint="eastAsia"/>
        </w:rPr>
        <w:t>eaf</w:t>
      </w:r>
      <w:r>
        <w:t xml:space="preserve"> page  index page </w:t>
      </w:r>
      <w:r>
        <w:rPr>
          <w:rFonts w:hint="eastAsia"/>
        </w:rPr>
        <w:t>都不满 插入 leaf</w:t>
      </w:r>
      <w:r>
        <w:t xml:space="preserve"> </w:t>
      </w:r>
      <w:r>
        <w:rPr>
          <w:rFonts w:hint="eastAsia"/>
        </w:rPr>
        <w:t>page</w:t>
      </w:r>
      <w:r>
        <w:t xml:space="preserve"> </w:t>
      </w:r>
    </w:p>
    <w:p>
      <w:r>
        <w:t xml:space="preserve">Leaf page  </w:t>
      </w:r>
      <w:r>
        <w:rPr>
          <w:rFonts w:hint="eastAsia"/>
        </w:rPr>
        <w:t>满 index</w:t>
      </w:r>
      <w:r>
        <w:t xml:space="preserve"> </w:t>
      </w:r>
      <w:r>
        <w:rPr>
          <w:rFonts w:hint="eastAsia"/>
        </w:rPr>
        <w:t>page</w:t>
      </w:r>
      <w:r>
        <w:t xml:space="preserve"> </w:t>
      </w:r>
      <w:r>
        <w:rPr>
          <w:rFonts w:hint="eastAsia"/>
        </w:rPr>
        <w:t>不满</w:t>
      </w:r>
    </w:p>
    <w:p>
      <w:r>
        <w:rPr>
          <w:rFonts w:hint="eastAsia"/>
        </w:rPr>
        <w:t>根据中间值拆分叶子节点</w:t>
      </w:r>
    </w:p>
    <w:p>
      <w:r>
        <w:t xml:space="preserve">Leaf page </w:t>
      </w:r>
      <w:r>
        <w:rPr>
          <w:rFonts w:hint="eastAsia"/>
        </w:rPr>
        <w:t>满 index</w:t>
      </w:r>
      <w:r>
        <w:t xml:space="preserve"> </w:t>
      </w:r>
      <w:r>
        <w:rPr>
          <w:rFonts w:hint="eastAsia"/>
        </w:rPr>
        <w:t>page</w:t>
      </w:r>
      <w:r>
        <w:t xml:space="preserve"> </w:t>
      </w:r>
      <w:r>
        <w:rPr>
          <w:rFonts w:hint="eastAsia"/>
        </w:rPr>
        <w:t>满 需要做两次拆分</w:t>
      </w:r>
    </w:p>
    <w:p>
      <w:r>
        <w:rPr>
          <w:rFonts w:hint="eastAsia"/>
        </w:rPr>
        <w:t>为了保持平衡对于新插入的键值可能需要做大量拆分页（s</w:t>
      </w:r>
      <w:r>
        <w:t>plit</w:t>
      </w:r>
      <w:r>
        <w:rPr>
          <w:rFonts w:hint="eastAsia"/>
        </w:rPr>
        <w:t>）操作。B</w:t>
      </w:r>
      <w:r>
        <w:t>+</w:t>
      </w:r>
      <w:r>
        <w:rPr>
          <w:rFonts w:hint="eastAsia"/>
        </w:rPr>
        <w:t>树的作用于磁盘，页的分页意味着磁盘操作，在可能情况下尽量结案是页的拆分操作，B</w:t>
      </w:r>
      <w:r>
        <w:t>+</w:t>
      </w:r>
      <w:r>
        <w:rPr>
          <w:rFonts w:hint="eastAsia"/>
        </w:rPr>
        <w:t>树同样提供了类似于平衡二叉树的旋转。</w:t>
      </w:r>
    </w:p>
    <w:p/>
    <w:p>
      <w:pPr>
        <w:rPr>
          <w:color w:val="FF0000"/>
        </w:rPr>
      </w:pPr>
      <w:r>
        <w:rPr>
          <w:rFonts w:hint="eastAsia"/>
          <w:color w:val="FF0000"/>
        </w:rPr>
        <w:t>B</w:t>
      </w:r>
      <w:r>
        <w:rPr>
          <w:color w:val="FF0000"/>
        </w:rPr>
        <w:t>+</w:t>
      </w:r>
      <w:r>
        <w:rPr>
          <w:rFonts w:hint="eastAsia"/>
          <w:color w:val="FF0000"/>
        </w:rPr>
        <w:t>树索引</w:t>
      </w:r>
    </w:p>
    <w:p>
      <w:r>
        <w:t>B+</w:t>
      </w:r>
      <w:r>
        <w:rPr>
          <w:rFonts w:hint="eastAsia"/>
        </w:rPr>
        <w:t>树索引的本质就是B</w:t>
      </w:r>
      <w:r>
        <w:t>+</w:t>
      </w:r>
      <w:r>
        <w:rPr>
          <w:rFonts w:hint="eastAsia"/>
        </w:rPr>
        <w:t>树在数据库中的实现，B</w:t>
      </w:r>
      <w:r>
        <w:t>+</w:t>
      </w:r>
      <w:r>
        <w:rPr>
          <w:rFonts w:hint="eastAsia"/>
        </w:rPr>
        <w:t>树索引在数据库中有高扇出性，因此在数据库中</w:t>
      </w:r>
      <w:r>
        <w:t>B+</w:t>
      </w:r>
      <w:r>
        <w:rPr>
          <w:rFonts w:hint="eastAsia"/>
        </w:rPr>
        <w:t>树高度一般为2</w:t>
      </w:r>
      <w:r>
        <w:t>-4</w:t>
      </w:r>
      <w:r>
        <w:rPr>
          <w:rFonts w:hint="eastAsia"/>
        </w:rPr>
        <w:t>层，查找某一键值的行记录最多需要2到4次I</w:t>
      </w:r>
      <w:r>
        <w:t>O</w:t>
      </w:r>
      <w:r>
        <w:rPr>
          <w:rFonts w:hint="eastAsia"/>
        </w:rPr>
        <w:t>。</w:t>
      </w:r>
    </w:p>
    <w:p>
      <w:pPr>
        <w:rPr>
          <w:color w:val="FF0000"/>
        </w:rPr>
      </w:pPr>
      <w:r>
        <w:rPr>
          <w:color w:val="FF0000"/>
        </w:rPr>
        <w:t>B+</w:t>
      </w:r>
      <w:r>
        <w:rPr>
          <w:rFonts w:hint="eastAsia"/>
          <w:color w:val="FF0000"/>
        </w:rPr>
        <w:t>树索引可以分为聚集索引和辅助索引（非聚集索引）</w:t>
      </w:r>
    </w:p>
    <w:p>
      <w:r>
        <w:rPr>
          <w:rFonts w:hint="eastAsia"/>
        </w:rPr>
        <w:t>聚集索引就是按照每一张表的主键构造一棵</w:t>
      </w:r>
      <w:r>
        <w:t>B+</w:t>
      </w:r>
      <w:r>
        <w:rPr>
          <w:rFonts w:hint="eastAsia"/>
        </w:rPr>
        <w:t>树，同时叶子节点中存放的即为整张表的行记录数据，聚集索引的叶子节点称为数据页。每张表只能有一个聚集索引，实际数据页只能按照一个B</w:t>
      </w:r>
      <w:r>
        <w:t>+</w:t>
      </w:r>
      <w:r>
        <w:rPr>
          <w:rFonts w:hint="eastAsia"/>
        </w:rPr>
        <w:t>树进行排序，聚集索引的存储并不是物理上连续的，而是逻辑上连续的，页通过双向链表链接，页按照主键的顺序排序，每个页中的记录通过双向链表进行维护，物理存储上可以同样不按照键存储。</w:t>
      </w:r>
    </w:p>
    <w:p>
      <w:r>
        <w:rPr>
          <w:rFonts w:hint="eastAsia"/>
          <w:color w:val="FF0000"/>
        </w:rPr>
        <w:t>范围查询：</w:t>
      </w:r>
      <w:r>
        <w:rPr>
          <w:rFonts w:hint="eastAsia"/>
        </w:rPr>
        <w:t>如果要查找主键某一范围内的数据，通过叶子节点的上层中间节点就可以得到页的范围，之后直接读取。</w:t>
      </w:r>
    </w:p>
    <w:p/>
    <w:p>
      <w:pPr>
        <w:rPr>
          <w:color w:val="000000" w:themeColor="text1"/>
          <w14:textFill>
            <w14:solidFill>
              <w14:schemeClr w14:val="tx1"/>
            </w14:solidFill>
          </w14:textFill>
        </w:rPr>
      </w:pPr>
    </w:p>
    <w:p>
      <w:pPr>
        <w:pStyle w:val="3"/>
      </w:pPr>
      <w:r>
        <w:rPr>
          <w:rFonts w:hint="eastAsia"/>
        </w:rPr>
        <w:t>关联机制</w:t>
      </w:r>
    </w:p>
    <w:p>
      <w:pPr>
        <w:rPr>
          <w:sz w:val="18"/>
          <w:szCs w:val="18"/>
        </w:rPr>
      </w:pPr>
      <w:r>
        <w:rPr>
          <w:rFonts w:hint="eastAsia"/>
          <w:color w:val="FF0000"/>
          <w:sz w:val="18"/>
          <w:szCs w:val="18"/>
        </w:rPr>
        <w:t>嵌套循环关联</w:t>
      </w:r>
      <w:r>
        <w:rPr>
          <w:rStyle w:val="24"/>
          <w:rFonts w:hint="eastAsia"/>
        </w:rPr>
        <w:t>（</w:t>
      </w:r>
      <w:r>
        <w:rPr>
          <w:color w:val="FF0000"/>
          <w:sz w:val="18"/>
          <w:szCs w:val="18"/>
        </w:rPr>
        <w:t>NESTED LOOPS JOIN</w:t>
      </w:r>
      <w:r>
        <w:rPr>
          <w:rFonts w:hint="eastAsia"/>
          <w:color w:val="FF0000"/>
          <w:sz w:val="18"/>
          <w:szCs w:val="18"/>
        </w:rPr>
        <w:t>（</w:t>
      </w:r>
      <w:r>
        <w:rPr>
          <w:color w:val="FF0000"/>
          <w:sz w:val="18"/>
          <w:szCs w:val="18"/>
        </w:rPr>
        <w:t>NL</w:t>
      </w:r>
      <w:r>
        <w:rPr>
          <w:rFonts w:hint="eastAsia"/>
          <w:color w:val="FF0000"/>
          <w:sz w:val="18"/>
          <w:szCs w:val="18"/>
        </w:rPr>
        <w:t>））</w:t>
      </w:r>
      <w:r>
        <w:rPr>
          <w:rFonts w:hint="eastAsia"/>
          <w:sz w:val="18"/>
          <w:szCs w:val="18"/>
        </w:rPr>
        <w:t>：是指依次从驱动表中提取一条记录，遍历被探查表，将匹配的记录放入待展示的缓存区中。</w:t>
      </w:r>
    </w:p>
    <w:p>
      <w:pPr>
        <w:rPr>
          <w:sz w:val="18"/>
          <w:szCs w:val="18"/>
        </w:rPr>
      </w:pPr>
      <w:r>
        <w:rPr>
          <w:rFonts w:hint="eastAsia"/>
          <w:sz w:val="18"/>
          <w:szCs w:val="18"/>
        </w:rPr>
        <w:t>优点：适用广，占用内存小，展现快</w:t>
      </w:r>
    </w:p>
    <w:p>
      <w:pPr>
        <w:rPr>
          <w:sz w:val="18"/>
          <w:szCs w:val="18"/>
        </w:rPr>
      </w:pPr>
      <w:r>
        <w:rPr>
          <w:rFonts w:hint="eastAsia"/>
          <w:sz w:val="18"/>
          <w:szCs w:val="18"/>
        </w:rPr>
        <w:t>缺点：需要不停地从硬盘中读取扫描表，性能不好</w:t>
      </w:r>
    </w:p>
    <w:p>
      <w:pPr>
        <w:rPr>
          <w:sz w:val="18"/>
          <w:szCs w:val="18"/>
        </w:rPr>
      </w:pPr>
      <w:r>
        <w:rPr>
          <w:rFonts w:hint="eastAsia"/>
          <w:b/>
          <w:bCs/>
          <w:color w:val="030DDF"/>
          <w:sz w:val="18"/>
          <w:szCs w:val="18"/>
        </w:rPr>
        <w:t>注意</w:t>
      </w:r>
      <w:r>
        <w:rPr>
          <w:rFonts w:hint="eastAsia"/>
          <w:sz w:val="18"/>
          <w:szCs w:val="18"/>
        </w:rPr>
        <w:t>：把两张表最终需要关联的数据对比，</w:t>
      </w:r>
      <w:r>
        <w:rPr>
          <w:rFonts w:hint="eastAsia"/>
          <w:color w:val="FF0000"/>
          <w:sz w:val="18"/>
          <w:szCs w:val="18"/>
        </w:rPr>
        <w:t>大表适合做被探查表</w:t>
      </w:r>
      <w:r>
        <w:rPr>
          <w:rFonts w:hint="eastAsia"/>
          <w:sz w:val="18"/>
          <w:szCs w:val="18"/>
        </w:rPr>
        <w:t>，因为可以减少从硬盘读取扫描表的次数。</w:t>
      </w:r>
    </w:p>
    <w:p>
      <w:pPr>
        <w:rPr>
          <w:sz w:val="18"/>
          <w:szCs w:val="18"/>
        </w:rPr>
      </w:pPr>
      <w:r>
        <w:rPr>
          <w:rFonts w:hint="eastAsia"/>
          <w:b/>
          <w:bCs/>
          <w:color w:val="FF0000"/>
          <w:sz w:val="18"/>
          <w:szCs w:val="18"/>
        </w:rPr>
        <w:t>哈希关联</w:t>
      </w:r>
      <w:r>
        <w:rPr>
          <w:rFonts w:hint="eastAsia"/>
          <w:color w:val="FF0000"/>
          <w:sz w:val="18"/>
          <w:szCs w:val="18"/>
        </w:rPr>
        <w:t>（</w:t>
      </w:r>
      <w:r>
        <w:rPr>
          <w:color w:val="FF0000"/>
          <w:sz w:val="18"/>
          <w:szCs w:val="18"/>
        </w:rPr>
        <w:t>Hash Join</w:t>
      </w:r>
      <w:r>
        <w:rPr>
          <w:rFonts w:hint="eastAsia"/>
          <w:color w:val="FF0000"/>
          <w:sz w:val="18"/>
          <w:szCs w:val="18"/>
        </w:rPr>
        <w:t>（</w:t>
      </w:r>
      <w:r>
        <w:rPr>
          <w:color w:val="FF0000"/>
          <w:sz w:val="18"/>
          <w:szCs w:val="18"/>
        </w:rPr>
        <w:t>HJ</w:t>
      </w:r>
      <w:r>
        <w:rPr>
          <w:rFonts w:hint="eastAsia"/>
          <w:color w:val="FF0000"/>
          <w:sz w:val="18"/>
          <w:szCs w:val="18"/>
        </w:rPr>
        <w:t>））：</w:t>
      </w:r>
      <w:r>
        <w:rPr>
          <w:rFonts w:hint="eastAsia"/>
          <w:sz w:val="18"/>
          <w:szCs w:val="18"/>
        </w:rPr>
        <w:t>计算出整张</w:t>
      </w:r>
      <w:r>
        <w:rPr>
          <w:rFonts w:hint="eastAsia"/>
          <w:color w:val="FF0000"/>
          <w:sz w:val="18"/>
          <w:szCs w:val="18"/>
        </w:rPr>
        <w:t>被探查表关联字段的哈希值</w:t>
      </w:r>
      <w:r>
        <w:rPr>
          <w:rFonts w:hint="eastAsia"/>
          <w:sz w:val="18"/>
          <w:szCs w:val="18"/>
        </w:rPr>
        <w:t>，这些哈希值和整张被探查表一起放入缓存区，然后从驱动表逐条取记录，计算出关联字段对应的哈希值，再与被探查表的哈希值匹配</w:t>
      </w:r>
      <w:r>
        <w:rPr>
          <w:sz w:val="18"/>
          <w:szCs w:val="18"/>
        </w:rPr>
        <w:t>,</w:t>
      </w:r>
      <w:r>
        <w:rPr>
          <w:rFonts w:hint="eastAsia"/>
          <w:sz w:val="18"/>
          <w:szCs w:val="18"/>
        </w:rPr>
        <w:t>匹配上了再精准匹配每一条记录。</w:t>
      </w:r>
    </w:p>
    <w:p>
      <w:pPr>
        <w:rPr>
          <w:sz w:val="18"/>
          <w:szCs w:val="18"/>
        </w:rPr>
      </w:pPr>
      <w:r>
        <w:rPr>
          <w:rFonts w:hint="eastAsia"/>
          <w:sz w:val="18"/>
          <w:szCs w:val="18"/>
        </w:rPr>
        <w:t>优点：性能好，匹配次数大大减少</w:t>
      </w:r>
    </w:p>
    <w:p>
      <w:pPr>
        <w:rPr>
          <w:sz w:val="18"/>
          <w:szCs w:val="18"/>
        </w:rPr>
      </w:pPr>
      <w:r>
        <w:rPr>
          <w:rFonts w:hint="eastAsia"/>
          <w:sz w:val="18"/>
          <w:szCs w:val="18"/>
        </w:rPr>
        <w:t>缺点：只适用于等值关联，占用内存较大</w:t>
      </w:r>
    </w:p>
    <w:p>
      <w:pPr>
        <w:rPr>
          <w:sz w:val="18"/>
          <w:szCs w:val="18"/>
        </w:rPr>
      </w:pPr>
      <w:r>
        <w:rPr>
          <w:rFonts w:hint="eastAsia"/>
          <w:b/>
          <w:bCs/>
          <w:color w:val="030DDF"/>
          <w:sz w:val="18"/>
          <w:szCs w:val="18"/>
        </w:rPr>
        <w:t>注意</w:t>
      </w:r>
      <w:r>
        <w:rPr>
          <w:rFonts w:hint="eastAsia"/>
          <w:sz w:val="18"/>
          <w:szCs w:val="18"/>
        </w:rPr>
        <w:t>：把两张表最终需要关联的数据对比，小表适合做被探查表，因为怕缓存不够。如果缓存足够的前提下，大表适合做被探查表。</w:t>
      </w:r>
    </w:p>
    <w:p>
      <w:r>
        <w:rPr>
          <w:rFonts w:hint="eastAsia"/>
          <w:b/>
          <w:bCs/>
          <w:color w:val="FF0000"/>
          <w:sz w:val="18"/>
          <w:szCs w:val="18"/>
        </w:rPr>
        <w:t>排序合并连接</w:t>
      </w:r>
      <w:r>
        <w:rPr>
          <w:b/>
          <w:bCs/>
          <w:color w:val="FF0000"/>
          <w:sz w:val="18"/>
          <w:szCs w:val="18"/>
        </w:rPr>
        <w:t>(Sort Merge Join (SMJ) )</w:t>
      </w:r>
      <w:r>
        <w:rPr>
          <w:rFonts w:hint="eastAsia"/>
          <w:b/>
          <w:bCs/>
          <w:color w:val="FF0000"/>
          <w:sz w:val="18"/>
          <w:szCs w:val="18"/>
        </w:rPr>
        <w:t>：</w:t>
      </w:r>
      <w:r>
        <w:rPr>
          <w:rFonts w:hint="eastAsia"/>
        </w:rPr>
        <w:t>是指将关联的</w:t>
      </w:r>
      <w:r>
        <w:t>a</w:t>
      </w:r>
      <w:r>
        <w:rPr>
          <w:rFonts w:hint="eastAsia"/>
        </w:rPr>
        <w:t>表跟</w:t>
      </w:r>
      <w:r>
        <w:t>b</w:t>
      </w:r>
      <w:r>
        <w:rPr>
          <w:rFonts w:hint="eastAsia"/>
        </w:rPr>
        <w:t>表分别进行排序，生成临时的两张表后，</w:t>
      </w:r>
      <w:r>
        <w:rPr>
          <w:rFonts w:hint="eastAsia"/>
          <w:color w:val="FF0000"/>
        </w:rPr>
        <w:t>随机取一张表逐条抽取记录与另一张表匹配</w:t>
      </w:r>
      <w:r>
        <w:rPr>
          <w:rFonts w:hint="eastAsia"/>
        </w:rPr>
        <w:t>。</w:t>
      </w:r>
    </w:p>
    <w:p>
      <w:r>
        <w:rPr>
          <w:rFonts w:hint="eastAsia"/>
        </w:rPr>
        <w:t>优点：适合有索引的两张表或者不等关联</w:t>
      </w:r>
    </w:p>
    <w:p>
      <w:r>
        <w:rPr>
          <w:rFonts w:hint="eastAsia"/>
        </w:rPr>
        <w:t>缺点：排序性能消耗大，占用内存大</w:t>
      </w:r>
    </w:p>
    <w:p>
      <w:pPr>
        <w:pStyle w:val="21"/>
        <w:rPr>
          <w:color w:val="FF0000"/>
          <w:szCs w:val="21"/>
        </w:rPr>
      </w:pPr>
    </w:p>
    <w:p>
      <w:pPr>
        <w:pStyle w:val="21"/>
        <w:rPr>
          <w:color w:val="FF0000"/>
          <w:szCs w:val="21"/>
        </w:rPr>
      </w:pPr>
    </w:p>
    <w:p>
      <w:pPr>
        <w:pStyle w:val="2"/>
      </w:pPr>
      <w:r>
        <w:rPr>
          <w:rFonts w:hint="eastAsia"/>
        </w:rPr>
        <w:t>特殊脚本以及hive的各种函数使用：</w:t>
      </w:r>
    </w:p>
    <w:p>
      <w:pPr>
        <w:pStyle w:val="3"/>
      </w:pPr>
      <w:r>
        <w:t>--</w:t>
      </w:r>
      <w:r>
        <w:rPr>
          <w:rFonts w:hint="eastAsia"/>
        </w:rPr>
        <w:t>连续签到的最大天数(凡是涉及到连续签到参考这个答案回答</w:t>
      </w:r>
      <w:r>
        <w:t>)</w:t>
      </w:r>
    </w:p>
    <w:p>
      <w:r>
        <w:rPr>
          <w:rFonts w:hint="eastAsia"/>
        </w:rPr>
        <w:t>思路：1找出每个i</w:t>
      </w:r>
      <w:r>
        <w:t>d</w:t>
      </w:r>
      <w:r>
        <w:rPr>
          <w:rFonts w:hint="eastAsia"/>
        </w:rPr>
        <w:t xml:space="preserve">最早登录的时间 </w:t>
      </w:r>
      <w:r>
        <w:t>2date_diff</w:t>
      </w:r>
      <w:r>
        <w:rPr>
          <w:rFonts w:hint="eastAsia"/>
        </w:rPr>
        <w:t>用登录时间减去最早登录时间得到(</w:t>
      </w:r>
      <w:r>
        <w:t>day_interval)</w:t>
      </w:r>
      <w:r>
        <w:rPr>
          <w:rFonts w:hint="eastAsia"/>
        </w:rPr>
        <w:t xml:space="preserve"> </w:t>
      </w:r>
      <w:r>
        <w:t>3</w:t>
      </w:r>
      <w:r>
        <w:rPr>
          <w:rFonts w:hint="eastAsia"/>
        </w:rPr>
        <w:t>对每个登录时间进行排序</w:t>
      </w:r>
    </w:p>
    <w:p>
      <w:r>
        <w:drawing>
          <wp:inline distT="0" distB="0" distL="0" distR="0">
            <wp:extent cx="4102100" cy="1333500"/>
            <wp:effectExtent l="0" t="0" r="0" b="0"/>
            <wp:docPr id="53" name="图片 5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文本&#10;&#10;描述已自动生成"/>
                    <pic:cNvPicPr>
                      <a:picLocks noChangeAspect="1"/>
                    </pic:cNvPicPr>
                  </pic:nvPicPr>
                  <pic:blipFill>
                    <a:blip r:embed="rId40"/>
                    <a:stretch>
                      <a:fillRect/>
                    </a:stretch>
                  </pic:blipFill>
                  <pic:spPr>
                    <a:xfrm>
                      <a:off x="0" y="0"/>
                      <a:ext cx="4117814" cy="1339058"/>
                    </a:xfrm>
                    <a:prstGeom prst="rect">
                      <a:avLst/>
                    </a:prstGeom>
                  </pic:spPr>
                </pic:pic>
              </a:graphicData>
            </a:graphic>
          </wp:inline>
        </w:drawing>
      </w:r>
    </w:p>
    <w:p/>
    <w:p>
      <w:r>
        <w:rPr>
          <w:rFonts w:hint="eastAsia"/>
        </w:rPr>
        <w:t>脚本(</w:t>
      </w:r>
      <w:r>
        <w:t>hivesql</w:t>
      </w:r>
      <w:r>
        <w:rPr>
          <w:rFonts w:hint="eastAsia"/>
        </w:rPr>
        <w:t>版本</w:t>
      </w:r>
      <w:r>
        <w:t>)</w:t>
      </w:r>
    </w:p>
    <w:p>
      <w:r>
        <w:drawing>
          <wp:inline distT="0" distB="0" distL="0" distR="0">
            <wp:extent cx="3858260" cy="2381250"/>
            <wp:effectExtent l="0" t="0" r="8890" b="0"/>
            <wp:docPr id="54" name="图片 5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文本&#10;&#10;描述已自动生成"/>
                    <pic:cNvPicPr>
                      <a:picLocks noChangeAspect="1"/>
                    </pic:cNvPicPr>
                  </pic:nvPicPr>
                  <pic:blipFill>
                    <a:blip r:embed="rId41"/>
                    <a:stretch>
                      <a:fillRect/>
                    </a:stretch>
                  </pic:blipFill>
                  <pic:spPr>
                    <a:xfrm>
                      <a:off x="0" y="0"/>
                      <a:ext cx="3867237" cy="2386643"/>
                    </a:xfrm>
                    <a:prstGeom prst="rect">
                      <a:avLst/>
                    </a:prstGeom>
                  </pic:spPr>
                </pic:pic>
              </a:graphicData>
            </a:graphic>
          </wp:inline>
        </w:drawing>
      </w:r>
    </w:p>
    <w:p>
      <w:r>
        <w:rPr>
          <w:rFonts w:hint="eastAsia"/>
        </w:rPr>
        <w:t>结果展示：在这个的结果上可以思考很多不一样的版本</w:t>
      </w:r>
    </w:p>
    <w:p/>
    <w:p>
      <w:r>
        <w:drawing>
          <wp:inline distT="0" distB="0" distL="0" distR="0">
            <wp:extent cx="5274310" cy="564515"/>
            <wp:effectExtent l="0" t="0" r="254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5274310" cy="564515"/>
                    </a:xfrm>
                    <a:prstGeom prst="rect">
                      <a:avLst/>
                    </a:prstGeom>
                  </pic:spPr>
                </pic:pic>
              </a:graphicData>
            </a:graphic>
          </wp:inline>
        </w:drawing>
      </w:r>
    </w:p>
    <w:p>
      <w:pPr>
        <w:ind w:left="8190" w:leftChars="3900"/>
      </w:pPr>
      <w:r>
        <w:t xml:space="preserve">                                                                                                                                                 </w:t>
      </w:r>
    </w:p>
    <w:p>
      <w:r>
        <w:rPr>
          <w:rFonts w:hint="eastAsia"/>
        </w:rPr>
        <w:t xml:space="preserve"> </w:t>
      </w:r>
      <w:r>
        <w:t xml:space="preserve">                                                                                                                                                  </w:t>
      </w:r>
    </w:p>
    <w:p>
      <w:pPr>
        <w:pStyle w:val="3"/>
      </w:pPr>
      <w:r>
        <w:rPr>
          <w:rFonts w:hint="eastAsia"/>
        </w:rPr>
        <w:t>-</w:t>
      </w:r>
      <w:r>
        <w:t>-</w:t>
      </w:r>
      <w:r>
        <w:rPr>
          <w:rFonts w:hint="eastAsia"/>
        </w:rPr>
        <w:t>累计的方法</w:t>
      </w:r>
    </w:p>
    <w:p>
      <w:pPr>
        <w:pStyle w:val="21"/>
        <w:rPr>
          <w:color w:val="auto"/>
          <w:szCs w:val="21"/>
        </w:rPr>
      </w:pPr>
      <w:r>
        <w:rPr>
          <w:color w:val="auto"/>
          <w:szCs w:val="21"/>
        </w:rPr>
        <w:t xml:space="preserve">1.Sum(a)over(partition by </w:t>
      </w:r>
      <w:r>
        <w:rPr>
          <w:rFonts w:hint="eastAsia"/>
          <w:color w:val="auto"/>
          <w:szCs w:val="21"/>
        </w:rPr>
        <w:t>year（etl</w:t>
      </w:r>
      <w:r>
        <w:rPr>
          <w:color w:val="auto"/>
          <w:szCs w:val="21"/>
        </w:rPr>
        <w:t>_date</w:t>
      </w:r>
      <w:r>
        <w:rPr>
          <w:rFonts w:hint="eastAsia"/>
          <w:color w:val="auto"/>
          <w:szCs w:val="21"/>
        </w:rPr>
        <w:t>）o</w:t>
      </w:r>
      <w:r>
        <w:rPr>
          <w:color w:val="auto"/>
          <w:szCs w:val="21"/>
        </w:rPr>
        <w:t>rder by etl_date)</w:t>
      </w:r>
    </w:p>
    <w:p>
      <w:pPr>
        <w:pStyle w:val="21"/>
        <w:rPr>
          <w:color w:val="auto"/>
          <w:szCs w:val="21"/>
        </w:rPr>
      </w:pPr>
      <w:r>
        <w:rPr>
          <w:color w:val="auto"/>
          <w:szCs w:val="21"/>
        </w:rPr>
        <w:t>2. select s1.date,s1.sales,</w:t>
      </w:r>
    </w:p>
    <w:p>
      <w:pPr>
        <w:pStyle w:val="21"/>
        <w:rPr>
          <w:color w:val="auto"/>
          <w:szCs w:val="21"/>
        </w:rPr>
      </w:pPr>
      <w:r>
        <w:rPr>
          <w:color w:val="auto"/>
          <w:szCs w:val="21"/>
        </w:rPr>
        <w:t>(select sum(s2.sales) from sales s2 where date&lt;=s1.date)as cum_sales</w:t>
      </w:r>
    </w:p>
    <w:p>
      <w:pPr>
        <w:pStyle w:val="21"/>
        <w:rPr>
          <w:color w:val="auto"/>
          <w:szCs w:val="21"/>
        </w:rPr>
      </w:pPr>
      <w:r>
        <w:rPr>
          <w:color w:val="auto"/>
          <w:szCs w:val="21"/>
        </w:rPr>
        <w:t>from sales s1</w:t>
      </w:r>
    </w:p>
    <w:p>
      <w:pPr>
        <w:pStyle w:val="21"/>
        <w:rPr>
          <w:color w:val="auto"/>
          <w:szCs w:val="21"/>
        </w:rPr>
      </w:pPr>
      <w:r>
        <w:rPr>
          <w:color w:val="auto"/>
          <w:szCs w:val="21"/>
        </w:rPr>
        <w:t>order by date asc;</w:t>
      </w:r>
    </w:p>
    <w:p>
      <w:pPr>
        <w:pStyle w:val="21"/>
        <w:numPr>
          <w:ilvl w:val="0"/>
          <w:numId w:val="12"/>
        </w:numPr>
        <w:rPr>
          <w:color w:val="auto"/>
          <w:szCs w:val="21"/>
        </w:rPr>
      </w:pPr>
      <w:r>
        <w:rPr>
          <w:rFonts w:hint="eastAsia"/>
          <w:color w:val="auto"/>
          <w:szCs w:val="21"/>
        </w:rPr>
        <w:t>SET @csum := 0;</w:t>
      </w:r>
    </w:p>
    <w:p>
      <w:pPr>
        <w:pStyle w:val="21"/>
        <w:ind w:left="360"/>
        <w:rPr>
          <w:color w:val="auto"/>
          <w:szCs w:val="21"/>
        </w:rPr>
      </w:pPr>
      <w:r>
        <w:rPr>
          <w:rFonts w:hint="eastAsia"/>
          <w:color w:val="auto"/>
          <w:szCs w:val="21"/>
        </w:rPr>
        <w:t xml:space="preserve"> SELECT 日期, 净利润, (@csum := @csum + 净利润) AS 累计利润</w:t>
      </w:r>
      <w:r>
        <w:rPr>
          <w:rFonts w:hint="eastAsia"/>
          <w:color w:val="auto"/>
          <w:szCs w:val="21"/>
        </w:rPr>
        <w:br w:type="textWrapping"/>
      </w:r>
      <w:r>
        <w:rPr>
          <w:rFonts w:hint="eastAsia"/>
          <w:color w:val="auto"/>
          <w:szCs w:val="21"/>
        </w:rPr>
        <w:t>FROM daily_pnl_view;</w:t>
      </w:r>
    </w:p>
    <w:p>
      <w:pPr>
        <w:pStyle w:val="3"/>
      </w:pPr>
      <w:r>
        <w:rPr>
          <w:rFonts w:hint="eastAsia"/>
        </w:rPr>
        <w:t>-</w:t>
      </w:r>
      <w:r>
        <w:t>-</w:t>
      </w:r>
      <w:r>
        <w:rPr>
          <w:rFonts w:hint="eastAsia"/>
        </w:rPr>
        <w:t>计算次日留存：</w:t>
      </w:r>
    </w:p>
    <w:p>
      <w:pPr>
        <w:pStyle w:val="21"/>
        <w:ind w:left="360"/>
        <w:rPr>
          <w:color w:val="auto"/>
          <w:szCs w:val="21"/>
        </w:rPr>
      </w:pPr>
      <w:r>
        <w:rPr>
          <w:color w:val="auto"/>
          <w:szCs w:val="21"/>
        </w:rPr>
        <w:drawing>
          <wp:inline distT="0" distB="0" distL="0" distR="0">
            <wp:extent cx="5274310" cy="4168775"/>
            <wp:effectExtent l="0" t="0" r="2540" b="3175"/>
            <wp:docPr id="30" name="图片 30"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文本&#10;&#10;描述已自动生成"/>
                    <pic:cNvPicPr>
                      <a:picLocks noChangeAspect="1"/>
                    </pic:cNvPicPr>
                  </pic:nvPicPr>
                  <pic:blipFill>
                    <a:blip r:embed="rId43"/>
                    <a:stretch>
                      <a:fillRect/>
                    </a:stretch>
                  </pic:blipFill>
                  <pic:spPr>
                    <a:xfrm>
                      <a:off x="0" y="0"/>
                      <a:ext cx="5274310" cy="4168775"/>
                    </a:xfrm>
                    <a:prstGeom prst="rect">
                      <a:avLst/>
                    </a:prstGeom>
                  </pic:spPr>
                </pic:pic>
              </a:graphicData>
            </a:graphic>
          </wp:inline>
        </w:drawing>
      </w:r>
    </w:p>
    <w:p>
      <w:pPr>
        <w:pStyle w:val="21"/>
        <w:rPr>
          <w:color w:val="auto"/>
          <w:szCs w:val="21"/>
        </w:rPr>
      </w:pPr>
      <w:r>
        <w:rPr>
          <w:color w:val="auto"/>
          <w:szCs w:val="21"/>
        </w:rPr>
        <w:t>SELECT a.date, ROUND(COUNT(b.user_id) * 1.0/COUNT(a.user_id), 3) AS p</w:t>
      </w:r>
    </w:p>
    <w:p>
      <w:pPr>
        <w:pStyle w:val="21"/>
        <w:rPr>
          <w:color w:val="auto"/>
          <w:szCs w:val="21"/>
        </w:rPr>
      </w:pPr>
      <w:r>
        <w:rPr>
          <w:color w:val="auto"/>
          <w:szCs w:val="21"/>
        </w:rPr>
        <w:t>FROM (</w:t>
      </w:r>
    </w:p>
    <w:p>
      <w:pPr>
        <w:pStyle w:val="21"/>
        <w:rPr>
          <w:color w:val="auto"/>
          <w:szCs w:val="21"/>
        </w:rPr>
      </w:pPr>
      <w:r>
        <w:rPr>
          <w:color w:val="auto"/>
          <w:szCs w:val="21"/>
        </w:rPr>
        <w:t xml:space="preserve">    SELECT user_id, MIN(date) AS date</w:t>
      </w:r>
    </w:p>
    <w:p>
      <w:pPr>
        <w:pStyle w:val="21"/>
        <w:rPr>
          <w:color w:val="auto"/>
          <w:szCs w:val="21"/>
        </w:rPr>
      </w:pPr>
      <w:r>
        <w:rPr>
          <w:color w:val="auto"/>
          <w:szCs w:val="21"/>
        </w:rPr>
        <w:t xml:space="preserve">    FROM login</w:t>
      </w:r>
    </w:p>
    <w:p>
      <w:pPr>
        <w:pStyle w:val="21"/>
        <w:rPr>
          <w:color w:val="auto"/>
          <w:szCs w:val="21"/>
        </w:rPr>
      </w:pPr>
      <w:r>
        <w:rPr>
          <w:color w:val="auto"/>
          <w:szCs w:val="21"/>
        </w:rPr>
        <w:t xml:space="preserve">    GROUP BY user_id) a</w:t>
      </w:r>
    </w:p>
    <w:p>
      <w:pPr>
        <w:pStyle w:val="21"/>
        <w:rPr>
          <w:color w:val="auto"/>
          <w:szCs w:val="21"/>
        </w:rPr>
      </w:pPr>
      <w:r>
        <w:rPr>
          <w:color w:val="auto"/>
          <w:szCs w:val="21"/>
        </w:rPr>
        <w:t>LEFT JOIN login b</w:t>
      </w:r>
    </w:p>
    <w:p>
      <w:pPr>
        <w:pStyle w:val="21"/>
        <w:rPr>
          <w:color w:val="auto"/>
          <w:szCs w:val="21"/>
        </w:rPr>
      </w:pPr>
      <w:r>
        <w:rPr>
          <w:color w:val="auto"/>
          <w:szCs w:val="21"/>
        </w:rPr>
        <w:t>ON a.user_id = b.user_id</w:t>
      </w:r>
    </w:p>
    <w:p>
      <w:pPr>
        <w:pStyle w:val="21"/>
        <w:rPr>
          <w:color w:val="auto"/>
          <w:szCs w:val="21"/>
        </w:rPr>
      </w:pPr>
      <w:r>
        <w:rPr>
          <w:color w:val="auto"/>
          <w:szCs w:val="21"/>
        </w:rPr>
        <w:t>AND b.date = date(a.date, '+1 day')</w:t>
      </w:r>
    </w:p>
    <w:p>
      <w:pPr>
        <w:pStyle w:val="21"/>
        <w:rPr>
          <w:color w:val="auto"/>
          <w:szCs w:val="21"/>
        </w:rPr>
      </w:pPr>
      <w:r>
        <w:rPr>
          <w:color w:val="auto"/>
          <w:szCs w:val="21"/>
        </w:rPr>
        <w:t>GROUP BY a.date</w:t>
      </w:r>
    </w:p>
    <w:p>
      <w:pPr>
        <w:pStyle w:val="21"/>
        <w:rPr>
          <w:color w:val="auto"/>
          <w:szCs w:val="21"/>
        </w:rPr>
      </w:pPr>
      <w:r>
        <w:rPr>
          <w:color w:val="auto"/>
          <w:szCs w:val="21"/>
        </w:rPr>
        <w:t>UNION</w:t>
      </w:r>
    </w:p>
    <w:p>
      <w:pPr>
        <w:pStyle w:val="21"/>
        <w:rPr>
          <w:color w:val="auto"/>
          <w:szCs w:val="21"/>
        </w:rPr>
      </w:pPr>
      <w:r>
        <w:rPr>
          <w:color w:val="auto"/>
          <w:szCs w:val="21"/>
        </w:rPr>
        <w:t>SELECT date, 0.000 AS p</w:t>
      </w:r>
    </w:p>
    <w:p>
      <w:pPr>
        <w:pStyle w:val="21"/>
        <w:rPr>
          <w:color w:val="auto"/>
          <w:szCs w:val="21"/>
        </w:rPr>
      </w:pPr>
      <w:r>
        <w:rPr>
          <w:color w:val="auto"/>
          <w:szCs w:val="21"/>
        </w:rPr>
        <w:t>FROM login</w:t>
      </w:r>
    </w:p>
    <w:p>
      <w:pPr>
        <w:pStyle w:val="21"/>
        <w:rPr>
          <w:color w:val="auto"/>
          <w:szCs w:val="21"/>
        </w:rPr>
      </w:pPr>
      <w:r>
        <w:rPr>
          <w:color w:val="auto"/>
          <w:szCs w:val="21"/>
        </w:rPr>
        <w:t>WHERE date NOT IN (</w:t>
      </w:r>
    </w:p>
    <w:p>
      <w:pPr>
        <w:pStyle w:val="21"/>
        <w:rPr>
          <w:color w:val="auto"/>
          <w:szCs w:val="21"/>
        </w:rPr>
      </w:pPr>
      <w:r>
        <w:rPr>
          <w:color w:val="auto"/>
          <w:szCs w:val="21"/>
        </w:rPr>
        <w:t xml:space="preserve">    SELECT MIN(date)</w:t>
      </w:r>
    </w:p>
    <w:p>
      <w:pPr>
        <w:pStyle w:val="21"/>
        <w:rPr>
          <w:color w:val="auto"/>
          <w:szCs w:val="21"/>
        </w:rPr>
      </w:pPr>
      <w:r>
        <w:rPr>
          <w:color w:val="auto"/>
          <w:szCs w:val="21"/>
        </w:rPr>
        <w:t xml:space="preserve">    FROM login</w:t>
      </w:r>
    </w:p>
    <w:p>
      <w:pPr>
        <w:pStyle w:val="21"/>
        <w:rPr>
          <w:color w:val="auto"/>
          <w:szCs w:val="21"/>
        </w:rPr>
      </w:pPr>
      <w:r>
        <w:rPr>
          <w:color w:val="auto"/>
          <w:szCs w:val="21"/>
        </w:rPr>
        <w:t xml:space="preserve">    GROUP BY user_id)</w:t>
      </w:r>
    </w:p>
    <w:p>
      <w:pPr>
        <w:pStyle w:val="21"/>
        <w:rPr>
          <w:color w:val="auto"/>
          <w:szCs w:val="21"/>
        </w:rPr>
      </w:pPr>
      <w:r>
        <w:rPr>
          <w:color w:val="auto"/>
          <w:szCs w:val="21"/>
        </w:rPr>
        <w:t>ORDER BY date;</w:t>
      </w:r>
    </w:p>
    <w:p>
      <w:pPr>
        <w:pStyle w:val="3"/>
      </w:pPr>
      <w:r>
        <w:rPr>
          <w:rFonts w:hint="eastAsia"/>
        </w:rPr>
        <w:t>-</w:t>
      </w:r>
      <w:r>
        <w:t>-</w:t>
      </w:r>
      <w:r>
        <w:rPr>
          <w:rFonts w:hint="eastAsia"/>
        </w:rPr>
        <w:t>行转列</w:t>
      </w:r>
    </w:p>
    <w:p>
      <w:pPr>
        <w:rPr>
          <w:color w:val="FF0000"/>
        </w:rPr>
      </w:pPr>
      <w:r>
        <w:rPr>
          <w:rFonts w:hint="eastAsia"/>
          <w:color w:val="FF0000"/>
        </w:rPr>
        <w:t>行转列</w:t>
      </w:r>
    </w:p>
    <w:p>
      <w:r>
        <w:drawing>
          <wp:inline distT="0" distB="0" distL="0" distR="0">
            <wp:extent cx="5274310" cy="1796415"/>
            <wp:effectExtent l="0" t="0" r="2540" b="0"/>
            <wp:docPr id="36" name="图片 3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表格&#10;&#10;描述已自动生成"/>
                    <pic:cNvPicPr>
                      <a:picLocks noChangeAspect="1"/>
                    </pic:cNvPicPr>
                  </pic:nvPicPr>
                  <pic:blipFill>
                    <a:blip r:embed="rId44"/>
                    <a:stretch>
                      <a:fillRect/>
                    </a:stretch>
                  </pic:blipFill>
                  <pic:spPr>
                    <a:xfrm>
                      <a:off x="0" y="0"/>
                      <a:ext cx="5274310" cy="1796415"/>
                    </a:xfrm>
                    <a:prstGeom prst="rect">
                      <a:avLst/>
                    </a:prstGeom>
                  </pic:spPr>
                </pic:pic>
              </a:graphicData>
            </a:graphic>
          </wp:inline>
        </w:drawing>
      </w:r>
    </w:p>
    <w:p>
      <w:r>
        <w:drawing>
          <wp:inline distT="0" distB="0" distL="0" distR="0">
            <wp:extent cx="5274310" cy="1941195"/>
            <wp:effectExtent l="0" t="0" r="2540" b="1905"/>
            <wp:docPr id="37" name="图片 3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表格&#10;&#10;描述已自动生成"/>
                    <pic:cNvPicPr>
                      <a:picLocks noChangeAspect="1"/>
                    </pic:cNvPicPr>
                  </pic:nvPicPr>
                  <pic:blipFill>
                    <a:blip r:embed="rId45"/>
                    <a:stretch>
                      <a:fillRect/>
                    </a:stretch>
                  </pic:blipFill>
                  <pic:spPr>
                    <a:xfrm>
                      <a:off x="0" y="0"/>
                      <a:ext cx="5274310" cy="1941195"/>
                    </a:xfrm>
                    <a:prstGeom prst="rect">
                      <a:avLst/>
                    </a:prstGeom>
                  </pic:spPr>
                </pic:pic>
              </a:graphicData>
            </a:graphic>
          </wp:inline>
        </w:drawing>
      </w:r>
    </w:p>
    <w:p>
      <w:r>
        <w:rPr>
          <w:rFonts w:hint="eastAsia"/>
        </w:rPr>
        <w:t>方法一：采用u</w:t>
      </w:r>
      <w:r>
        <w:t>nion all</w:t>
      </w:r>
      <w:r>
        <w:rPr>
          <w:rFonts w:hint="eastAsia"/>
        </w:rPr>
        <w:t>的形式</w:t>
      </w:r>
    </w:p>
    <w:p/>
    <w:p>
      <w:r>
        <w:rPr>
          <w:rFonts w:hint="eastAsia"/>
        </w:rPr>
        <w:t>方法二：采用l</w:t>
      </w:r>
      <w:r>
        <w:t xml:space="preserve">ateral_view </w:t>
      </w:r>
      <w:r>
        <w:rPr>
          <w:rFonts w:hint="eastAsia"/>
        </w:rPr>
        <w:t>和str</w:t>
      </w:r>
      <w:r>
        <w:t>_to_map</w:t>
      </w:r>
    </w:p>
    <w:p>
      <w:r>
        <w:t>select</w:t>
      </w:r>
    </w:p>
    <w:p>
      <w:r>
        <w:t xml:space="preserve">  a.dt_month</w:t>
      </w:r>
    </w:p>
    <w:p>
      <w:r>
        <w:t xml:space="preserve"> ,add_t.type</w:t>
      </w:r>
    </w:p>
    <w:p>
      <w:r>
        <w:t xml:space="preserve"> ,add_t.num</w:t>
      </w:r>
    </w:p>
    <w:p>
      <w:r>
        <w:t>from temp.temp_xw_rowtocol a</w:t>
      </w:r>
    </w:p>
    <w:p>
      <w:r>
        <w:t>lateral view explode(str_to_map(concat('valid_num=',valid_num</w:t>
      </w:r>
    </w:p>
    <w:p>
      <w:r>
        <w:t xml:space="preserve">                                      ,'&amp;unvalid_num=',unvalid_num</w:t>
      </w:r>
    </w:p>
    <w:p>
      <w:r>
        <w:t xml:space="preserve">                                      ),'&amp;','='</w:t>
      </w:r>
    </w:p>
    <w:p>
      <w:r>
        <w:t xml:space="preserve">                                )</w:t>
      </w:r>
    </w:p>
    <w:p>
      <w:r>
        <w:t xml:space="preserve">                    ) add_t as type,num</w:t>
      </w:r>
    </w:p>
    <w:p/>
    <w:p>
      <w:r>
        <w:rPr>
          <w:rFonts w:ascii="Arial" w:hAnsi="Arial" w:cs="Arial"/>
          <w:color w:val="4D4D4D"/>
          <w:shd w:val="clear" w:color="auto" w:fill="FFFFFF"/>
        </w:rPr>
        <w:t>lateral view侧视图即产生一张虚拟表</w:t>
      </w:r>
    </w:p>
    <w:p>
      <w:r>
        <w:rPr>
          <w:rFonts w:ascii="Arial" w:hAnsi="Arial" w:cs="Arial"/>
          <w:color w:val="4D4D4D"/>
          <w:shd w:val="clear" w:color="auto" w:fill="FFFFFF"/>
        </w:rPr>
        <w:t>explode(</w:t>
      </w:r>
      <w:r>
        <w:fldChar w:fldCharType="begin"/>
      </w:r>
      <w:r>
        <w:instrText xml:space="preserve"> HYPERLINK "https://so.csdn.net/so/search?q=split&amp;spm=1001.2101.3001.7020" \t "_blank" </w:instrText>
      </w:r>
      <w:r>
        <w:fldChar w:fldCharType="separate"/>
      </w:r>
      <w:r>
        <w:rPr>
          <w:rStyle w:val="17"/>
          <w:rFonts w:ascii="Arial" w:hAnsi="Arial" w:cs="Arial"/>
          <w:color w:val="FC5531"/>
        </w:rPr>
        <w:t>split</w:t>
      </w:r>
      <w:r>
        <w:rPr>
          <w:rStyle w:val="17"/>
          <w:rFonts w:ascii="Arial" w:hAnsi="Arial" w:cs="Arial"/>
          <w:color w:val="FC5531"/>
        </w:rPr>
        <w:fldChar w:fldCharType="end"/>
      </w:r>
      <w:r>
        <w:rPr>
          <w:rFonts w:ascii="Arial" w:hAnsi="Arial" w:cs="Arial"/>
          <w:color w:val="4D4D4D"/>
          <w:shd w:val="clear" w:color="auto" w:fill="FFFFFF"/>
        </w:rPr>
        <w:t>(hobby,’,’))temp as x此与句本身返回的就是一张虚拟表，记为temp，可以为temp表的列指定字段名X</w:t>
      </w:r>
    </w:p>
    <w:p/>
    <w:p/>
    <w:p/>
    <w:p/>
    <w:p>
      <w:pPr>
        <w:rPr>
          <w:color w:val="FF0000"/>
        </w:rPr>
      </w:pPr>
      <w:r>
        <w:rPr>
          <w:rFonts w:hint="eastAsia"/>
          <w:color w:val="FF0000"/>
        </w:rPr>
        <w:t>列转行：(将多行（一列）数据融为一行)</w:t>
      </w:r>
    </w:p>
    <w:p>
      <w:r>
        <w:rPr>
          <w:rFonts w:hint="eastAsia"/>
        </w:rPr>
        <w:t>通过g</w:t>
      </w:r>
      <w:r>
        <w:t xml:space="preserve">roup by +sum+case when </w:t>
      </w:r>
    </w:p>
    <w:p>
      <w:r>
        <w:t>select</w:t>
      </w:r>
    </w:p>
    <w:p>
      <w:r>
        <w:t xml:space="preserve">  a.dt_month</w:t>
      </w:r>
    </w:p>
    <w:p>
      <w:r>
        <w:t xml:space="preserve"> ,sum(case when type = 'valid_num' then num end)    as valid_num</w:t>
      </w:r>
    </w:p>
    <w:p>
      <w:r>
        <w:t xml:space="preserve"> ,sum(case when type = 'unvalid_num' then num end)  as unvalid_num</w:t>
      </w:r>
    </w:p>
    <w:p>
      <w:r>
        <w:t>from temp.temp_xw_coltorow a</w:t>
      </w:r>
    </w:p>
    <w:p>
      <w:r>
        <w:rPr>
          <w:rFonts w:hint="eastAsia"/>
        </w:rPr>
        <w:t>g</w:t>
      </w:r>
      <w:r>
        <w:t>roup by  dt_month</w:t>
      </w:r>
    </w:p>
    <w:p/>
    <w:p/>
    <w:p>
      <w:r>
        <w:rPr>
          <w:rFonts w:hint="eastAsia"/>
        </w:rPr>
        <w:t>简单的列转行</w:t>
      </w:r>
    </w:p>
    <w:p>
      <w:r>
        <w:rPr>
          <w:rFonts w:ascii="Arial" w:hAnsi="Arial" w:cs="Arial"/>
          <w:color w:val="4D4D4D"/>
          <w:shd w:val="clear" w:color="auto" w:fill="FFFFFF"/>
        </w:rPr>
        <w:t>collect_list不去重</w:t>
      </w:r>
      <w:r>
        <w:rPr>
          <w:rFonts w:ascii="Arial" w:hAnsi="Arial" w:cs="Arial"/>
          <w:color w:val="4D4D4D"/>
        </w:rPr>
        <w:br w:type="textWrapping"/>
      </w:r>
      <w:r>
        <w:rPr>
          <w:rFonts w:ascii="Arial" w:hAnsi="Arial" w:cs="Arial"/>
          <w:color w:val="4D4D4D"/>
          <w:shd w:val="clear" w:color="auto" w:fill="FFFFFF"/>
        </w:rPr>
        <w:t>collect_set(column)将某一列所有的数据转化为一个集合（去重）</w:t>
      </w:r>
      <w:r>
        <w:rPr>
          <w:rFonts w:ascii="Arial" w:hAnsi="Arial" w:cs="Arial"/>
          <w:color w:val="4D4D4D"/>
        </w:rPr>
        <w:br w:type="textWrapping"/>
      </w:r>
      <w:r>
        <w:rPr>
          <w:rFonts w:ascii="Arial" w:hAnsi="Arial" w:cs="Arial"/>
          <w:color w:val="4D4D4D"/>
          <w:shd w:val="clear" w:color="auto" w:fill="FFFFFF"/>
        </w:rPr>
        <w:t>concat_ws(’,’,collect_set(column))将集合中的所有元素以,号分割连接为字符串</w:t>
      </w:r>
    </w:p>
    <w:p>
      <w:r>
        <w:drawing>
          <wp:inline distT="0" distB="0" distL="0" distR="0">
            <wp:extent cx="5168265" cy="1527810"/>
            <wp:effectExtent l="0" t="0" r="0" b="0"/>
            <wp:docPr id="39" name="图片 39" descr="形状,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形状, 矩形&#10;&#10;描述已自动生成"/>
                    <pic:cNvPicPr>
                      <a:picLocks noChangeAspect="1"/>
                    </pic:cNvPicPr>
                  </pic:nvPicPr>
                  <pic:blipFill>
                    <a:blip r:embed="rId46"/>
                    <a:stretch>
                      <a:fillRect/>
                    </a:stretch>
                  </pic:blipFill>
                  <pic:spPr>
                    <a:xfrm>
                      <a:off x="0" y="0"/>
                      <a:ext cx="5198112" cy="1537029"/>
                    </a:xfrm>
                    <a:prstGeom prst="rect">
                      <a:avLst/>
                    </a:prstGeom>
                  </pic:spPr>
                </pic:pic>
              </a:graphicData>
            </a:graphic>
          </wp:inline>
        </w:drawing>
      </w:r>
    </w:p>
    <w:p>
      <w:r>
        <w:drawing>
          <wp:inline distT="0" distB="0" distL="0" distR="0">
            <wp:extent cx="5274310" cy="739775"/>
            <wp:effectExtent l="0" t="0" r="2540" b="3175"/>
            <wp:docPr id="40" name="图片 40" descr="形状,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形状, 矩形&#10;&#10;描述已自动生成"/>
                    <pic:cNvPicPr>
                      <a:picLocks noChangeAspect="1"/>
                    </pic:cNvPicPr>
                  </pic:nvPicPr>
                  <pic:blipFill>
                    <a:blip r:embed="rId47"/>
                    <a:stretch>
                      <a:fillRect/>
                    </a:stretch>
                  </pic:blipFill>
                  <pic:spPr>
                    <a:xfrm>
                      <a:off x="0" y="0"/>
                      <a:ext cx="5274310" cy="739775"/>
                    </a:xfrm>
                    <a:prstGeom prst="rect">
                      <a:avLst/>
                    </a:prstGeom>
                  </pic:spPr>
                </pic:pic>
              </a:graphicData>
            </a:graphic>
          </wp:inline>
        </w:drawing>
      </w:r>
    </w:p>
    <w:p>
      <w:pPr>
        <w:rPr>
          <w:rStyle w:val="36"/>
          <w:rFonts w:ascii="Source Code Pro" w:hAnsi="Source Code Pro"/>
          <w:color w:val="61AEEE"/>
          <w:szCs w:val="21"/>
        </w:rPr>
      </w:pPr>
      <w:r>
        <w:rPr>
          <w:rStyle w:val="36"/>
          <w:rFonts w:ascii="Source Code Pro" w:hAnsi="Source Code Pro"/>
          <w:color w:val="61AEEE"/>
          <w:szCs w:val="21"/>
        </w:rPr>
        <w:t xml:space="preserve">Select </w:t>
      </w:r>
    </w:p>
    <w:p>
      <w:pPr>
        <w:rPr>
          <w:rStyle w:val="36"/>
          <w:rFonts w:ascii="Source Code Pro" w:hAnsi="Source Code Pro"/>
          <w:color w:val="61AEEE"/>
          <w:szCs w:val="21"/>
        </w:rPr>
      </w:pPr>
      <w:r>
        <w:rPr>
          <w:rStyle w:val="36"/>
          <w:rFonts w:ascii="Source Code Pro" w:hAnsi="Source Code Pro"/>
          <w:color w:val="61AEEE"/>
          <w:szCs w:val="21"/>
        </w:rPr>
        <w:t>Name</w:t>
      </w:r>
    </w:p>
    <w:p>
      <w:pPr>
        <w:rPr>
          <w:rStyle w:val="36"/>
          <w:rFonts w:ascii="Source Code Pro" w:hAnsi="Source Code Pro"/>
          <w:color w:val="61AEEE"/>
          <w:szCs w:val="21"/>
        </w:rPr>
      </w:pPr>
      <w:r>
        <w:rPr>
          <w:rStyle w:val="36"/>
          <w:rFonts w:hint="eastAsia" w:ascii="Source Code Pro" w:hAnsi="Source Code Pro"/>
          <w:color w:val="61AEEE"/>
          <w:szCs w:val="21"/>
        </w:rPr>
        <w:t>,</w:t>
      </w:r>
      <w:r>
        <w:rPr>
          <w:rStyle w:val="36"/>
          <w:rFonts w:ascii="Source Code Pro" w:hAnsi="Source Code Pro"/>
          <w:color w:val="61AEEE"/>
          <w:szCs w:val="21"/>
        </w:rPr>
        <w:t>concat_ws(‘,’,collect_set(hobby))</w:t>
      </w:r>
    </w:p>
    <w:p>
      <w:pPr>
        <w:rPr>
          <w:rStyle w:val="36"/>
          <w:rFonts w:ascii="Source Code Pro" w:hAnsi="Source Code Pro"/>
          <w:color w:val="61AEEE"/>
          <w:szCs w:val="21"/>
        </w:rPr>
      </w:pPr>
      <w:r>
        <w:rPr>
          <w:rStyle w:val="36"/>
          <w:rFonts w:ascii="Source Code Pro" w:hAnsi="Source Code Pro"/>
          <w:color w:val="61AEEE"/>
          <w:szCs w:val="21"/>
        </w:rPr>
        <w:t>From stu</w:t>
      </w:r>
    </w:p>
    <w:p>
      <w:pPr>
        <w:rPr>
          <w:rFonts w:ascii="Source Code Pro" w:hAnsi="Source Code Pro"/>
          <w:color w:val="61AEEE"/>
          <w:szCs w:val="21"/>
        </w:rPr>
      </w:pPr>
      <w:r>
        <w:rPr>
          <w:rStyle w:val="36"/>
          <w:rFonts w:ascii="Source Code Pro" w:hAnsi="Source Code Pro"/>
          <w:color w:val="61AEEE"/>
          <w:szCs w:val="21"/>
        </w:rPr>
        <w:t>Group by name</w:t>
      </w:r>
    </w:p>
    <w:p>
      <w:pPr>
        <w:pStyle w:val="3"/>
      </w:pPr>
      <w:r>
        <w:rPr>
          <w:rFonts w:hint="eastAsia"/>
        </w:rPr>
        <w:t>-</w:t>
      </w:r>
      <w:r>
        <w:t>-hive</w:t>
      </w:r>
      <w:r>
        <w:rPr>
          <w:rFonts w:hint="eastAsia"/>
        </w:rPr>
        <w:t>中o</w:t>
      </w:r>
      <w:r>
        <w:t xml:space="preserve">rder by </w:t>
      </w:r>
      <w:r>
        <w:rPr>
          <w:rFonts w:hint="eastAsia"/>
        </w:rPr>
        <w:t>sort</w:t>
      </w:r>
      <w:r>
        <w:t xml:space="preserve"> by </w:t>
      </w:r>
      <w:r>
        <w:rPr>
          <w:rFonts w:hint="eastAsia"/>
        </w:rPr>
        <w:t>，distribute</w:t>
      </w:r>
      <w:r>
        <w:t xml:space="preserve"> by,cluster by</w:t>
      </w:r>
      <w:r>
        <w:rPr>
          <w:rFonts w:hint="eastAsia"/>
        </w:rPr>
        <w:t>的区别</w:t>
      </w:r>
    </w:p>
    <w:p>
      <w:pPr>
        <w:rPr>
          <w:rFonts w:ascii="Arial" w:hAnsi="Arial" w:cs="Arial"/>
          <w:color w:val="4D4D4D"/>
          <w:shd w:val="clear" w:color="auto" w:fill="FFFFFF"/>
        </w:rPr>
      </w:pPr>
      <w:r>
        <w:rPr>
          <w:rFonts w:hint="eastAsia"/>
          <w:b/>
          <w:bCs/>
        </w:rPr>
        <w:t>Orde</w:t>
      </w:r>
      <w:r>
        <w:rPr>
          <w:b/>
          <w:bCs/>
        </w:rPr>
        <w:t xml:space="preserve">r </w:t>
      </w:r>
      <w:r>
        <w:rPr>
          <w:rFonts w:hint="eastAsia"/>
          <w:b/>
          <w:bCs/>
        </w:rPr>
        <w:t xml:space="preserve"> by</w:t>
      </w:r>
      <w:r>
        <w:rPr>
          <w:b/>
          <w:bCs/>
        </w:rPr>
        <w:t xml:space="preserve"> </w:t>
      </w:r>
      <w:r>
        <w:rPr>
          <w:rStyle w:val="15"/>
          <w:rFonts w:ascii="Arial" w:hAnsi="Arial" w:cs="Arial"/>
          <w:color w:val="4D4D4D"/>
          <w:shd w:val="clear" w:color="auto" w:fill="FFFFFF"/>
        </w:rPr>
        <w:t>全局排序</w:t>
      </w:r>
      <w:r>
        <w:rPr>
          <w:rFonts w:ascii="Arial" w:hAnsi="Arial" w:cs="Arial"/>
          <w:color w:val="4D4D4D"/>
          <w:shd w:val="clear" w:color="auto" w:fill="FFFFFF"/>
        </w:rPr>
        <w:t>，只有一个Reducer</w:t>
      </w:r>
      <w:r>
        <w:rPr>
          <w:rFonts w:hint="eastAsia" w:ascii="Arial" w:hAnsi="Arial" w:cs="Arial"/>
          <w:color w:val="4D4D4D"/>
          <w:shd w:val="clear" w:color="auto" w:fill="FFFFFF"/>
        </w:rPr>
        <w:t>,</w:t>
      </w:r>
      <w:r>
        <w:rPr>
          <w:rFonts w:ascii="Arial" w:hAnsi="Arial" w:cs="Arial"/>
          <w:color w:val="4D4D4D"/>
          <w:shd w:val="clear" w:color="auto" w:fill="FFFFFF"/>
        </w:rPr>
        <w:t>所以当数据量很大的时候用order by会比较慢</w:t>
      </w:r>
    </w:p>
    <w:p>
      <w:pPr>
        <w:rPr>
          <w:rFonts w:ascii="Arial" w:hAnsi="Arial" w:cs="Arial"/>
          <w:color w:val="4D4D4D"/>
          <w:shd w:val="clear" w:color="auto" w:fill="FFFFFF"/>
        </w:rPr>
      </w:pPr>
    </w:p>
    <w:p>
      <w:pPr>
        <w:rPr>
          <w:rFonts w:ascii="Arial" w:hAnsi="Arial" w:cs="Arial"/>
          <w:color w:val="4D4D4D"/>
          <w:shd w:val="clear" w:color="auto" w:fill="FFFFFF"/>
        </w:rPr>
      </w:pPr>
      <w:r>
        <w:rPr>
          <w:rFonts w:ascii="Arial" w:hAnsi="Arial" w:cs="Arial"/>
          <w:b/>
          <w:bCs/>
          <w:color w:val="4D4D4D"/>
          <w:shd w:val="clear" w:color="auto" w:fill="FFFFFF"/>
        </w:rPr>
        <w:t>sort  by</w:t>
      </w:r>
      <w:r>
        <w:rPr>
          <w:rFonts w:ascii="Arial" w:hAnsi="Arial" w:cs="Arial"/>
          <w:color w:val="4D4D4D"/>
          <w:shd w:val="clear" w:color="auto" w:fill="FFFFFF"/>
        </w:rPr>
        <w:t>:</w:t>
      </w:r>
      <w:r>
        <w:rPr>
          <w:rStyle w:val="15"/>
          <w:rFonts w:ascii="Arial" w:hAnsi="Arial" w:cs="Arial"/>
          <w:color w:val="4D4D4D"/>
          <w:shd w:val="clear" w:color="auto" w:fill="FFFFFF"/>
        </w:rPr>
        <w:t>区内排序</w:t>
      </w:r>
      <w:r>
        <w:rPr>
          <w:rFonts w:ascii="Arial" w:hAnsi="Arial" w:cs="Arial"/>
          <w:color w:val="4D4D4D"/>
          <w:shd w:val="clear" w:color="auto" w:fill="FFFFFF"/>
        </w:rPr>
        <w:t>，每个Reducer内部进行排序，对全局结果集来说不是排序。</w:t>
      </w:r>
      <w:r>
        <w:rPr>
          <w:rFonts w:ascii="Arial" w:hAnsi="Arial" w:cs="Arial"/>
          <w:color w:val="4D4D4D"/>
        </w:rPr>
        <w:br w:type="textWrapping"/>
      </w:r>
      <w:r>
        <w:rPr>
          <w:rFonts w:ascii="Arial" w:hAnsi="Arial" w:cs="Arial"/>
          <w:color w:val="4D4D4D"/>
          <w:shd w:val="clear" w:color="auto" w:fill="FFFFFF"/>
        </w:rPr>
        <w:t>(使用sort by的话前提要设置一下</w:t>
      </w:r>
      <w:r>
        <w:fldChar w:fldCharType="begin"/>
      </w:r>
      <w:r>
        <w:instrText xml:space="preserve"> HYPERLINK "https://so.csdn.net/so/search?q=reduce&amp;spm=1001.2101.3001.7020" \t "_blank" </w:instrText>
      </w:r>
      <w:r>
        <w:fldChar w:fldCharType="separate"/>
      </w:r>
      <w:r>
        <w:rPr>
          <w:rStyle w:val="17"/>
          <w:rFonts w:ascii="Arial" w:hAnsi="Arial" w:cs="Arial"/>
          <w:color w:val="FC5531"/>
        </w:rPr>
        <w:t>reduce</w:t>
      </w:r>
      <w:r>
        <w:rPr>
          <w:rStyle w:val="17"/>
          <w:rFonts w:ascii="Arial" w:hAnsi="Arial" w:cs="Arial"/>
          <w:color w:val="FC5531"/>
        </w:rPr>
        <w:fldChar w:fldCharType="end"/>
      </w:r>
      <w:r>
        <w:rPr>
          <w:rFonts w:ascii="Arial" w:hAnsi="Arial" w:cs="Arial"/>
          <w:color w:val="4D4D4D"/>
          <w:shd w:val="clear" w:color="auto" w:fill="FFFFFF"/>
        </w:rPr>
        <w:t>个数,set mapreduce.job.reduces=n,n为reduce的个数，n&gt;1)</w:t>
      </w:r>
    </w:p>
    <w:p>
      <w:pPr>
        <w:rPr>
          <w:rFonts w:ascii="Arial" w:hAnsi="Arial" w:cs="Arial"/>
          <w:color w:val="4D4D4D"/>
          <w:shd w:val="clear" w:color="auto" w:fill="FFFFFF"/>
        </w:rPr>
      </w:pPr>
    </w:p>
    <w:p>
      <w:pPr>
        <w:rPr>
          <w:rFonts w:ascii="Arial" w:hAnsi="Arial" w:cs="Arial"/>
          <w:color w:val="4D4D4D"/>
          <w:shd w:val="clear" w:color="auto" w:fill="FFFFFF"/>
        </w:rPr>
      </w:pPr>
    </w:p>
    <w:p>
      <w:pPr>
        <w:rPr>
          <w:rFonts w:ascii="Arial" w:hAnsi="Arial" w:cs="Arial"/>
          <w:b/>
          <w:bCs/>
          <w:color w:val="4D4D4D"/>
          <w:shd w:val="clear" w:color="auto" w:fill="FFFFFF"/>
        </w:rPr>
      </w:pPr>
      <w:r>
        <w:rPr>
          <w:rFonts w:ascii="Arial" w:hAnsi="Arial" w:cs="Arial"/>
          <w:b/>
          <w:bCs/>
          <w:color w:val="4D4D4D"/>
          <w:shd w:val="clear" w:color="auto" w:fill="FFFFFF"/>
        </w:rPr>
        <w:t>Distribute By分区排序</w:t>
      </w:r>
    </w:p>
    <w:p>
      <w:pPr>
        <w:rPr>
          <w:rFonts w:ascii="Arial" w:hAnsi="Arial" w:cs="Arial"/>
          <w:color w:val="4D4D4D"/>
          <w:shd w:val="clear" w:color="auto" w:fill="FFFFFF"/>
        </w:rPr>
      </w:pPr>
      <w:r>
        <w:rPr>
          <w:rFonts w:ascii="Arial" w:hAnsi="Arial" w:cs="Arial"/>
          <w:color w:val="4D4D4D"/>
          <w:shd w:val="clear" w:color="auto" w:fill="FFFFFF"/>
        </w:rPr>
        <w:t>DISTRIBUTE BY是控制map的输出在reducer是如何划分的</w:t>
      </w:r>
    </w:p>
    <w:p>
      <w:pPr>
        <w:rPr>
          <w:rFonts w:ascii="Arial" w:hAnsi="Arial" w:cs="Arial"/>
          <w:color w:val="4D4D4D"/>
          <w:shd w:val="clear" w:color="auto" w:fill="FFFFFF"/>
        </w:rPr>
      </w:pPr>
      <w:r>
        <w:rPr>
          <w:rFonts w:ascii="Arial" w:hAnsi="Arial" w:cs="Arial"/>
          <w:color w:val="4D4D4D"/>
          <w:shd w:val="clear" w:color="auto" w:fill="FFFFFF"/>
        </w:rPr>
        <w:t>Distribute By：类似MR中partition，进行分区，并且</w:t>
      </w:r>
      <w:r>
        <w:rPr>
          <w:rFonts w:ascii="Arial" w:hAnsi="Arial" w:cs="Arial"/>
          <w:color w:val="FF0000"/>
          <w:shd w:val="clear" w:color="auto" w:fill="FFFFFF"/>
        </w:rPr>
        <w:t>Distribute By一般情况下都是结合sort by使用</w:t>
      </w:r>
      <w:r>
        <w:rPr>
          <w:rFonts w:ascii="Arial" w:hAnsi="Arial" w:cs="Arial"/>
          <w:color w:val="4D4D4D"/>
          <w:shd w:val="clear" w:color="auto" w:fill="FFFFFF"/>
        </w:rPr>
        <w:t>，</w:t>
      </w:r>
      <w:r>
        <w:rPr>
          <w:rFonts w:ascii="Arial" w:hAnsi="Arial" w:cs="Arial"/>
          <w:color w:val="FF0000"/>
          <w:shd w:val="clear" w:color="auto" w:fill="FFFFFF"/>
        </w:rPr>
        <w:t>partition by结合order by使用</w:t>
      </w:r>
      <w:r>
        <w:rPr>
          <w:rFonts w:ascii="Arial" w:hAnsi="Arial" w:cs="Arial"/>
          <w:color w:val="4D4D4D"/>
          <w:shd w:val="clear" w:color="auto" w:fill="FFFFFF"/>
        </w:rPr>
        <w:t>。这两组先分区在排序的效果是一样的，注意，Hive要求DISTRIBUTE BY语句要写在SORT BY语句之前。</w:t>
      </w:r>
    </w:p>
    <w:p>
      <w:pPr>
        <w:rPr>
          <w:rFonts w:ascii="Arial" w:hAnsi="Arial" w:cs="Arial"/>
          <w:color w:val="4D4D4D"/>
          <w:shd w:val="clear" w:color="auto" w:fill="FFFFFF"/>
        </w:rPr>
      </w:pPr>
    </w:p>
    <w:p>
      <w:pPr>
        <w:rPr>
          <w:rFonts w:ascii="Arial" w:hAnsi="Arial" w:cs="Arial"/>
          <w:color w:val="4D4D4D"/>
          <w:shd w:val="clear" w:color="auto" w:fill="FFFFFF"/>
        </w:rPr>
      </w:pPr>
    </w:p>
    <w:p>
      <w:pPr>
        <w:rPr>
          <w:rFonts w:ascii="Arial" w:hAnsi="Arial" w:cs="Arial"/>
          <w:color w:val="4D4D4D"/>
          <w:shd w:val="clear" w:color="auto" w:fill="FFFFFF"/>
        </w:rPr>
      </w:pPr>
    </w:p>
    <w:p>
      <w:r>
        <w:rPr>
          <w:b/>
          <w:bCs/>
        </w:rPr>
        <w:t>Cluster By</w:t>
      </w:r>
      <w:r>
        <w:t>：当distribute by和sorts by字段相同时，可以使用cluster by方式。cluster by除了具有distribute by的功能外还兼具sort by的功能。但是排序只能是</w:t>
      </w:r>
      <w:r>
        <w:rPr>
          <w:rFonts w:hint="eastAsia"/>
        </w:rPr>
        <w:t>降序</w:t>
      </w:r>
      <w:r>
        <w:t>排序，不能指定排序规则为ASC或者DESC。</w:t>
      </w:r>
    </w:p>
    <w:p>
      <w:r>
        <w:rPr>
          <w:rFonts w:hint="eastAsia"/>
        </w:rPr>
        <w:t>以下两种等价的写法：</w:t>
      </w:r>
    </w:p>
    <w:p>
      <w:r>
        <w:t>select * from emp cluster by deptno;</w:t>
      </w:r>
    </w:p>
    <w:p>
      <w:r>
        <w:t>select * from emp distribute by deptno sort by deptno;</w:t>
      </w:r>
    </w:p>
    <w:p/>
    <w:p/>
    <w:p>
      <w:pPr>
        <w:rPr>
          <w:b/>
          <w:bCs/>
        </w:rPr>
      </w:pPr>
      <w:r>
        <w:rPr>
          <w:rFonts w:hint="eastAsia"/>
          <w:b/>
          <w:bCs/>
        </w:rPr>
        <w:t>g</w:t>
      </w:r>
      <w:r>
        <w:rPr>
          <w:b/>
          <w:bCs/>
        </w:rPr>
        <w:t>roup by :</w:t>
      </w:r>
    </w:p>
    <w:p>
      <w:r>
        <w:drawing>
          <wp:inline distT="0" distB="0" distL="0" distR="0">
            <wp:extent cx="5274310" cy="1082040"/>
            <wp:effectExtent l="0" t="0" r="2540" b="3810"/>
            <wp:docPr id="41" name="图片 4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文本&#10;&#10;描述已自动生成"/>
                    <pic:cNvPicPr>
                      <a:picLocks noChangeAspect="1"/>
                    </pic:cNvPicPr>
                  </pic:nvPicPr>
                  <pic:blipFill>
                    <a:blip r:embed="rId48"/>
                    <a:stretch>
                      <a:fillRect/>
                    </a:stretch>
                  </pic:blipFill>
                  <pic:spPr>
                    <a:xfrm>
                      <a:off x="0" y="0"/>
                      <a:ext cx="5274310" cy="1082040"/>
                    </a:xfrm>
                    <a:prstGeom prst="rect">
                      <a:avLst/>
                    </a:prstGeom>
                  </pic:spPr>
                </pic:pic>
              </a:graphicData>
            </a:graphic>
          </wp:inline>
        </w:drawing>
      </w:r>
    </w:p>
    <w:p>
      <w:pPr>
        <w:rPr>
          <w:b/>
          <w:bCs/>
        </w:rPr>
      </w:pPr>
    </w:p>
    <w:p>
      <w:pPr>
        <w:rPr>
          <w:b/>
          <w:bCs/>
        </w:rPr>
      </w:pPr>
    </w:p>
    <w:p>
      <w:pPr>
        <w:rPr>
          <w:b/>
          <w:bCs/>
        </w:rPr>
      </w:pPr>
      <w:r>
        <w:rPr>
          <w:rFonts w:hint="eastAsia"/>
          <w:b/>
          <w:bCs/>
        </w:rPr>
        <w:t>P</w:t>
      </w:r>
      <w:r>
        <w:rPr>
          <w:b/>
          <w:bCs/>
        </w:rPr>
        <w:t>artition by:</w:t>
      </w:r>
    </w:p>
    <w:p>
      <w:pPr>
        <w:rPr>
          <w:b/>
          <w:bCs/>
        </w:rPr>
      </w:pPr>
      <w:r>
        <w:rPr>
          <w:b/>
          <w:bCs/>
        </w:rPr>
        <w:drawing>
          <wp:inline distT="0" distB="0" distL="0" distR="0">
            <wp:extent cx="5274310" cy="1831975"/>
            <wp:effectExtent l="0" t="0" r="2540" b="0"/>
            <wp:docPr id="42" name="图片 4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形用户界面, 文本, 应用程序&#10;&#10;描述已自动生成"/>
                    <pic:cNvPicPr>
                      <a:picLocks noChangeAspect="1"/>
                    </pic:cNvPicPr>
                  </pic:nvPicPr>
                  <pic:blipFill>
                    <a:blip r:embed="rId49"/>
                    <a:stretch>
                      <a:fillRect/>
                    </a:stretch>
                  </pic:blipFill>
                  <pic:spPr>
                    <a:xfrm>
                      <a:off x="0" y="0"/>
                      <a:ext cx="5274310" cy="1831975"/>
                    </a:xfrm>
                    <a:prstGeom prst="rect">
                      <a:avLst/>
                    </a:prstGeom>
                  </pic:spPr>
                </pic:pic>
              </a:graphicData>
            </a:graphic>
          </wp:inline>
        </w:drawing>
      </w:r>
    </w:p>
    <w:p>
      <w:pPr>
        <w:rPr>
          <w:b/>
          <w:bCs/>
        </w:rPr>
      </w:pPr>
    </w:p>
    <w:p>
      <w:pPr>
        <w:pStyle w:val="3"/>
        <w:rPr>
          <w:rStyle w:val="24"/>
          <w:b w:val="0"/>
          <w:bCs w:val="0"/>
        </w:rPr>
      </w:pPr>
      <w:r>
        <w:rPr>
          <w:rFonts w:hint="eastAsia"/>
        </w:rPr>
        <w:t>-</w:t>
      </w:r>
      <w:r>
        <w:rPr>
          <w:rStyle w:val="24"/>
          <w:b w:val="0"/>
          <w:bCs w:val="0"/>
        </w:rPr>
        <w:t>-分区表分</w:t>
      </w:r>
      <w:r>
        <w:rPr>
          <w:rStyle w:val="24"/>
          <w:rFonts w:hint="eastAsia"/>
          <w:b w:val="0"/>
          <w:bCs w:val="0"/>
        </w:rPr>
        <w:t>桶表的区别</w:t>
      </w:r>
    </w:p>
    <w:p>
      <w:r>
        <w:rPr>
          <w:rFonts w:hint="eastAsia"/>
        </w:rPr>
        <w:t>桶是以文件的形式存在，而不是像分区表一样以文件夹的形式存在</w:t>
      </w:r>
    </w:p>
    <w:p>
      <w:r>
        <w:t>分区表和分桶表区别如下：　1、分区使用的是表外字段，需要指定字段类型；分桶使用的是表内字段，已经知道字段类型，不需要再指定。　2、分区通过关键字partitioned by(partition_name string)声明，分桶表通过关键字clustered by(column_name) into 3 buckets声明。3、分区划分粒度较粗，分桶是更细粒度的划分、管理数据，可以对表进行先分区再分桶的划分策略。4、分区是个伪列，只对应着文件存储路径上的一个层级。</w:t>
      </w:r>
    </w:p>
    <w:p>
      <w:pPr>
        <w:widowControl/>
        <w:shd w:val="clear" w:color="auto" w:fill="FFFFFF"/>
        <w:spacing w:after="240" w:line="390" w:lineRule="atLeast"/>
        <w:jc w:val="left"/>
        <w:rPr>
          <w:rFonts w:ascii="Arial" w:hAnsi="Arial" w:eastAsia="宋体" w:cs="Arial"/>
          <w:i/>
          <w:iCs/>
          <w:color w:val="4D4D4D"/>
          <w:kern w:val="0"/>
          <w:sz w:val="24"/>
          <w:szCs w:val="24"/>
        </w:rPr>
      </w:pPr>
      <w:r>
        <w:rPr>
          <w:rFonts w:ascii="Arial" w:hAnsi="Arial" w:eastAsia="宋体" w:cs="Arial"/>
          <w:i/>
          <w:iCs/>
          <w:color w:val="4D4D4D"/>
          <w:kern w:val="0"/>
          <w:sz w:val="24"/>
          <w:szCs w:val="24"/>
        </w:rPr>
        <w:drawing>
          <wp:inline distT="0" distB="0" distL="0" distR="0">
            <wp:extent cx="5274310" cy="1125855"/>
            <wp:effectExtent l="0" t="0" r="2540" b="0"/>
            <wp:docPr id="45" name="图片 4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文本&#10;&#10;描述已自动生成"/>
                    <pic:cNvPicPr>
                      <a:picLocks noChangeAspect="1"/>
                    </pic:cNvPicPr>
                  </pic:nvPicPr>
                  <pic:blipFill>
                    <a:blip r:embed="rId50"/>
                    <a:stretch>
                      <a:fillRect/>
                    </a:stretch>
                  </pic:blipFill>
                  <pic:spPr>
                    <a:xfrm>
                      <a:off x="0" y="0"/>
                      <a:ext cx="5274310" cy="1125855"/>
                    </a:xfrm>
                    <a:prstGeom prst="rect">
                      <a:avLst/>
                    </a:prstGeom>
                  </pic:spPr>
                </pic:pic>
              </a:graphicData>
            </a:graphic>
          </wp:inline>
        </w:drawing>
      </w:r>
    </w:p>
    <w:p>
      <w:pPr>
        <w:widowControl/>
        <w:shd w:val="clear" w:color="auto" w:fill="FFFFFF"/>
        <w:spacing w:after="240" w:line="390" w:lineRule="atLeast"/>
        <w:jc w:val="left"/>
        <w:rPr>
          <w:rFonts w:ascii="Arial" w:hAnsi="Arial" w:eastAsia="宋体" w:cs="Arial"/>
          <w:i/>
          <w:iCs/>
          <w:color w:val="4D4D4D"/>
          <w:kern w:val="0"/>
          <w:sz w:val="24"/>
          <w:szCs w:val="24"/>
        </w:rPr>
      </w:pPr>
      <w:r>
        <w:rPr>
          <w:rFonts w:ascii="Arial" w:hAnsi="Arial" w:eastAsia="宋体" w:cs="Arial"/>
          <w:i/>
          <w:iCs/>
          <w:color w:val="4D4D4D"/>
          <w:kern w:val="0"/>
          <w:sz w:val="24"/>
          <w:szCs w:val="24"/>
        </w:rPr>
        <w:drawing>
          <wp:inline distT="0" distB="0" distL="0" distR="0">
            <wp:extent cx="4483735" cy="1966595"/>
            <wp:effectExtent l="0" t="0" r="0" b="0"/>
            <wp:docPr id="46" name="图片 4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形用户界面, 文本, 应用程序, 电子邮件&#10;&#10;描述已自动生成"/>
                    <pic:cNvPicPr>
                      <a:picLocks noChangeAspect="1"/>
                    </pic:cNvPicPr>
                  </pic:nvPicPr>
                  <pic:blipFill>
                    <a:blip r:embed="rId51"/>
                    <a:stretch>
                      <a:fillRect/>
                    </a:stretch>
                  </pic:blipFill>
                  <pic:spPr>
                    <a:xfrm>
                      <a:off x="0" y="0"/>
                      <a:ext cx="4497704" cy="1972687"/>
                    </a:xfrm>
                    <a:prstGeom prst="rect">
                      <a:avLst/>
                    </a:prstGeom>
                  </pic:spPr>
                </pic:pic>
              </a:graphicData>
            </a:graphic>
          </wp:inline>
        </w:drawing>
      </w:r>
    </w:p>
    <w:p>
      <w:pPr>
        <w:widowControl/>
        <w:shd w:val="clear" w:color="auto" w:fill="FFFFFF"/>
        <w:spacing w:after="240" w:line="390" w:lineRule="atLeast"/>
        <w:jc w:val="left"/>
        <w:rPr>
          <w:rFonts w:ascii="Arial" w:hAnsi="Arial" w:eastAsia="宋体" w:cs="Arial"/>
          <w:i/>
          <w:iCs/>
          <w:color w:val="4D4D4D"/>
          <w:kern w:val="0"/>
          <w:sz w:val="24"/>
          <w:szCs w:val="24"/>
        </w:rPr>
      </w:pPr>
      <w:r>
        <w:rPr>
          <w:rFonts w:ascii="Arial" w:hAnsi="Arial" w:eastAsia="宋体" w:cs="Arial"/>
          <w:i/>
          <w:iCs/>
          <w:color w:val="4D4D4D"/>
          <w:kern w:val="0"/>
          <w:sz w:val="24"/>
          <w:szCs w:val="24"/>
        </w:rPr>
        <w:drawing>
          <wp:inline distT="0" distB="0" distL="0" distR="0">
            <wp:extent cx="5274310" cy="1790065"/>
            <wp:effectExtent l="0" t="0" r="2540" b="635"/>
            <wp:docPr id="47" name="图片 4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形用户界面, 文本, 应用程序, 电子邮件&#10;&#10;描述已自动生成"/>
                    <pic:cNvPicPr>
                      <a:picLocks noChangeAspect="1"/>
                    </pic:cNvPicPr>
                  </pic:nvPicPr>
                  <pic:blipFill>
                    <a:blip r:embed="rId52"/>
                    <a:stretch>
                      <a:fillRect/>
                    </a:stretch>
                  </pic:blipFill>
                  <pic:spPr>
                    <a:xfrm>
                      <a:off x="0" y="0"/>
                      <a:ext cx="5274310" cy="1790065"/>
                    </a:xfrm>
                    <a:prstGeom prst="rect">
                      <a:avLst/>
                    </a:prstGeom>
                  </pic:spPr>
                </pic:pic>
              </a:graphicData>
            </a:graphic>
          </wp:inline>
        </w:drawing>
      </w:r>
    </w:p>
    <w:p>
      <w:pPr>
        <w:widowControl/>
        <w:shd w:val="clear" w:color="auto" w:fill="FFFFFF"/>
        <w:spacing w:after="240" w:line="390" w:lineRule="atLeast"/>
        <w:jc w:val="left"/>
        <w:rPr>
          <w:rFonts w:ascii="Arial" w:hAnsi="Arial" w:eastAsia="宋体" w:cs="Arial"/>
          <w:color w:val="4D4D4D"/>
          <w:kern w:val="0"/>
          <w:sz w:val="24"/>
          <w:szCs w:val="24"/>
        </w:rPr>
      </w:pPr>
    </w:p>
    <w:p/>
    <w:p>
      <w:r>
        <w:drawing>
          <wp:inline distT="0" distB="0" distL="0" distR="0">
            <wp:extent cx="5274310" cy="2689225"/>
            <wp:effectExtent l="0" t="0" r="2540" b="0"/>
            <wp:docPr id="48" name="图片 4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文本, 应用程序, 电子邮件&#10;&#10;描述已自动生成"/>
                    <pic:cNvPicPr>
                      <a:picLocks noChangeAspect="1"/>
                    </pic:cNvPicPr>
                  </pic:nvPicPr>
                  <pic:blipFill>
                    <a:blip r:embed="rId53"/>
                    <a:stretch>
                      <a:fillRect/>
                    </a:stretch>
                  </pic:blipFill>
                  <pic:spPr>
                    <a:xfrm>
                      <a:off x="0" y="0"/>
                      <a:ext cx="5274310" cy="2689225"/>
                    </a:xfrm>
                    <a:prstGeom prst="rect">
                      <a:avLst/>
                    </a:prstGeom>
                  </pic:spPr>
                </pic:pic>
              </a:graphicData>
            </a:graphic>
          </wp:inline>
        </w:drawing>
      </w:r>
    </w:p>
    <w:p>
      <w:r>
        <w:drawing>
          <wp:inline distT="0" distB="0" distL="0" distR="0">
            <wp:extent cx="5274310" cy="2353945"/>
            <wp:effectExtent l="0" t="0" r="2540" b="8255"/>
            <wp:docPr id="49" name="图片 4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文本, 应用程序&#10;&#10;描述已自动生成"/>
                    <pic:cNvPicPr>
                      <a:picLocks noChangeAspect="1"/>
                    </pic:cNvPicPr>
                  </pic:nvPicPr>
                  <pic:blipFill>
                    <a:blip r:embed="rId54"/>
                    <a:stretch>
                      <a:fillRect/>
                    </a:stretch>
                  </pic:blipFill>
                  <pic:spPr>
                    <a:xfrm>
                      <a:off x="0" y="0"/>
                      <a:ext cx="5274310" cy="2353945"/>
                    </a:xfrm>
                    <a:prstGeom prst="rect">
                      <a:avLst/>
                    </a:prstGeom>
                  </pic:spPr>
                </pic:pic>
              </a:graphicData>
            </a:graphic>
          </wp:inline>
        </w:drawing>
      </w:r>
    </w:p>
    <w:p/>
    <w:p>
      <w:r>
        <w:drawing>
          <wp:inline distT="0" distB="0" distL="0" distR="0">
            <wp:extent cx="5274310" cy="1466215"/>
            <wp:effectExtent l="0" t="0" r="2540" b="635"/>
            <wp:docPr id="50" name="图片 50"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文本&#10;&#10;中度可信度描述已自动生成"/>
                    <pic:cNvPicPr>
                      <a:picLocks noChangeAspect="1"/>
                    </pic:cNvPicPr>
                  </pic:nvPicPr>
                  <pic:blipFill>
                    <a:blip r:embed="rId55"/>
                    <a:stretch>
                      <a:fillRect/>
                    </a:stretch>
                  </pic:blipFill>
                  <pic:spPr>
                    <a:xfrm>
                      <a:off x="0" y="0"/>
                      <a:ext cx="5274310" cy="1466215"/>
                    </a:xfrm>
                    <a:prstGeom prst="rect">
                      <a:avLst/>
                    </a:prstGeom>
                  </pic:spPr>
                </pic:pic>
              </a:graphicData>
            </a:graphic>
          </wp:inline>
        </w:drawing>
      </w:r>
    </w:p>
    <w:p>
      <w:r>
        <w:drawing>
          <wp:inline distT="0" distB="0" distL="0" distR="0">
            <wp:extent cx="5274310" cy="2335530"/>
            <wp:effectExtent l="0" t="0" r="2540" b="7620"/>
            <wp:docPr id="51" name="图片 5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形用户界面, 文本, 应用程序, 电子邮件&#10;&#10;描述已自动生成"/>
                    <pic:cNvPicPr>
                      <a:picLocks noChangeAspect="1"/>
                    </pic:cNvPicPr>
                  </pic:nvPicPr>
                  <pic:blipFill>
                    <a:blip r:embed="rId56"/>
                    <a:stretch>
                      <a:fillRect/>
                    </a:stretch>
                  </pic:blipFill>
                  <pic:spPr>
                    <a:xfrm>
                      <a:off x="0" y="0"/>
                      <a:ext cx="5274310" cy="2335530"/>
                    </a:xfrm>
                    <a:prstGeom prst="rect">
                      <a:avLst/>
                    </a:prstGeom>
                  </pic:spPr>
                </pic:pic>
              </a:graphicData>
            </a:graphic>
          </wp:inline>
        </w:drawing>
      </w:r>
    </w:p>
    <w:p/>
    <w:p>
      <w:pPr>
        <w:pStyle w:val="3"/>
      </w:pPr>
      <w:r>
        <w:rPr>
          <w:rFonts w:hint="eastAsia"/>
        </w:rPr>
        <w:t>-</w:t>
      </w:r>
      <w:r>
        <w:t>-</w:t>
      </w:r>
      <w:r>
        <w:rPr>
          <w:rFonts w:hint="eastAsia"/>
        </w:rPr>
        <w:t>and和where的区别</w:t>
      </w:r>
    </w:p>
    <w:p>
      <w:r>
        <w:drawing>
          <wp:inline distT="0" distB="0" distL="0" distR="0">
            <wp:extent cx="4580255" cy="4294505"/>
            <wp:effectExtent l="0" t="0" r="0" b="0"/>
            <wp:docPr id="61" name="图片 6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表格&#10;&#10;描述已自动生成"/>
                    <pic:cNvPicPr>
                      <a:picLocks noChangeAspect="1"/>
                    </pic:cNvPicPr>
                  </pic:nvPicPr>
                  <pic:blipFill>
                    <a:blip r:embed="rId57"/>
                    <a:stretch>
                      <a:fillRect/>
                    </a:stretch>
                  </pic:blipFill>
                  <pic:spPr>
                    <a:xfrm>
                      <a:off x="0" y="0"/>
                      <a:ext cx="4588140" cy="4302002"/>
                    </a:xfrm>
                    <a:prstGeom prst="rect">
                      <a:avLst/>
                    </a:prstGeom>
                  </pic:spPr>
                </pic:pic>
              </a:graphicData>
            </a:graphic>
          </wp:inline>
        </w:drawing>
      </w:r>
    </w:p>
    <w:p>
      <w:pPr>
        <w:pStyle w:val="3"/>
      </w:pPr>
      <w:r>
        <w:rPr>
          <w:rFonts w:hint="eastAsia"/>
        </w:rPr>
        <w:t>-</w:t>
      </w:r>
      <w:r>
        <w:t>-hive</w:t>
      </w:r>
      <w:r>
        <w:rPr>
          <w:rFonts w:hint="eastAsia"/>
        </w:rPr>
        <w:t>分析函数的使用</w:t>
      </w:r>
    </w:p>
    <w:p/>
    <w:p>
      <w:pPr>
        <w:pStyle w:val="4"/>
        <w:rPr>
          <w:rStyle w:val="29"/>
          <w:b w:val="0"/>
          <w:bCs w:val="0"/>
        </w:rPr>
      </w:pPr>
      <w:r>
        <w:rPr>
          <w:rFonts w:hint="eastAsia"/>
        </w:rPr>
        <w:t>-</w:t>
      </w:r>
      <w:r>
        <w:t>-</w:t>
      </w:r>
      <w:r>
        <w:rPr>
          <w:rStyle w:val="29"/>
          <w:b w:val="0"/>
          <w:bCs w:val="0"/>
        </w:rPr>
        <w:t>时间</w:t>
      </w:r>
      <w:r>
        <w:rPr>
          <w:rStyle w:val="29"/>
          <w:rFonts w:hint="eastAsia"/>
          <w:b w:val="0"/>
          <w:bCs w:val="0"/>
        </w:rPr>
        <w:t>函数</w:t>
      </w:r>
    </w:p>
    <w:p>
      <w:r>
        <w:t>to_date(string timestamp):返回时间字符串中的日期部分,如to_date('1970-01-01 00:00:00')='1970-01-01'</w:t>
      </w:r>
    </w:p>
    <w:p>
      <w:r>
        <w:t>current_date:返回当前日期</w:t>
      </w:r>
    </w:p>
    <w:p>
      <w:r>
        <w:t>year(date)：返回日期date的年,类型为int如year('2019-01-01')=2019</w:t>
      </w:r>
    </w:p>
    <w:p>
      <w:r>
        <w:t>month(date)：返回日期date的月,类型为int,如month('2019-01-01')=1</w:t>
      </w:r>
    </w:p>
    <w:p>
      <w:r>
        <w:t>day(date):  返回日期date的天,类型为int,如day('2019-01-01')=1</w:t>
      </w:r>
    </w:p>
    <w:p>
      <w:r>
        <w:t>weekofyear(date1)：返回日期date1位于该年第几周。如weekofyear('2019-03-06')=10</w:t>
      </w:r>
    </w:p>
    <w:p>
      <w:r>
        <w:t>datediff(date1,date2):返回日期date1与date2相差的天数，如datediff('2019-03-06','2019-03-05')=1</w:t>
      </w:r>
    </w:p>
    <w:p>
      <w:r>
        <w:t>date_add(date1,int1):返回日期date1加上int1的日期,如date_add('2019-03-06',1)='2019-03-07'</w:t>
      </w:r>
    </w:p>
    <w:p>
      <w:r>
        <w:t>date_sub(date1,int1):返回日期date1减去int1的日期,如date_sub('2019-03-06',1)='2019-03-05'</w:t>
      </w:r>
    </w:p>
    <w:p>
      <w:r>
        <w:t>months_between(date1,date2):返回date1与date2相差月份,如months_between('2019-03-06','2019-01-01')=2</w:t>
      </w:r>
    </w:p>
    <w:p>
      <w:r>
        <w:t>add_months(date1,int1):返回date1加上int1个月的日期，int1可为负数。如add_months('2019-02-11',-1)='2019-01-11'</w:t>
      </w:r>
    </w:p>
    <w:p>
      <w:r>
        <w:t>last_day(date1):返回date1所在月份最后一天。如last_day('2019-02-01')='2019-02-28'</w:t>
      </w:r>
    </w:p>
    <w:p>
      <w:r>
        <w:t>next_day(date1,day1):返回日期date1的下个星期day1的日期。day1为星期X的英文前两字母如next_day('2019-03-06','MO') 返回'2019-03-11'</w:t>
      </w:r>
    </w:p>
    <w:p>
      <w:r>
        <w:t>trunc(date1,string1):返回日期最开始年份或月份。string1可为年(YYYY/YY/YEAR)或月(MONTH/MON/MM)。如trunc('2019-03-06','MM')='2019-03-01'，trunc('2019-03-06','YYYY')='2019-01-01'</w:t>
      </w:r>
    </w:p>
    <w:p>
      <w:r>
        <w:t>unix_timestamp():返回当前时间的unix时间戳，可指定日期格式。如unix_timestamp('2019-03-06','yyyy-mm-dd')=1546704180</w:t>
      </w:r>
    </w:p>
    <w:p>
      <w:r>
        <w:t>from_unixtime():返回unix时间戳的日期，可指定格式。如select from_unixtime(unix_timestamp('2019-03-06','yyyy-mm-dd'),'yyyymmdd')='20190306'</w:t>
      </w:r>
    </w:p>
    <w:p>
      <w:pPr>
        <w:pStyle w:val="4"/>
      </w:pPr>
      <w:r>
        <w:rPr>
          <w:rFonts w:hint="eastAsia"/>
        </w:rPr>
        <w:t>-</w:t>
      </w:r>
      <w:r>
        <w:t>-</w:t>
      </w:r>
      <w:r>
        <w:rPr>
          <w:rFonts w:hint="eastAsia"/>
        </w:rPr>
        <w:t>条件函数</w:t>
      </w:r>
    </w:p>
    <w:p>
      <w:r>
        <w:t>if(boolean,t1,t2):若布尔值成立，则返回t1,反正返回t2。如if(1&gt;2,100,200)返回200</w:t>
      </w:r>
    </w:p>
    <w:p>
      <w:r>
        <w:t>case when boolean then t1 else t2 end:若布尔值成立，则t1,否则t2,可加多重判断</w:t>
      </w:r>
    </w:p>
    <w:p>
      <w:r>
        <w:t>coalesce(v0,v1,v2):返回参数中的第一个非空值,若所有值均为null,则返回null。如coalesce(null,1,2)返回1</w:t>
      </w:r>
    </w:p>
    <w:p>
      <w:r>
        <w:t>isnull(a):若a为null则返回true，否则返回false</w:t>
      </w:r>
    </w:p>
    <w:p>
      <w:pPr>
        <w:pStyle w:val="4"/>
      </w:pPr>
      <w:r>
        <w:rPr>
          <w:rFonts w:hint="eastAsia"/>
        </w:rPr>
        <w:t>-</w:t>
      </w:r>
      <w:r>
        <w:t>-</w:t>
      </w:r>
      <w:r>
        <w:rPr>
          <w:rFonts w:hint="eastAsia"/>
        </w:rPr>
        <w:t>分析函数</w:t>
      </w:r>
    </w:p>
    <w:p>
      <w:r>
        <w:t>row_number()  over(partitiion by .. order by .. ):根据partition排序,相同值取不同序号，不存在序号跳跃</w:t>
      </w:r>
    </w:p>
    <w:p>
      <w:r>
        <w:t>rank() over(partition by ..  order by .):根据partition排序，相同值取相同序号，存在序号跳跃</w:t>
      </w:r>
      <w:r>
        <w:rPr>
          <w:rFonts w:hint="eastAsia"/>
        </w:rPr>
        <w:t>（1</w:t>
      </w:r>
      <w:r>
        <w:t>224</w:t>
      </w:r>
      <w:r>
        <w:rPr>
          <w:rFonts w:hint="eastAsia"/>
        </w:rPr>
        <w:t>）</w:t>
      </w:r>
    </w:p>
    <w:p>
      <w:r>
        <w:t>dense_rank() over(partition by .. order by ..):根据partition排序，相同值取相同序号，不存在序号跳跃</w:t>
      </w:r>
      <w:r>
        <w:rPr>
          <w:rFonts w:hint="eastAsia"/>
        </w:rPr>
        <w:t>（1</w:t>
      </w:r>
      <w:r>
        <w:t>2234</w:t>
      </w:r>
      <w:r>
        <w:rPr>
          <w:rFonts w:hint="eastAsia"/>
        </w:rPr>
        <w:t>）</w:t>
      </w:r>
    </w:p>
    <w:p>
      <w:r>
        <w:t>sum() over(partition by .. order by ..)</w:t>
      </w:r>
    </w:p>
    <w:p>
      <w:r>
        <w:t>count() over(partition by .. order by ..)</w:t>
      </w:r>
    </w:p>
    <w:p>
      <w:r>
        <w:t>lag(col,n) over(partition by .. order by ..) ：查看当前行的上第n行</w:t>
      </w:r>
    </w:p>
    <w:p>
      <w:r>
        <w:t>lead(col,n) over(partition by .. order by ..)：查看当前行的下第n行</w:t>
      </w:r>
    </w:p>
    <w:p>
      <w:r>
        <w:t>first_value() over(partition by .. order by ..):满足partition及排序的第一个值</w:t>
      </w:r>
    </w:p>
    <w:p>
      <w:r>
        <w:t>last_value() over(partition by .. order by ..):满足partition及排序的最后值</w:t>
      </w:r>
    </w:p>
    <w:p>
      <w:r>
        <w:t>ntile(n) over(partition by .. order by ..):满足partition及排序的数据分成n份</w:t>
      </w:r>
    </w:p>
    <w:p>
      <w:pPr>
        <w:pStyle w:val="4"/>
      </w:pPr>
      <w:r>
        <w:rPr>
          <w:rFonts w:hint="eastAsia"/>
        </w:rPr>
        <w:t>-</w:t>
      </w:r>
      <w:r>
        <w:t>-</w:t>
      </w:r>
      <w:r>
        <w:rPr>
          <w:rFonts w:hint="eastAsia"/>
        </w:rPr>
        <w:t>字符串函数</w:t>
      </w:r>
    </w:p>
    <w:p>
      <w:r>
        <w:t>length(string1):返回字符串长度</w:t>
      </w:r>
    </w:p>
    <w:p>
      <w:r>
        <w:t>concat(string1,string2):返回拼接string1及string2后的字符串</w:t>
      </w:r>
    </w:p>
    <w:p>
      <w:r>
        <w:t>concat_ws(sep,string1,string2):返回按指定分隔符拼接的字符串</w:t>
      </w:r>
    </w:p>
    <w:p>
      <w:r>
        <w:t>lower(string1):返回小写字符串，同lcase(string1)。upper()/ucase()：返回大写字符串</w:t>
      </w:r>
    </w:p>
    <w:p>
      <w:r>
        <w:t>trim(string1):去字符串左右空格，ltrim(string1):去字符串左空格。rtrim(string1):去字符串右空格</w:t>
      </w:r>
    </w:p>
    <w:p>
      <w:r>
        <w:t>repeat(string1，int1)：返回重复string1字符串int1次后的字符串</w:t>
      </w:r>
    </w:p>
    <w:p>
      <w:r>
        <w:t>reverse(string1):返回string1反转后的字符串。如reverse('abc')返回'cba'</w:t>
      </w:r>
    </w:p>
    <w:p>
      <w:r>
        <w:t>rpad(string1,len1,pad1):以pad1字符右填充string1字符串，至len1长度。如rpad('abc',5,'1')返回'abc11'。lpad()：左填充</w:t>
      </w:r>
    </w:p>
    <w:p>
      <w:r>
        <w:t>split(string1,pat1):以pat1正则分隔字符串string1,返回数组。如split('a,b,c',',')返回["a","b","c"]</w:t>
      </w:r>
    </w:p>
    <w:p>
      <w:r>
        <w:t>substr(string1,index1,int1):以index位置起截取int1个字符。如substr('abcde',1,2)返回'ab'</w:t>
      </w:r>
    </w:p>
    <w:p>
      <w:pPr>
        <w:pStyle w:val="3"/>
      </w:pPr>
      <w:r>
        <w:rPr>
          <w:rFonts w:hint="eastAsia"/>
        </w:rPr>
        <w:t>-</w:t>
      </w:r>
      <w:r>
        <w:t>-SQL</w:t>
      </w:r>
      <w:r>
        <w:rPr>
          <w:rFonts w:hint="eastAsia"/>
        </w:rPr>
        <w:t>的执行顺序</w:t>
      </w:r>
    </w:p>
    <w:p>
      <w:r>
        <w:drawing>
          <wp:inline distT="0" distB="0" distL="0" distR="0">
            <wp:extent cx="5274310" cy="2366010"/>
            <wp:effectExtent l="0" t="0" r="2540" b="0"/>
            <wp:docPr id="63" name="图片 6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形用户界面, 文本, 应用程序&#10;&#10;描述已自动生成"/>
                    <pic:cNvPicPr>
                      <a:picLocks noChangeAspect="1"/>
                    </pic:cNvPicPr>
                  </pic:nvPicPr>
                  <pic:blipFill>
                    <a:blip r:embed="rId58"/>
                    <a:stretch>
                      <a:fillRect/>
                    </a:stretch>
                  </pic:blipFill>
                  <pic:spPr>
                    <a:xfrm>
                      <a:off x="0" y="0"/>
                      <a:ext cx="5274310" cy="2366010"/>
                    </a:xfrm>
                    <a:prstGeom prst="rect">
                      <a:avLst/>
                    </a:prstGeom>
                  </pic:spPr>
                </pic:pic>
              </a:graphicData>
            </a:graphic>
          </wp:inline>
        </w:drawing>
      </w:r>
    </w:p>
    <w:p>
      <w:r>
        <w:t>(1) FROM:对FROM子句中的左表&lt;left_table&gt;和右表&lt;right_table&gt;执行笛卡儿积，产生虚拟表VT1;</w:t>
      </w:r>
    </w:p>
    <w:p>
      <w:r>
        <w:t>(2) ON: 对虚拟表VT1进行ON筛选，只有那些符合&lt;join_condition&gt;的行才被插入虚拟表VT2;</w:t>
      </w:r>
    </w:p>
    <w:p>
      <w:r>
        <w:t>(3) JOIN: 如果指定了OUTER JOIN(如LEFT OUTER JOIN、RIGHT OUTER JOIN)，那么保留表中未匹配的行作为外部行添加到虚拟表VT2，产生虚拟表VT3。如果FROM子句包含两个以上的表，则对上一个连接生成的结果表VT3和下一个表重复执行步骤1~步骤3，直到处理完所有的表;</w:t>
      </w:r>
    </w:p>
    <w:p>
      <w:r>
        <w:t>(4) WHERE: 对虚拟表VT3应用WHERE过滤条件，只有符合&lt;where_condition&gt;的记录才会被插入虚拟表VT4;</w:t>
      </w:r>
    </w:p>
    <w:p>
      <w:r>
        <w:t>(5) GROUP By: 根据GROUP BY子句中的列，对VT4中的记录进行分组操作，产生VT5;如果应用了group by，那么后面的所有步骤都只能得到的vt5的列或者是聚合函数（count、sum、avg等）。原因在于最终的结果集中只为每个组包含一行。这一点请牢记。</w:t>
      </w:r>
    </w:p>
    <w:p>
      <w:r>
        <w:t>(6) CUBE|ROllUP: 对VT5进行CUBE或ROLLUP操作，产生表VT6;</w:t>
      </w:r>
    </w:p>
    <w:p>
      <w:r>
        <w:t>(7) HAVING: 对虚拟表VT6应用HAVING过滤器，只有符合&lt;having_condition&gt;的记录才会被插入到VT7;</w:t>
      </w:r>
    </w:p>
    <w:p>
      <w:r>
        <w:t>(8) SELECT: 第二次执行SELECT操作，选择指定的列，插入到虚拟表VT8中;</w:t>
      </w:r>
    </w:p>
    <w:p>
      <w:r>
        <w:t>(9) DISTINCT: 去除重复，产生虚拟表VT9;</w:t>
      </w:r>
    </w:p>
    <w:p>
      <w:r>
        <w:t>(10) ORDER BY: 将虚拟表VT9中的记录按照&lt;order_by_list&gt;进行排序操作，产生虚拟表VT10;</w:t>
      </w:r>
    </w:p>
    <w:p>
      <w:r>
        <w:t>(11) LIMIT: 取出指定街行的记录，产生虚拟表VT11，并返回给查询用户</w:t>
      </w:r>
    </w:p>
    <w:p/>
    <w:p>
      <w:pPr>
        <w:pStyle w:val="3"/>
      </w:pPr>
      <w:r>
        <w:rPr>
          <w:rFonts w:hint="eastAsia"/>
        </w:rPr>
        <w:t>-</w:t>
      </w:r>
      <w:r>
        <w:t>-grouping  sets</w:t>
      </w:r>
      <w:r>
        <w:rPr>
          <w:rFonts w:hint="eastAsia"/>
        </w:rPr>
        <w:t>的应用(多维不可加表</w:t>
      </w:r>
      <w:r>
        <w:t>)</w:t>
      </w:r>
    </w:p>
    <w:p>
      <w:pPr>
        <w:rPr>
          <w:rFonts w:ascii="Arial" w:hAnsi="Arial" w:cs="Arial"/>
          <w:color w:val="4D4D4D"/>
        </w:rPr>
      </w:pPr>
      <w:r>
        <w:rPr>
          <w:rFonts w:ascii="Arial" w:hAnsi="Arial" w:cs="Arial"/>
          <w:color w:val="4D4D4D"/>
          <w:shd w:val="clear" w:color="auto" w:fill="FFFFFF"/>
        </w:rPr>
        <w:t>1、grouping sets 只能用于 group by 之后。</w:t>
      </w:r>
    </w:p>
    <w:p>
      <w:pPr>
        <w:rPr>
          <w:rFonts w:ascii="Arial" w:hAnsi="Arial" w:cs="Arial"/>
          <w:color w:val="4D4D4D"/>
          <w:shd w:val="clear" w:color="auto" w:fill="FFFFFF"/>
        </w:rPr>
      </w:pPr>
      <w:r>
        <w:rPr>
          <w:rFonts w:ascii="Arial" w:hAnsi="Arial" w:cs="Arial"/>
          <w:color w:val="4D4D4D"/>
          <w:shd w:val="clear" w:color="auto" w:fill="FFFFFF"/>
        </w:rPr>
        <w:t>2、grouping sets 中可以包含多种粒度，粒度之间用逗号连接。</w:t>
      </w:r>
    </w:p>
    <w:p>
      <w:r>
        <w:rPr>
          <w:rFonts w:ascii="Arial" w:hAnsi="Arial" w:cs="Arial"/>
          <w:color w:val="4D4D4D"/>
          <w:shd w:val="clear" w:color="auto" w:fill="FFFFFF"/>
        </w:rPr>
        <w:t>Grouping sets(</w:t>
      </w:r>
      <w:r>
        <w:rPr>
          <w:rFonts w:hint="eastAsia" w:ascii="Arial" w:hAnsi="Arial" w:cs="Arial"/>
          <w:color w:val="4D4D4D"/>
          <w:shd w:val="clear" w:color="auto" w:fill="FFFFFF"/>
        </w:rPr>
        <w:t>把单个group</w:t>
      </w:r>
      <w:r>
        <w:rPr>
          <w:rFonts w:ascii="Arial" w:hAnsi="Arial" w:cs="Arial"/>
          <w:color w:val="4D4D4D"/>
          <w:shd w:val="clear" w:color="auto" w:fill="FFFFFF"/>
        </w:rPr>
        <w:t xml:space="preserve"> by </w:t>
      </w:r>
      <w:r>
        <w:rPr>
          <w:rFonts w:hint="eastAsia" w:ascii="Arial" w:hAnsi="Arial" w:cs="Arial"/>
          <w:color w:val="4D4D4D"/>
          <w:shd w:val="clear" w:color="auto" w:fill="FFFFFF"/>
        </w:rPr>
        <w:t>逻辑中没有参与g</w:t>
      </w:r>
      <w:r>
        <w:rPr>
          <w:rFonts w:ascii="Arial" w:hAnsi="Arial" w:cs="Arial"/>
          <w:color w:val="4D4D4D"/>
          <w:shd w:val="clear" w:color="auto" w:fill="FFFFFF"/>
        </w:rPr>
        <w:t xml:space="preserve">roup by </w:t>
      </w:r>
      <w:r>
        <w:rPr>
          <w:rFonts w:hint="eastAsia" w:ascii="Arial" w:hAnsi="Arial" w:cs="Arial"/>
          <w:color w:val="4D4D4D"/>
          <w:shd w:val="clear" w:color="auto" w:fill="FFFFFF"/>
        </w:rPr>
        <w:t>的那一列置为null</w:t>
      </w:r>
      <w:r>
        <w:rPr>
          <w:rFonts w:ascii="Arial" w:hAnsi="Arial" w:cs="Arial"/>
          <w:color w:val="4D4D4D"/>
          <w:shd w:val="clear" w:color="auto" w:fill="FFFFFF"/>
        </w:rPr>
        <w:t>)</w:t>
      </w:r>
      <w:r>
        <w:rPr>
          <w:rFonts w:hint="eastAsia" w:ascii="Arial" w:hAnsi="Arial" w:cs="Arial"/>
          <w:color w:val="4D4D4D"/>
          <w:shd w:val="clear" w:color="auto" w:fill="FFFFFF"/>
        </w:rPr>
        <w:t>相当于把不同维度的g</w:t>
      </w:r>
      <w:r>
        <w:rPr>
          <w:rFonts w:ascii="Arial" w:hAnsi="Arial" w:cs="Arial"/>
          <w:color w:val="4D4D4D"/>
          <w:shd w:val="clear" w:color="auto" w:fill="FFFFFF"/>
        </w:rPr>
        <w:t xml:space="preserve">roup by </w:t>
      </w:r>
      <w:r>
        <w:rPr>
          <w:rFonts w:hint="eastAsia" w:ascii="Arial" w:hAnsi="Arial" w:cs="Arial"/>
          <w:color w:val="4D4D4D"/>
          <w:shd w:val="clear" w:color="auto" w:fill="FFFFFF"/>
        </w:rPr>
        <w:t>结果u</w:t>
      </w:r>
      <w:r>
        <w:rPr>
          <w:rFonts w:ascii="Arial" w:hAnsi="Arial" w:cs="Arial"/>
          <w:color w:val="4D4D4D"/>
          <w:shd w:val="clear" w:color="auto" w:fill="FFFFFF"/>
        </w:rPr>
        <w:t>nion all</w:t>
      </w:r>
      <w:r>
        <w:rPr>
          <w:rFonts w:hint="eastAsia" w:ascii="Arial" w:hAnsi="Arial" w:cs="Arial"/>
          <w:color w:val="4D4D4D"/>
          <w:shd w:val="clear" w:color="auto" w:fill="FFFFFF"/>
        </w:rPr>
        <w:t>一起</w:t>
      </w:r>
    </w:p>
    <w:p>
      <w:r>
        <w:drawing>
          <wp:inline distT="0" distB="0" distL="0" distR="0">
            <wp:extent cx="5274310" cy="61214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9"/>
                    <a:stretch>
                      <a:fillRect/>
                    </a:stretch>
                  </pic:blipFill>
                  <pic:spPr>
                    <a:xfrm>
                      <a:off x="0" y="0"/>
                      <a:ext cx="5274310" cy="612140"/>
                    </a:xfrm>
                    <a:prstGeom prst="rect">
                      <a:avLst/>
                    </a:prstGeom>
                  </pic:spPr>
                </pic:pic>
              </a:graphicData>
            </a:graphic>
          </wp:inline>
        </w:drawing>
      </w:r>
    </w:p>
    <w:p>
      <w:r>
        <w:drawing>
          <wp:inline distT="0" distB="0" distL="0" distR="0">
            <wp:extent cx="5274310" cy="2199640"/>
            <wp:effectExtent l="0" t="0" r="2540" b="0"/>
            <wp:docPr id="52" name="图片 5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文本&#10;&#10;描述已自动生成"/>
                    <pic:cNvPicPr>
                      <a:picLocks noChangeAspect="1"/>
                    </pic:cNvPicPr>
                  </pic:nvPicPr>
                  <pic:blipFill>
                    <a:blip r:embed="rId60"/>
                    <a:stretch>
                      <a:fillRect/>
                    </a:stretch>
                  </pic:blipFill>
                  <pic:spPr>
                    <a:xfrm>
                      <a:off x="0" y="0"/>
                      <a:ext cx="5274310" cy="2199640"/>
                    </a:xfrm>
                    <a:prstGeom prst="rect">
                      <a:avLst/>
                    </a:prstGeom>
                  </pic:spPr>
                </pic:pic>
              </a:graphicData>
            </a:graphic>
          </wp:inline>
        </w:drawing>
      </w:r>
    </w:p>
    <w:p>
      <w:r>
        <w:rPr>
          <w:rFonts w:hint="eastAsia"/>
        </w:rPr>
        <w:t>不可加维度：检测用户复购不可加汇总表</w:t>
      </w:r>
    </w:p>
    <w:p>
      <w:r>
        <w:t>Detc_type:</w:t>
      </w:r>
      <w:r>
        <w:rPr>
          <w:rFonts w:hint="eastAsia"/>
        </w:rPr>
        <w:t>智能提醒，智能检测，现场检测，远程检测</w:t>
      </w:r>
    </w:p>
    <w:p>
      <w:pPr>
        <w:pStyle w:val="3"/>
      </w:pPr>
      <w:r>
        <w:t>--</w:t>
      </w:r>
      <w:r>
        <w:rPr>
          <w:rFonts w:hint="eastAsia"/>
        </w:rPr>
        <w:t>拉链表</w:t>
      </w:r>
    </w:p>
    <w:p>
      <w:r>
        <w:rPr>
          <w:rFonts w:hint="eastAsia"/>
        </w:rPr>
        <w:t>拉链表是针对数据仓库设计中表存储数据的方式而定义的，顾名思义，所谓拉链，就是记录历史。记录一个事物从开始，一直到当前状态的所有变化的信息。</w:t>
      </w:r>
    </w:p>
    <w:p>
      <w:pPr>
        <w:widowControl/>
        <w:shd w:val="clear" w:color="auto" w:fill="FFFFFF"/>
        <w:spacing w:before="150" w:after="150"/>
        <w:jc w:val="left"/>
        <w:rPr>
          <w:color w:val="FF0000"/>
        </w:rPr>
      </w:pPr>
      <w:r>
        <w:rPr>
          <w:rFonts w:hint="eastAsia"/>
          <w:color w:val="FF0000"/>
        </w:rPr>
        <w:t>拉链表实现方式一：</w:t>
      </w:r>
      <w:r>
        <w:rPr>
          <w:rFonts w:hint="eastAsia" w:ascii="微软雅黑" w:hAnsi="微软雅黑" w:eastAsia="微软雅黑"/>
          <w:color w:val="4B4B4B"/>
          <w:sz w:val="20"/>
          <w:szCs w:val="20"/>
          <w:shd w:val="clear" w:color="auto" w:fill="FFFFFF"/>
        </w:rPr>
        <w:t>每条记录的生命周期</w:t>
      </w:r>
    </w:p>
    <w:p>
      <w:pPr>
        <w:widowControl/>
        <w:shd w:val="clear" w:color="auto" w:fill="FFFFFF"/>
        <w:spacing w:before="150" w:after="150"/>
        <w:jc w:val="left"/>
      </w:pPr>
      <w:r>
        <w:rPr>
          <w:color w:val="FF0000"/>
        </w:rPr>
        <w:drawing>
          <wp:inline distT="0" distB="0" distL="0" distR="0">
            <wp:extent cx="3516630" cy="1438910"/>
            <wp:effectExtent l="0" t="0" r="7620" b="8890"/>
            <wp:docPr id="72" name="图片 7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表格&#10;&#10;描述已自动生成"/>
                    <pic:cNvPicPr>
                      <a:picLocks noChangeAspect="1"/>
                    </pic:cNvPicPr>
                  </pic:nvPicPr>
                  <pic:blipFill>
                    <a:blip r:embed="rId61"/>
                    <a:stretch>
                      <a:fillRect/>
                    </a:stretch>
                  </pic:blipFill>
                  <pic:spPr>
                    <a:xfrm>
                      <a:off x="0" y="0"/>
                      <a:ext cx="3526577" cy="1443154"/>
                    </a:xfrm>
                    <a:prstGeom prst="rect">
                      <a:avLst/>
                    </a:prstGeom>
                  </pic:spPr>
                </pic:pic>
              </a:graphicData>
            </a:graphic>
          </wp:inline>
        </w:drawing>
      </w:r>
      <w:r>
        <w:t xml:space="preserve"> </w:t>
      </w:r>
      <w:r>
        <w:rPr>
          <w:color w:val="FF0000"/>
        </w:rPr>
        <w:drawing>
          <wp:inline distT="0" distB="0" distL="0" distR="0">
            <wp:extent cx="3255645" cy="1407160"/>
            <wp:effectExtent l="0" t="0" r="1905" b="2540"/>
            <wp:docPr id="73" name="图片 7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表格&#10;&#10;描述已自动生成"/>
                    <pic:cNvPicPr>
                      <a:picLocks noChangeAspect="1"/>
                    </pic:cNvPicPr>
                  </pic:nvPicPr>
                  <pic:blipFill>
                    <a:blip r:embed="rId62"/>
                    <a:stretch>
                      <a:fillRect/>
                    </a:stretch>
                  </pic:blipFill>
                  <pic:spPr>
                    <a:xfrm>
                      <a:off x="0" y="0"/>
                      <a:ext cx="3269262" cy="1413033"/>
                    </a:xfrm>
                    <a:prstGeom prst="rect">
                      <a:avLst/>
                    </a:prstGeom>
                  </pic:spPr>
                </pic:pic>
              </a:graphicData>
            </a:graphic>
          </wp:inline>
        </w:drawing>
      </w:r>
    </w:p>
    <w:p>
      <w:pPr>
        <w:widowControl/>
        <w:shd w:val="clear" w:color="auto" w:fill="FFFFFF"/>
        <w:spacing w:before="150" w:after="150"/>
        <w:jc w:val="left"/>
        <w:rPr>
          <w:color w:val="FF0000"/>
        </w:rPr>
      </w:pPr>
      <w:r>
        <w:rPr>
          <w:color w:val="FF0000"/>
        </w:rPr>
        <w:drawing>
          <wp:inline distT="0" distB="0" distL="0" distR="0">
            <wp:extent cx="3256915" cy="1581785"/>
            <wp:effectExtent l="0" t="0" r="635" b="0"/>
            <wp:docPr id="74" name="图片 7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表格&#10;&#10;描述已自动生成"/>
                    <pic:cNvPicPr>
                      <a:picLocks noChangeAspect="1"/>
                    </pic:cNvPicPr>
                  </pic:nvPicPr>
                  <pic:blipFill>
                    <a:blip r:embed="rId63"/>
                    <a:stretch>
                      <a:fillRect/>
                    </a:stretch>
                  </pic:blipFill>
                  <pic:spPr>
                    <a:xfrm>
                      <a:off x="0" y="0"/>
                      <a:ext cx="3269795" cy="1588445"/>
                    </a:xfrm>
                    <a:prstGeom prst="rect">
                      <a:avLst/>
                    </a:prstGeom>
                  </pic:spPr>
                </pic:pic>
              </a:graphicData>
            </a:graphic>
          </wp:inline>
        </w:drawing>
      </w:r>
    </w:p>
    <w:p>
      <w:pPr>
        <w:widowControl/>
        <w:shd w:val="clear" w:color="auto" w:fill="FFFFFF"/>
        <w:spacing w:before="150" w:after="150"/>
        <w:jc w:val="left"/>
        <w:rPr>
          <w:color w:val="FF0000"/>
        </w:rPr>
      </w:pPr>
      <w:r>
        <w:rPr>
          <w:color w:val="FF0000"/>
        </w:rPr>
        <w:drawing>
          <wp:inline distT="0" distB="0" distL="0" distR="0">
            <wp:extent cx="3232150" cy="1689100"/>
            <wp:effectExtent l="0" t="0" r="6350" b="6350"/>
            <wp:docPr id="75" name="图片 7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表格&#10;&#10;描述已自动生成"/>
                    <pic:cNvPicPr>
                      <a:picLocks noChangeAspect="1"/>
                    </pic:cNvPicPr>
                  </pic:nvPicPr>
                  <pic:blipFill>
                    <a:blip r:embed="rId64"/>
                    <a:stretch>
                      <a:fillRect/>
                    </a:stretch>
                  </pic:blipFill>
                  <pic:spPr>
                    <a:xfrm>
                      <a:off x="0" y="0"/>
                      <a:ext cx="3235541" cy="1691394"/>
                    </a:xfrm>
                    <a:prstGeom prst="rect">
                      <a:avLst/>
                    </a:prstGeom>
                  </pic:spPr>
                </pic:pic>
              </a:graphicData>
            </a:graphic>
          </wp:inline>
        </w:drawing>
      </w:r>
    </w:p>
    <w:p>
      <w:pPr>
        <w:widowControl/>
        <w:shd w:val="clear" w:color="auto" w:fill="FFFFFF"/>
        <w:spacing w:before="150" w:after="150"/>
        <w:jc w:val="left"/>
        <w:rPr>
          <w:color w:val="FF0000"/>
        </w:rPr>
      </w:pPr>
    </w:p>
    <w:p>
      <w:pPr>
        <w:widowControl/>
        <w:shd w:val="clear" w:color="auto" w:fill="FFFFFF"/>
        <w:spacing w:before="150" w:after="150"/>
        <w:jc w:val="left"/>
        <w:rPr>
          <w:color w:val="FF0000"/>
        </w:rPr>
      </w:pPr>
    </w:p>
    <w:p>
      <w:pPr>
        <w:widowControl/>
        <w:shd w:val="clear" w:color="auto" w:fill="FFFFFF"/>
        <w:spacing w:before="150" w:after="150"/>
        <w:jc w:val="left"/>
        <w:rPr>
          <w:color w:val="FF0000"/>
        </w:rPr>
      </w:pPr>
      <w:r>
        <w:rPr>
          <w:rFonts w:hint="eastAsia"/>
          <w:color w:val="FF0000"/>
        </w:rPr>
        <w:t>每日用户跟新表：</w:t>
      </w:r>
    </w:p>
    <w:p>
      <w:pPr>
        <w:widowControl/>
        <w:shd w:val="clear" w:color="auto" w:fill="FFFFFF"/>
        <w:spacing w:before="150" w:after="150"/>
        <w:jc w:val="left"/>
        <w:rPr>
          <w:color w:val="FF0000"/>
        </w:rPr>
      </w:pPr>
      <w:r>
        <w:rPr>
          <w:color w:val="FF0000"/>
        </w:rPr>
        <w:drawing>
          <wp:inline distT="0" distB="0" distL="0" distR="0">
            <wp:extent cx="5274310" cy="6132195"/>
            <wp:effectExtent l="0" t="0" r="2540" b="1905"/>
            <wp:docPr id="77" name="图片 77"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片包含 表格&#10;&#10;描述已自动生成"/>
                    <pic:cNvPicPr>
                      <a:picLocks noChangeAspect="1"/>
                    </pic:cNvPicPr>
                  </pic:nvPicPr>
                  <pic:blipFill>
                    <a:blip r:embed="rId65"/>
                    <a:stretch>
                      <a:fillRect/>
                    </a:stretch>
                  </pic:blipFill>
                  <pic:spPr>
                    <a:xfrm>
                      <a:off x="0" y="0"/>
                      <a:ext cx="5274310" cy="6132195"/>
                    </a:xfrm>
                    <a:prstGeom prst="rect">
                      <a:avLst/>
                    </a:prstGeom>
                  </pic:spPr>
                </pic:pic>
              </a:graphicData>
            </a:graphic>
          </wp:inline>
        </w:drawing>
      </w:r>
    </w:p>
    <w:p>
      <w:pPr>
        <w:widowControl/>
        <w:shd w:val="clear" w:color="auto" w:fill="FFFFFF"/>
        <w:spacing w:before="150" w:after="150"/>
        <w:jc w:val="left"/>
      </w:pPr>
    </w:p>
    <w:p>
      <w:pPr>
        <w:widowControl/>
        <w:shd w:val="clear" w:color="auto" w:fill="FFFFFF"/>
        <w:spacing w:before="150" w:after="150"/>
        <w:jc w:val="left"/>
      </w:pPr>
    </w:p>
    <w:p>
      <w:pPr>
        <w:widowControl/>
        <w:shd w:val="clear" w:color="auto" w:fill="FFFFFF"/>
        <w:spacing w:before="150" w:after="150"/>
        <w:jc w:val="left"/>
      </w:pPr>
    </w:p>
    <w:p>
      <w:pPr>
        <w:widowControl/>
        <w:shd w:val="clear" w:color="auto" w:fill="FFFFFF"/>
        <w:spacing w:before="150" w:after="150"/>
        <w:jc w:val="left"/>
      </w:pPr>
    </w:p>
    <w:p>
      <w:pPr>
        <w:widowControl/>
        <w:shd w:val="clear" w:color="auto" w:fill="FFFFFF"/>
        <w:spacing w:before="150" w:after="150"/>
        <w:jc w:val="left"/>
      </w:pPr>
    </w:p>
    <w:p>
      <w:pPr>
        <w:widowControl/>
        <w:shd w:val="clear" w:color="auto" w:fill="FFFFFF"/>
        <w:spacing w:before="150" w:after="150"/>
        <w:jc w:val="left"/>
      </w:pPr>
    </w:p>
    <w:p>
      <w:pPr>
        <w:widowControl/>
        <w:shd w:val="clear" w:color="auto" w:fill="FFFFFF"/>
        <w:spacing w:before="150" w:after="150"/>
        <w:jc w:val="left"/>
      </w:pPr>
    </w:p>
    <w:p>
      <w:pPr>
        <w:widowControl/>
        <w:shd w:val="clear" w:color="auto" w:fill="FFFFFF"/>
        <w:spacing w:before="150" w:after="150"/>
        <w:jc w:val="left"/>
      </w:pPr>
    </w:p>
    <w:p>
      <w:pPr>
        <w:widowControl/>
        <w:shd w:val="clear" w:color="auto" w:fill="FFFFFF"/>
        <w:spacing w:before="150" w:after="150"/>
        <w:jc w:val="left"/>
        <w:rPr>
          <w:rFonts w:ascii="微软雅黑" w:hAnsi="微软雅黑" w:eastAsia="微软雅黑" w:cs="宋体"/>
          <w:color w:val="4B4B4B"/>
          <w:kern w:val="0"/>
          <w:sz w:val="20"/>
          <w:szCs w:val="20"/>
        </w:rPr>
      </w:pPr>
      <w:r>
        <w:rPr>
          <w:rFonts w:hint="eastAsia"/>
        </w:rPr>
        <w:t>我们需要一张ODS层的用户全量表。至少需要用它来初始化。每日的用户更新表</w:t>
      </w:r>
      <w:r>
        <w:rPr>
          <w:rFonts w:hint="eastAsia" w:ascii="微软雅黑" w:hAnsi="微软雅黑" w:eastAsia="微软雅黑" w:cs="宋体"/>
          <w:color w:val="4B4B4B"/>
          <w:kern w:val="0"/>
          <w:sz w:val="20"/>
          <w:szCs w:val="20"/>
        </w:rPr>
        <w:t>。</w:t>
      </w:r>
    </w:p>
    <w:p>
      <w:pPr>
        <w:widowControl/>
        <w:shd w:val="clear" w:color="auto" w:fill="FFFFFF"/>
        <w:spacing w:before="150" w:after="150"/>
        <w:jc w:val="left"/>
        <w:rPr>
          <w:rFonts w:ascii="微软雅黑" w:hAnsi="微软雅黑" w:eastAsia="微软雅黑" w:cs="宋体"/>
          <w:color w:val="4B4B4B"/>
          <w:kern w:val="0"/>
          <w:sz w:val="20"/>
          <w:szCs w:val="20"/>
        </w:rPr>
      </w:pPr>
      <w:r>
        <w:rPr>
          <w:rFonts w:hint="eastAsia" w:ascii="微软雅黑" w:hAnsi="微软雅黑" w:eastAsia="微软雅黑" w:cs="宋体"/>
          <w:color w:val="4B4B4B"/>
          <w:kern w:val="0"/>
          <w:sz w:val="20"/>
          <w:szCs w:val="20"/>
        </w:rPr>
        <w:t>每日用户跟新表可以用主键关联 （b</w:t>
      </w:r>
      <w:r>
        <w:rPr>
          <w:rFonts w:ascii="微软雅黑" w:hAnsi="微软雅黑" w:eastAsia="微软雅黑" w:cs="宋体"/>
          <w:color w:val="4B4B4B"/>
          <w:kern w:val="0"/>
          <w:sz w:val="20"/>
          <w:szCs w:val="20"/>
        </w:rPr>
        <w:t>,a</w:t>
      </w:r>
      <w:r>
        <w:rPr>
          <w:rFonts w:hint="eastAsia" w:ascii="微软雅黑" w:hAnsi="微软雅黑" w:eastAsia="微软雅黑" w:cs="宋体"/>
          <w:color w:val="4B4B4B"/>
          <w:kern w:val="0"/>
          <w:sz w:val="20"/>
          <w:szCs w:val="20"/>
        </w:rPr>
        <w:t>表），w</w:t>
      </w:r>
      <w:r>
        <w:rPr>
          <w:rFonts w:ascii="微软雅黑" w:hAnsi="微软雅黑" w:eastAsia="微软雅黑" w:cs="宋体"/>
          <w:color w:val="4B4B4B"/>
          <w:kern w:val="0"/>
          <w:sz w:val="20"/>
          <w:szCs w:val="20"/>
        </w:rPr>
        <w:t>here concat(a</w:t>
      </w:r>
      <w:r>
        <w:rPr>
          <w:rFonts w:hint="eastAsia" w:ascii="微软雅黑" w:hAnsi="微软雅黑" w:eastAsia="微软雅黑" w:cs="宋体"/>
          <w:color w:val="4B4B4B"/>
          <w:kern w:val="0"/>
          <w:sz w:val="20"/>
          <w:szCs w:val="20"/>
        </w:rPr>
        <w:t>所有维度</w:t>
      </w:r>
      <w:r>
        <w:rPr>
          <w:rFonts w:ascii="微软雅黑" w:hAnsi="微软雅黑" w:eastAsia="微软雅黑" w:cs="宋体"/>
          <w:color w:val="4B4B4B"/>
          <w:kern w:val="0"/>
          <w:sz w:val="20"/>
          <w:szCs w:val="20"/>
        </w:rPr>
        <w:t>)</w:t>
      </w:r>
      <w:r>
        <w:rPr>
          <w:rFonts w:hint="eastAsia" w:ascii="微软雅黑" w:hAnsi="微软雅黑" w:eastAsia="微软雅黑" w:cs="宋体"/>
          <w:color w:val="4B4B4B"/>
          <w:kern w:val="0"/>
          <w:sz w:val="20"/>
          <w:szCs w:val="20"/>
        </w:rPr>
        <w:t>&lt;</w:t>
      </w:r>
      <w:r>
        <w:rPr>
          <w:rFonts w:ascii="微软雅黑" w:hAnsi="微软雅黑" w:eastAsia="微软雅黑" w:cs="宋体"/>
          <w:color w:val="4B4B4B"/>
          <w:kern w:val="0"/>
          <w:sz w:val="20"/>
          <w:szCs w:val="20"/>
        </w:rPr>
        <w:t>&gt;concat(b</w:t>
      </w:r>
      <w:r>
        <w:rPr>
          <w:rFonts w:hint="eastAsia" w:ascii="微软雅黑" w:hAnsi="微软雅黑" w:eastAsia="微软雅黑" w:cs="宋体"/>
          <w:color w:val="4B4B4B"/>
          <w:kern w:val="0"/>
          <w:sz w:val="20"/>
          <w:szCs w:val="20"/>
        </w:rPr>
        <w:t>表所有的维度</w:t>
      </w:r>
      <w:r>
        <w:rPr>
          <w:rFonts w:ascii="微软雅黑" w:hAnsi="微软雅黑" w:eastAsia="微软雅黑" w:cs="宋体"/>
          <w:color w:val="4B4B4B"/>
          <w:kern w:val="0"/>
          <w:sz w:val="20"/>
          <w:szCs w:val="20"/>
        </w:rPr>
        <w:t>)</w:t>
      </w:r>
    </w:p>
    <w:p>
      <w:pPr>
        <w:widowControl/>
        <w:shd w:val="clear" w:color="auto" w:fill="FFFFFF"/>
        <w:spacing w:before="150" w:after="150"/>
        <w:jc w:val="left"/>
        <w:rPr>
          <w:rFonts w:ascii="微软雅黑" w:hAnsi="微软雅黑" w:eastAsia="微软雅黑" w:cs="宋体"/>
          <w:color w:val="4B4B4B"/>
          <w:kern w:val="0"/>
          <w:sz w:val="20"/>
          <w:szCs w:val="20"/>
        </w:rPr>
      </w:pPr>
      <w:r>
        <w:rPr>
          <w:rFonts w:ascii="微软雅黑" w:hAnsi="微软雅黑" w:eastAsia="微软雅黑" w:cs="宋体"/>
          <w:color w:val="4B4B4B"/>
          <w:kern w:val="0"/>
          <w:sz w:val="20"/>
          <w:szCs w:val="20"/>
        </w:rPr>
        <w:drawing>
          <wp:inline distT="0" distB="0" distL="0" distR="0">
            <wp:extent cx="5274310" cy="5267960"/>
            <wp:effectExtent l="0" t="0" r="2540" b="8890"/>
            <wp:docPr id="76" name="图片 76"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片包含 表格&#10;&#10;描述已自动生成"/>
                    <pic:cNvPicPr>
                      <a:picLocks noChangeAspect="1"/>
                    </pic:cNvPicPr>
                  </pic:nvPicPr>
                  <pic:blipFill>
                    <a:blip r:embed="rId66"/>
                    <a:stretch>
                      <a:fillRect/>
                    </a:stretch>
                  </pic:blipFill>
                  <pic:spPr>
                    <a:xfrm>
                      <a:off x="0" y="0"/>
                      <a:ext cx="5274310" cy="5267960"/>
                    </a:xfrm>
                    <a:prstGeom prst="rect">
                      <a:avLst/>
                    </a:prstGeom>
                  </pic:spPr>
                </pic:pic>
              </a:graphicData>
            </a:graphic>
          </wp:inline>
        </w:drawing>
      </w:r>
    </w:p>
    <w:p>
      <w:pPr>
        <w:widowControl/>
        <w:shd w:val="clear" w:color="auto" w:fill="FFFFFF"/>
        <w:spacing w:before="150" w:after="150"/>
        <w:jc w:val="left"/>
        <w:rPr>
          <w:rFonts w:ascii="微软雅黑" w:hAnsi="微软雅黑" w:eastAsia="微软雅黑" w:cs="宋体"/>
          <w:color w:val="4B4B4B"/>
          <w:kern w:val="0"/>
          <w:sz w:val="20"/>
          <w:szCs w:val="20"/>
        </w:rPr>
      </w:pPr>
    </w:p>
    <w:p>
      <w:pPr>
        <w:widowControl/>
        <w:shd w:val="clear" w:color="auto" w:fill="FFFFFF"/>
        <w:spacing w:before="150" w:after="150"/>
        <w:jc w:val="left"/>
        <w:rPr>
          <w:rFonts w:ascii="微软雅黑" w:hAnsi="微软雅黑" w:eastAsia="微软雅黑" w:cs="宋体"/>
          <w:color w:val="4B4B4B"/>
          <w:kern w:val="0"/>
          <w:sz w:val="20"/>
          <w:szCs w:val="20"/>
        </w:rPr>
      </w:pPr>
    </w:p>
    <w:p>
      <w:pPr>
        <w:widowControl/>
        <w:shd w:val="clear" w:color="auto" w:fill="FFFFFF"/>
        <w:spacing w:before="150" w:after="150"/>
        <w:jc w:val="left"/>
      </w:pPr>
    </w:p>
    <w:p>
      <w:pPr>
        <w:widowControl/>
        <w:shd w:val="clear" w:color="auto" w:fill="FFFFFF"/>
        <w:spacing w:before="150" w:after="150"/>
        <w:jc w:val="left"/>
        <w:rPr>
          <w:color w:val="FF0000"/>
        </w:rPr>
      </w:pPr>
    </w:p>
    <w:p>
      <w:pPr>
        <w:widowControl/>
        <w:shd w:val="clear" w:color="auto" w:fill="FFFFFF"/>
        <w:spacing w:before="150" w:after="150"/>
        <w:jc w:val="left"/>
      </w:pPr>
      <w:r>
        <w:rPr>
          <w:rFonts w:hint="eastAsia"/>
        </w:rPr>
        <w:t>ods层的user表</w:t>
      </w:r>
    </w:p>
    <w:p>
      <w:pPr>
        <w:widowControl/>
        <w:shd w:val="clear" w:color="auto" w:fill="FFFFFF"/>
        <w:spacing w:before="150" w:after="150"/>
        <w:jc w:val="left"/>
      </w:pPr>
      <w:r>
        <w:rPr>
          <w:rFonts w:hint="eastAsia"/>
        </w:rPr>
        <w:t>现在我们来看一下我们ods层的用户资料切片表的结构：</w:t>
      </w:r>
    </w:p>
    <w:p>
      <w:pPr>
        <w:widowControl/>
        <w:numPr>
          <w:ilvl w:val="0"/>
          <w:numId w:val="13"/>
        </w:numPr>
        <w:shd w:val="clear" w:color="auto" w:fill="FFFFFF"/>
        <w:spacing w:before="100" w:beforeAutospacing="1" w:after="100" w:afterAutospacing="1"/>
        <w:jc w:val="left"/>
      </w:pPr>
      <w:r>
        <w:rPr>
          <w:rFonts w:hint="eastAsia"/>
        </w:rPr>
        <w:t>CREATE EXTERNAL TABLE ods.user ( </w:t>
      </w:r>
    </w:p>
    <w:p>
      <w:pPr>
        <w:widowControl/>
        <w:numPr>
          <w:ilvl w:val="0"/>
          <w:numId w:val="13"/>
        </w:numPr>
        <w:shd w:val="clear" w:color="auto" w:fill="FFFFFF"/>
        <w:spacing w:before="100" w:beforeAutospacing="1" w:after="100" w:afterAutospacing="1"/>
        <w:jc w:val="left"/>
      </w:pPr>
      <w:r>
        <w:rPr>
          <w:rFonts w:hint="eastAsia"/>
        </w:rPr>
        <w:t>  user_num STRING COMMENT '用户编号', </w:t>
      </w:r>
    </w:p>
    <w:p>
      <w:pPr>
        <w:widowControl/>
        <w:numPr>
          <w:ilvl w:val="0"/>
          <w:numId w:val="13"/>
        </w:numPr>
        <w:shd w:val="clear" w:color="auto" w:fill="FFFFFF"/>
        <w:spacing w:before="100" w:beforeAutospacing="1" w:after="100" w:afterAutospacing="1"/>
        <w:jc w:val="left"/>
      </w:pPr>
      <w:r>
        <w:rPr>
          <w:rFonts w:hint="eastAsia"/>
        </w:rPr>
        <w:t>  mobile STRING COMMENT '手机号码', </w:t>
      </w:r>
    </w:p>
    <w:p>
      <w:pPr>
        <w:widowControl/>
        <w:numPr>
          <w:ilvl w:val="0"/>
          <w:numId w:val="13"/>
        </w:numPr>
        <w:shd w:val="clear" w:color="auto" w:fill="FFFFFF"/>
        <w:spacing w:before="100" w:beforeAutospacing="1" w:after="100" w:afterAutospacing="1"/>
        <w:jc w:val="left"/>
      </w:pPr>
      <w:r>
        <w:rPr>
          <w:rFonts w:hint="eastAsia"/>
        </w:rPr>
        <w:t>  reg_date STRING COMMENT '注册日期' </w:t>
      </w:r>
    </w:p>
    <w:p>
      <w:pPr>
        <w:widowControl/>
        <w:numPr>
          <w:ilvl w:val="0"/>
          <w:numId w:val="13"/>
        </w:numPr>
        <w:shd w:val="clear" w:color="auto" w:fill="FFFFFF"/>
        <w:spacing w:before="100" w:beforeAutospacing="1" w:after="100" w:afterAutospacing="1"/>
        <w:jc w:val="left"/>
      </w:pPr>
      <w:r>
        <w:rPr>
          <w:rFonts w:hint="eastAsia"/>
        </w:rPr>
        <w:t>COMMENT '用户资料表' </w:t>
      </w:r>
    </w:p>
    <w:p>
      <w:pPr>
        <w:widowControl/>
        <w:numPr>
          <w:ilvl w:val="0"/>
          <w:numId w:val="13"/>
        </w:numPr>
        <w:shd w:val="clear" w:color="auto" w:fill="FFFFFF"/>
        <w:spacing w:before="100" w:beforeAutospacing="1" w:after="100" w:afterAutospacing="1"/>
        <w:jc w:val="left"/>
      </w:pPr>
      <w:r>
        <w:rPr>
          <w:rFonts w:hint="eastAsia"/>
        </w:rPr>
        <w:t>PARTITIONED BY (dt string) </w:t>
      </w:r>
    </w:p>
    <w:p>
      <w:pPr>
        <w:widowControl/>
        <w:numPr>
          <w:ilvl w:val="0"/>
          <w:numId w:val="13"/>
        </w:numPr>
        <w:shd w:val="clear" w:color="auto" w:fill="FFFFFF"/>
        <w:spacing w:before="100" w:beforeAutospacing="1" w:after="100" w:afterAutospacing="1"/>
        <w:jc w:val="left"/>
      </w:pPr>
      <w:r>
        <w:rPr>
          <w:rFonts w:hint="eastAsia"/>
        </w:rPr>
        <w:t>ROW FORMAT DELIMITED FIELDS TERMINATED BY '\t' LINES TERMINATED BY '\n' </w:t>
      </w:r>
    </w:p>
    <w:p>
      <w:pPr>
        <w:widowControl/>
        <w:numPr>
          <w:ilvl w:val="0"/>
          <w:numId w:val="13"/>
        </w:numPr>
        <w:shd w:val="clear" w:color="auto" w:fill="FFFFFF"/>
        <w:spacing w:before="100" w:beforeAutospacing="1" w:after="100" w:afterAutospacing="1"/>
        <w:jc w:val="left"/>
      </w:pPr>
      <w:r>
        <w:rPr>
          <w:rFonts w:hint="eastAsia"/>
        </w:rPr>
        <w:t>STORED AS ORC </w:t>
      </w:r>
    </w:p>
    <w:p>
      <w:pPr>
        <w:widowControl/>
        <w:numPr>
          <w:ilvl w:val="0"/>
          <w:numId w:val="13"/>
        </w:numPr>
        <w:shd w:val="clear" w:color="auto" w:fill="FFFFFF"/>
        <w:spacing w:before="100" w:beforeAutospacing="1" w:after="100" w:afterAutospacing="1"/>
        <w:jc w:val="left"/>
      </w:pPr>
      <w:r>
        <w:rPr>
          <w:rFonts w:hint="eastAsia"/>
        </w:rPr>
        <w:t>LOCATION '/ods/user'; </w:t>
      </w:r>
    </w:p>
    <w:p>
      <w:pPr>
        <w:widowControl/>
        <w:numPr>
          <w:ilvl w:val="0"/>
          <w:numId w:val="13"/>
        </w:numPr>
        <w:shd w:val="clear" w:color="auto" w:fill="FFFFFF"/>
        <w:spacing w:before="100" w:beforeAutospacing="1" w:after="100" w:afterAutospacing="1"/>
        <w:jc w:val="left"/>
      </w:pPr>
      <w:r>
        <w:rPr>
          <w:rFonts w:hint="eastAsia"/>
        </w:rPr>
        <w:t>) </w:t>
      </w:r>
    </w:p>
    <w:p>
      <w:pPr>
        <w:widowControl/>
        <w:numPr>
          <w:ilvl w:val="0"/>
          <w:numId w:val="13"/>
        </w:numPr>
        <w:shd w:val="clear" w:color="auto" w:fill="FFFFFF"/>
        <w:spacing w:before="100" w:beforeAutospacing="1" w:after="100" w:afterAutospacing="1"/>
        <w:jc w:val="left"/>
      </w:pPr>
      <w:r>
        <w:rPr>
          <w:rFonts w:hint="eastAsia"/>
        </w:rPr>
        <w:t>ods层的user_update表</w:t>
      </w:r>
    </w:p>
    <w:p>
      <w:pPr>
        <w:widowControl/>
        <w:numPr>
          <w:ilvl w:val="0"/>
          <w:numId w:val="13"/>
        </w:numPr>
        <w:shd w:val="clear" w:color="auto" w:fill="FFFFFF"/>
        <w:spacing w:before="100" w:beforeAutospacing="1" w:after="100" w:afterAutospacing="1"/>
        <w:jc w:val="left"/>
      </w:pPr>
      <w:r>
        <w:rPr>
          <w:rFonts w:hint="eastAsia"/>
        </w:rPr>
        <w:t>然后我们还需要一张用户每日更新表，前面已经分析过该如果得到这张表，现在我们假设它已经存在。</w:t>
      </w:r>
    </w:p>
    <w:p>
      <w:pPr>
        <w:widowControl/>
        <w:numPr>
          <w:ilvl w:val="0"/>
          <w:numId w:val="13"/>
        </w:numPr>
        <w:shd w:val="clear" w:color="auto" w:fill="FFFFFF"/>
        <w:spacing w:before="100" w:beforeAutospacing="1" w:after="100" w:afterAutospacing="1"/>
        <w:jc w:val="left"/>
      </w:pPr>
      <w:r>
        <w:rPr>
          <w:rFonts w:hint="eastAsia"/>
        </w:rPr>
        <w:t>CREATE EXTERNAL TABLE ods.user_update ( </w:t>
      </w:r>
    </w:p>
    <w:p>
      <w:pPr>
        <w:widowControl/>
        <w:numPr>
          <w:ilvl w:val="0"/>
          <w:numId w:val="13"/>
        </w:numPr>
        <w:shd w:val="clear" w:color="auto" w:fill="FFFFFF"/>
        <w:spacing w:before="100" w:beforeAutospacing="1" w:after="100" w:afterAutospacing="1"/>
        <w:jc w:val="left"/>
      </w:pPr>
      <w:r>
        <w:rPr>
          <w:rFonts w:hint="eastAsia"/>
        </w:rPr>
        <w:t>  user_num STRING COMMENT '用户编号', </w:t>
      </w:r>
    </w:p>
    <w:p>
      <w:pPr>
        <w:widowControl/>
        <w:numPr>
          <w:ilvl w:val="0"/>
          <w:numId w:val="13"/>
        </w:numPr>
        <w:shd w:val="clear" w:color="auto" w:fill="FFFFFF"/>
        <w:spacing w:before="100" w:beforeAutospacing="1" w:after="100" w:afterAutospacing="1"/>
        <w:jc w:val="left"/>
      </w:pPr>
      <w:r>
        <w:rPr>
          <w:rFonts w:hint="eastAsia"/>
        </w:rPr>
        <w:t>  mobile STRING COMMENT '手机号码', </w:t>
      </w:r>
    </w:p>
    <w:p>
      <w:pPr>
        <w:widowControl/>
        <w:numPr>
          <w:ilvl w:val="0"/>
          <w:numId w:val="13"/>
        </w:numPr>
        <w:shd w:val="clear" w:color="auto" w:fill="FFFFFF"/>
        <w:spacing w:before="100" w:beforeAutospacing="1" w:after="100" w:afterAutospacing="1"/>
        <w:jc w:val="left"/>
      </w:pPr>
      <w:r>
        <w:rPr>
          <w:rFonts w:hint="eastAsia"/>
        </w:rPr>
        <w:t>  reg_date STRING COMMENT '注册日期' </w:t>
      </w:r>
    </w:p>
    <w:p>
      <w:pPr>
        <w:widowControl/>
        <w:numPr>
          <w:ilvl w:val="0"/>
          <w:numId w:val="13"/>
        </w:numPr>
        <w:shd w:val="clear" w:color="auto" w:fill="FFFFFF"/>
        <w:spacing w:before="100" w:beforeAutospacing="1" w:after="100" w:afterAutospacing="1"/>
        <w:jc w:val="left"/>
      </w:pPr>
      <w:r>
        <w:rPr>
          <w:rFonts w:hint="eastAsia"/>
        </w:rPr>
        <w:t>COMMENT '每日用户资料更新表' </w:t>
      </w:r>
    </w:p>
    <w:p>
      <w:pPr>
        <w:widowControl/>
        <w:numPr>
          <w:ilvl w:val="0"/>
          <w:numId w:val="13"/>
        </w:numPr>
        <w:shd w:val="clear" w:color="auto" w:fill="FFFFFF"/>
        <w:spacing w:before="100" w:beforeAutospacing="1" w:after="100" w:afterAutospacing="1"/>
        <w:jc w:val="left"/>
      </w:pPr>
      <w:r>
        <w:rPr>
          <w:rFonts w:hint="eastAsia"/>
        </w:rPr>
        <w:t>PARTITIONED BY (dt string) </w:t>
      </w:r>
    </w:p>
    <w:p>
      <w:pPr>
        <w:widowControl/>
        <w:numPr>
          <w:ilvl w:val="0"/>
          <w:numId w:val="13"/>
        </w:numPr>
        <w:shd w:val="clear" w:color="auto" w:fill="FFFFFF"/>
        <w:spacing w:before="100" w:beforeAutospacing="1" w:after="100" w:afterAutospacing="1"/>
        <w:jc w:val="left"/>
      </w:pPr>
      <w:r>
        <w:rPr>
          <w:rFonts w:hint="eastAsia"/>
        </w:rPr>
        <w:t>ROW FORMAT DELIMITED FIELDS TERMINATED BY '\t' LINES TERMINATED BY '\n' </w:t>
      </w:r>
    </w:p>
    <w:p>
      <w:pPr>
        <w:widowControl/>
        <w:numPr>
          <w:ilvl w:val="0"/>
          <w:numId w:val="13"/>
        </w:numPr>
        <w:shd w:val="clear" w:color="auto" w:fill="FFFFFF"/>
        <w:spacing w:before="100" w:beforeAutospacing="1" w:after="100" w:afterAutospacing="1"/>
        <w:jc w:val="left"/>
      </w:pPr>
      <w:r>
        <w:rPr>
          <w:rFonts w:hint="eastAsia"/>
        </w:rPr>
        <w:t>STORED AS ORC </w:t>
      </w:r>
    </w:p>
    <w:p>
      <w:pPr>
        <w:widowControl/>
        <w:numPr>
          <w:ilvl w:val="0"/>
          <w:numId w:val="13"/>
        </w:numPr>
        <w:shd w:val="clear" w:color="auto" w:fill="FFFFFF"/>
        <w:spacing w:before="100" w:beforeAutospacing="1" w:after="100" w:afterAutospacing="1"/>
        <w:jc w:val="left"/>
      </w:pPr>
      <w:r>
        <w:rPr>
          <w:rFonts w:hint="eastAsia"/>
        </w:rPr>
        <w:t>LOCATION '/ods/user_update'; </w:t>
      </w:r>
    </w:p>
    <w:p>
      <w:pPr>
        <w:widowControl/>
        <w:numPr>
          <w:ilvl w:val="0"/>
          <w:numId w:val="13"/>
        </w:numPr>
        <w:shd w:val="clear" w:color="auto" w:fill="FFFFFF"/>
        <w:spacing w:before="100" w:beforeAutospacing="1" w:after="100" w:afterAutospacing="1"/>
        <w:jc w:val="left"/>
      </w:pPr>
      <w:r>
        <w:rPr>
          <w:rFonts w:hint="eastAsia"/>
        </w:rPr>
        <w:t>) </w:t>
      </w:r>
    </w:p>
    <w:p>
      <w:pPr>
        <w:widowControl/>
        <w:numPr>
          <w:ilvl w:val="0"/>
          <w:numId w:val="13"/>
        </w:numPr>
        <w:shd w:val="clear" w:color="auto" w:fill="FFFFFF"/>
        <w:spacing w:before="100" w:beforeAutospacing="1" w:after="100" w:afterAutospacing="1"/>
        <w:jc w:val="left"/>
      </w:pPr>
      <w:r>
        <w:rPr>
          <w:rFonts w:hint="eastAsia"/>
        </w:rPr>
        <w:t>拉链表</w:t>
      </w:r>
    </w:p>
    <w:p>
      <w:pPr>
        <w:widowControl/>
        <w:numPr>
          <w:ilvl w:val="0"/>
          <w:numId w:val="13"/>
        </w:numPr>
        <w:shd w:val="clear" w:color="auto" w:fill="FFFFFF"/>
        <w:spacing w:before="100" w:beforeAutospacing="1" w:after="100" w:afterAutospacing="1"/>
        <w:jc w:val="left"/>
      </w:pPr>
      <w:r>
        <w:rPr>
          <w:rFonts w:hint="eastAsia"/>
        </w:rPr>
        <w:t>现在我们创建一张拉链表：</w:t>
      </w:r>
    </w:p>
    <w:p>
      <w:pPr>
        <w:widowControl/>
        <w:numPr>
          <w:ilvl w:val="0"/>
          <w:numId w:val="13"/>
        </w:numPr>
        <w:shd w:val="clear" w:color="auto" w:fill="FFFFFF"/>
        <w:spacing w:before="100" w:beforeAutospacing="1" w:after="100" w:afterAutospacing="1"/>
        <w:jc w:val="left"/>
      </w:pPr>
      <w:r>
        <w:rPr>
          <w:rFonts w:hint="eastAsia"/>
        </w:rPr>
        <w:t>CREATE EXTERNAL TABLE dws.user_his ( </w:t>
      </w:r>
    </w:p>
    <w:p>
      <w:pPr>
        <w:widowControl/>
        <w:numPr>
          <w:ilvl w:val="0"/>
          <w:numId w:val="13"/>
        </w:numPr>
        <w:shd w:val="clear" w:color="auto" w:fill="FFFFFF"/>
        <w:spacing w:before="100" w:beforeAutospacing="1" w:after="100" w:afterAutospacing="1"/>
        <w:jc w:val="left"/>
      </w:pPr>
      <w:r>
        <w:rPr>
          <w:rFonts w:hint="eastAsia"/>
        </w:rPr>
        <w:t>  user_num STRING COMMENT '用户编号', </w:t>
      </w:r>
    </w:p>
    <w:p>
      <w:pPr>
        <w:widowControl/>
        <w:numPr>
          <w:ilvl w:val="0"/>
          <w:numId w:val="13"/>
        </w:numPr>
        <w:shd w:val="clear" w:color="auto" w:fill="FFFFFF"/>
        <w:spacing w:before="100" w:beforeAutospacing="1" w:after="100" w:afterAutospacing="1"/>
        <w:jc w:val="left"/>
      </w:pPr>
      <w:r>
        <w:rPr>
          <w:rFonts w:hint="eastAsia"/>
        </w:rPr>
        <w:t>  mobile STRING COMMENT '手机号码', </w:t>
      </w:r>
    </w:p>
    <w:p>
      <w:pPr>
        <w:widowControl/>
        <w:numPr>
          <w:ilvl w:val="0"/>
          <w:numId w:val="13"/>
        </w:numPr>
        <w:shd w:val="clear" w:color="auto" w:fill="FFFFFF"/>
        <w:spacing w:before="100" w:beforeAutospacing="1" w:after="100" w:afterAutospacing="1"/>
        <w:jc w:val="left"/>
      </w:pPr>
      <w:r>
        <w:rPr>
          <w:rFonts w:hint="eastAsia"/>
        </w:rPr>
        <w:t>  reg_date STRING COMMENT '用户编号', </w:t>
      </w:r>
    </w:p>
    <w:p>
      <w:pPr>
        <w:widowControl/>
        <w:numPr>
          <w:ilvl w:val="0"/>
          <w:numId w:val="13"/>
        </w:numPr>
        <w:shd w:val="clear" w:color="auto" w:fill="FFFFFF"/>
        <w:spacing w:before="100" w:beforeAutospacing="1" w:after="100" w:afterAutospacing="1"/>
        <w:jc w:val="left"/>
      </w:pPr>
      <w:r>
        <w:rPr>
          <w:rFonts w:hint="eastAsia"/>
        </w:rPr>
        <w:t>  t_start_date , </w:t>
      </w:r>
    </w:p>
    <w:p>
      <w:pPr>
        <w:widowControl/>
        <w:numPr>
          <w:ilvl w:val="0"/>
          <w:numId w:val="13"/>
        </w:numPr>
        <w:shd w:val="clear" w:color="auto" w:fill="FFFFFF"/>
        <w:spacing w:before="100" w:beforeAutospacing="1" w:after="100" w:afterAutospacing="1"/>
        <w:jc w:val="left"/>
      </w:pPr>
      <w:r>
        <w:rPr>
          <w:rFonts w:hint="eastAsia"/>
        </w:rPr>
        <w:t>  t_end_date </w:t>
      </w:r>
    </w:p>
    <w:p>
      <w:pPr>
        <w:widowControl/>
        <w:numPr>
          <w:ilvl w:val="0"/>
          <w:numId w:val="13"/>
        </w:numPr>
        <w:shd w:val="clear" w:color="auto" w:fill="FFFFFF"/>
        <w:spacing w:before="100" w:beforeAutospacing="1" w:after="100" w:afterAutospacing="1"/>
        <w:jc w:val="left"/>
      </w:pPr>
      <w:r>
        <w:rPr>
          <w:rFonts w:hint="eastAsia"/>
        </w:rPr>
        <w:t>COMMENT '用户资料拉链表' </w:t>
      </w:r>
    </w:p>
    <w:p>
      <w:pPr>
        <w:widowControl/>
        <w:numPr>
          <w:ilvl w:val="0"/>
          <w:numId w:val="13"/>
        </w:numPr>
        <w:shd w:val="clear" w:color="auto" w:fill="FFFFFF"/>
        <w:spacing w:before="100" w:beforeAutospacing="1" w:after="100" w:afterAutospacing="1"/>
        <w:jc w:val="left"/>
      </w:pPr>
      <w:r>
        <w:rPr>
          <w:rFonts w:hint="eastAsia"/>
        </w:rPr>
        <w:t>ROW FORMAT DELIMITED FIELDS TERMINATED BY '\t' LINES TERMINATED BY '\n' </w:t>
      </w:r>
    </w:p>
    <w:p>
      <w:pPr>
        <w:widowControl/>
        <w:numPr>
          <w:ilvl w:val="0"/>
          <w:numId w:val="13"/>
        </w:numPr>
        <w:shd w:val="clear" w:color="auto" w:fill="FFFFFF"/>
        <w:spacing w:before="100" w:beforeAutospacing="1" w:after="100" w:afterAutospacing="1"/>
        <w:jc w:val="left"/>
      </w:pPr>
      <w:r>
        <w:rPr>
          <w:rFonts w:hint="eastAsia"/>
        </w:rPr>
        <w:t>STORED AS ORC </w:t>
      </w:r>
    </w:p>
    <w:p>
      <w:pPr>
        <w:widowControl/>
        <w:numPr>
          <w:ilvl w:val="0"/>
          <w:numId w:val="13"/>
        </w:numPr>
        <w:shd w:val="clear" w:color="auto" w:fill="FFFFFF"/>
        <w:spacing w:before="100" w:beforeAutospacing="1" w:after="100" w:afterAutospacing="1"/>
        <w:jc w:val="left"/>
      </w:pPr>
      <w:r>
        <w:rPr>
          <w:rFonts w:hint="eastAsia"/>
        </w:rPr>
        <w:t>LOCATION '/dws/user_his'; </w:t>
      </w:r>
    </w:p>
    <w:p>
      <w:pPr>
        <w:widowControl/>
        <w:numPr>
          <w:ilvl w:val="0"/>
          <w:numId w:val="13"/>
        </w:numPr>
        <w:shd w:val="clear" w:color="auto" w:fill="FFFFFF"/>
        <w:spacing w:before="100" w:beforeAutospacing="1" w:after="100" w:afterAutospacing="1"/>
        <w:jc w:val="left"/>
      </w:pPr>
      <w:r>
        <w:rPr>
          <w:rFonts w:hint="eastAsia"/>
        </w:rPr>
        <w:t>) </w:t>
      </w:r>
    </w:p>
    <w:p>
      <w:pPr>
        <w:widowControl/>
        <w:numPr>
          <w:ilvl w:val="0"/>
          <w:numId w:val="13"/>
        </w:numPr>
        <w:shd w:val="clear" w:color="auto" w:fill="FFFFFF"/>
        <w:spacing w:before="100" w:beforeAutospacing="1" w:after="100" w:afterAutospacing="1"/>
        <w:jc w:val="left"/>
      </w:pPr>
      <w:r>
        <w:rPr>
          <w:rFonts w:hint="eastAsia"/>
        </w:rPr>
        <w:t>实现sql语句</w:t>
      </w:r>
    </w:p>
    <w:p>
      <w:pPr>
        <w:widowControl/>
        <w:numPr>
          <w:ilvl w:val="0"/>
          <w:numId w:val="13"/>
        </w:numPr>
        <w:shd w:val="clear" w:color="auto" w:fill="FFFFFF"/>
        <w:spacing w:before="100" w:beforeAutospacing="1" w:after="100" w:afterAutospacing="1"/>
        <w:jc w:val="left"/>
      </w:pPr>
      <w:r>
        <w:rPr>
          <w:rFonts w:hint="eastAsia"/>
        </w:rPr>
        <w:t>然后初始化的sql就不写了，其实就相当于是拿一天的ods层用户表过来就行，我们写一下每日的更新语句。</w:t>
      </w:r>
    </w:p>
    <w:p>
      <w:pPr>
        <w:widowControl/>
        <w:numPr>
          <w:ilvl w:val="0"/>
          <w:numId w:val="13"/>
        </w:numPr>
        <w:shd w:val="clear" w:color="auto" w:fill="FFFFFF"/>
        <w:spacing w:before="100" w:beforeAutospacing="1" w:after="100" w:afterAutospacing="1"/>
        <w:jc w:val="left"/>
      </w:pPr>
      <w:r>
        <w:rPr>
          <w:rFonts w:hint="eastAsia"/>
        </w:rPr>
        <w:t>现在我们假设我们已经已经初始化了2017-01-01的日期，然后需要更新2017-01-02那一天的数据，我们有了下面的Sql。</w:t>
      </w:r>
    </w:p>
    <w:p>
      <w:pPr>
        <w:widowControl/>
        <w:numPr>
          <w:ilvl w:val="0"/>
          <w:numId w:val="13"/>
        </w:numPr>
        <w:shd w:val="clear" w:color="auto" w:fill="FFFFFF"/>
        <w:spacing w:before="100" w:beforeAutospacing="1" w:after="100" w:afterAutospacing="1"/>
        <w:jc w:val="left"/>
      </w:pPr>
      <w:r>
        <w:rPr>
          <w:rFonts w:hint="eastAsia"/>
        </w:rPr>
        <w:t>然后把两个日期设置为变量就可以了。</w:t>
      </w:r>
    </w:p>
    <w:p>
      <w:pPr>
        <w:widowControl/>
        <w:numPr>
          <w:ilvl w:val="0"/>
          <w:numId w:val="13"/>
        </w:numPr>
        <w:shd w:val="clear" w:color="auto" w:fill="FFFFFF"/>
        <w:spacing w:before="100" w:beforeAutospacing="1" w:after="100" w:afterAutospacing="1"/>
        <w:jc w:val="left"/>
      </w:pPr>
      <w:r>
        <w:rPr>
          <w:rFonts w:hint="eastAsia"/>
        </w:rPr>
        <w:t>INSERT OVERWRITE TABLE dws.user_his </w:t>
      </w:r>
    </w:p>
    <w:p>
      <w:pPr>
        <w:widowControl/>
        <w:numPr>
          <w:ilvl w:val="0"/>
          <w:numId w:val="13"/>
        </w:numPr>
        <w:shd w:val="clear" w:color="auto" w:fill="FFFFFF"/>
        <w:spacing w:before="100" w:beforeAutospacing="1" w:after="100" w:afterAutospacing="1"/>
        <w:jc w:val="left"/>
      </w:pPr>
      <w:r>
        <w:rPr>
          <w:rFonts w:hint="eastAsia"/>
        </w:rPr>
        <w:t>SELECT * FROM </w:t>
      </w:r>
    </w:p>
    <w:p>
      <w:pPr>
        <w:widowControl/>
        <w:numPr>
          <w:ilvl w:val="0"/>
          <w:numId w:val="13"/>
        </w:numPr>
        <w:shd w:val="clear" w:color="auto" w:fill="FFFFFF"/>
        <w:spacing w:before="100" w:beforeAutospacing="1" w:after="100" w:afterAutospacing="1"/>
        <w:jc w:val="left"/>
      </w:pPr>
      <w:r>
        <w:rPr>
          <w:rFonts w:hint="eastAsia"/>
        </w:rPr>
        <w:t>( </w:t>
      </w:r>
    </w:p>
    <w:p>
      <w:pPr>
        <w:widowControl/>
        <w:numPr>
          <w:ilvl w:val="0"/>
          <w:numId w:val="13"/>
        </w:numPr>
        <w:shd w:val="clear" w:color="auto" w:fill="FFFFFF"/>
        <w:spacing w:before="100" w:beforeAutospacing="1" w:after="100" w:afterAutospacing="1"/>
        <w:jc w:val="left"/>
      </w:pPr>
      <w:r>
        <w:rPr>
          <w:rFonts w:hint="eastAsia"/>
        </w:rPr>
        <w:t>    SELECT A.user_num, </w:t>
      </w:r>
    </w:p>
    <w:p>
      <w:pPr>
        <w:widowControl/>
        <w:numPr>
          <w:ilvl w:val="0"/>
          <w:numId w:val="13"/>
        </w:numPr>
        <w:shd w:val="clear" w:color="auto" w:fill="FFFFFF"/>
        <w:spacing w:before="100" w:beforeAutospacing="1" w:after="100" w:afterAutospacing="1"/>
        <w:jc w:val="left"/>
      </w:pPr>
      <w:r>
        <w:rPr>
          <w:rFonts w:hint="eastAsia"/>
        </w:rPr>
        <w:t>           A.mobile, </w:t>
      </w:r>
    </w:p>
    <w:p>
      <w:pPr>
        <w:widowControl/>
        <w:numPr>
          <w:ilvl w:val="0"/>
          <w:numId w:val="13"/>
        </w:numPr>
        <w:shd w:val="clear" w:color="auto" w:fill="FFFFFF"/>
        <w:spacing w:before="100" w:beforeAutospacing="1" w:after="100" w:afterAutospacing="1"/>
        <w:jc w:val="left"/>
      </w:pPr>
      <w:r>
        <w:rPr>
          <w:rFonts w:hint="eastAsia"/>
        </w:rPr>
        <w:t>           A.reg_date, </w:t>
      </w:r>
    </w:p>
    <w:p>
      <w:pPr>
        <w:widowControl/>
        <w:numPr>
          <w:ilvl w:val="0"/>
          <w:numId w:val="13"/>
        </w:numPr>
        <w:shd w:val="clear" w:color="auto" w:fill="FFFFFF"/>
        <w:spacing w:before="100" w:beforeAutospacing="1" w:after="100" w:afterAutospacing="1"/>
        <w:jc w:val="left"/>
      </w:pPr>
      <w:r>
        <w:rPr>
          <w:rFonts w:hint="eastAsia"/>
        </w:rPr>
        <w:t>           A.t_start_time, </w:t>
      </w:r>
    </w:p>
    <w:p>
      <w:pPr>
        <w:widowControl/>
        <w:numPr>
          <w:ilvl w:val="0"/>
          <w:numId w:val="13"/>
        </w:numPr>
        <w:shd w:val="clear" w:color="auto" w:fill="FFFFFF"/>
        <w:spacing w:before="100" w:beforeAutospacing="1" w:after="100" w:afterAutospacing="1"/>
        <w:jc w:val="left"/>
      </w:pPr>
      <w:r>
        <w:rPr>
          <w:rFonts w:hint="eastAsia"/>
        </w:rPr>
        <w:t>           CASE </w:t>
      </w:r>
    </w:p>
    <w:p>
      <w:pPr>
        <w:widowControl/>
        <w:numPr>
          <w:ilvl w:val="0"/>
          <w:numId w:val="13"/>
        </w:numPr>
        <w:shd w:val="clear" w:color="auto" w:fill="FFFFFF"/>
        <w:spacing w:before="100" w:beforeAutospacing="1" w:after="100" w:afterAutospacing="1"/>
        <w:jc w:val="left"/>
      </w:pPr>
      <w:r>
        <w:rPr>
          <w:rFonts w:hint="eastAsia"/>
        </w:rPr>
        <w:t>                WHEN A.t_end_time = '9999-12-31' AND B.user_num IS NOT NULL THEN '2017-01-01' </w:t>
      </w:r>
    </w:p>
    <w:p>
      <w:pPr>
        <w:widowControl/>
        <w:numPr>
          <w:ilvl w:val="0"/>
          <w:numId w:val="13"/>
        </w:numPr>
        <w:shd w:val="clear" w:color="auto" w:fill="FFFFFF"/>
        <w:spacing w:before="100" w:beforeAutospacing="1" w:after="100" w:afterAutospacing="1"/>
        <w:jc w:val="left"/>
      </w:pPr>
      <w:r>
        <w:rPr>
          <w:rFonts w:hint="eastAsia"/>
        </w:rPr>
        <w:t>                ELSE A.t_end_time </w:t>
      </w:r>
    </w:p>
    <w:p>
      <w:pPr>
        <w:widowControl/>
        <w:numPr>
          <w:ilvl w:val="0"/>
          <w:numId w:val="13"/>
        </w:numPr>
        <w:shd w:val="clear" w:color="auto" w:fill="FFFFFF"/>
        <w:spacing w:before="100" w:beforeAutospacing="1" w:after="100" w:afterAutospacing="1"/>
        <w:jc w:val="left"/>
      </w:pPr>
      <w:r>
        <w:rPr>
          <w:rFonts w:hint="eastAsia"/>
        </w:rPr>
        <w:t>           END AS t_end_time </w:t>
      </w:r>
    </w:p>
    <w:p>
      <w:pPr>
        <w:widowControl/>
        <w:numPr>
          <w:ilvl w:val="0"/>
          <w:numId w:val="13"/>
        </w:numPr>
        <w:shd w:val="clear" w:color="auto" w:fill="FFFFFF"/>
        <w:spacing w:before="100" w:beforeAutospacing="1" w:after="100" w:afterAutospacing="1"/>
        <w:jc w:val="left"/>
      </w:pPr>
      <w:r>
        <w:rPr>
          <w:rFonts w:hint="eastAsia"/>
        </w:rPr>
        <w:t>    FROM dws.user_his AS A </w:t>
      </w:r>
    </w:p>
    <w:p>
      <w:pPr>
        <w:widowControl/>
        <w:numPr>
          <w:ilvl w:val="0"/>
          <w:numId w:val="13"/>
        </w:numPr>
        <w:shd w:val="clear" w:color="auto" w:fill="FFFFFF"/>
        <w:spacing w:before="100" w:beforeAutospacing="1" w:after="100" w:afterAutospacing="1"/>
        <w:jc w:val="left"/>
      </w:pPr>
      <w:r>
        <w:rPr>
          <w:rFonts w:hint="eastAsia"/>
        </w:rPr>
        <w:t>    LEFT JOIN ods.user_update AS B </w:t>
      </w:r>
    </w:p>
    <w:p>
      <w:pPr>
        <w:widowControl/>
        <w:numPr>
          <w:ilvl w:val="0"/>
          <w:numId w:val="13"/>
        </w:numPr>
        <w:shd w:val="clear" w:color="auto" w:fill="FFFFFF"/>
        <w:spacing w:before="100" w:beforeAutospacing="1" w:after="100" w:afterAutospacing="1"/>
        <w:jc w:val="left"/>
      </w:pPr>
      <w:r>
        <w:rPr>
          <w:rFonts w:hint="eastAsia"/>
        </w:rPr>
        <w:t>    ON A.user_num = B.user_num </w:t>
      </w:r>
    </w:p>
    <w:p>
      <w:pPr>
        <w:widowControl/>
        <w:numPr>
          <w:ilvl w:val="0"/>
          <w:numId w:val="13"/>
        </w:numPr>
        <w:shd w:val="clear" w:color="auto" w:fill="FFFFFF"/>
        <w:spacing w:before="100" w:beforeAutospacing="1" w:after="100" w:afterAutospacing="1"/>
        <w:jc w:val="left"/>
      </w:pPr>
      <w:r>
        <w:rPr>
          <w:rFonts w:hint="eastAsia"/>
        </w:rPr>
        <w:t>UNION </w:t>
      </w:r>
    </w:p>
    <w:p>
      <w:pPr>
        <w:widowControl/>
        <w:numPr>
          <w:ilvl w:val="0"/>
          <w:numId w:val="13"/>
        </w:numPr>
        <w:shd w:val="clear" w:color="auto" w:fill="FFFFFF"/>
        <w:spacing w:before="100" w:beforeAutospacing="1" w:after="100" w:afterAutospacing="1"/>
        <w:jc w:val="left"/>
      </w:pPr>
      <w:r>
        <w:rPr>
          <w:rFonts w:hint="eastAsia"/>
        </w:rPr>
        <w:t>    SELECT C.user_num, </w:t>
      </w:r>
    </w:p>
    <w:p>
      <w:pPr>
        <w:widowControl/>
        <w:numPr>
          <w:ilvl w:val="0"/>
          <w:numId w:val="13"/>
        </w:numPr>
        <w:shd w:val="clear" w:color="auto" w:fill="FFFFFF"/>
        <w:spacing w:before="100" w:beforeAutospacing="1" w:after="100" w:afterAutospacing="1"/>
        <w:jc w:val="left"/>
      </w:pPr>
      <w:r>
        <w:rPr>
          <w:rFonts w:hint="eastAsia"/>
        </w:rPr>
        <w:t>           C.mobile, </w:t>
      </w:r>
    </w:p>
    <w:p>
      <w:pPr>
        <w:widowControl/>
        <w:numPr>
          <w:ilvl w:val="0"/>
          <w:numId w:val="13"/>
        </w:numPr>
        <w:shd w:val="clear" w:color="auto" w:fill="FFFFFF"/>
        <w:spacing w:before="100" w:beforeAutospacing="1" w:after="100" w:afterAutospacing="1"/>
        <w:jc w:val="left"/>
      </w:pPr>
      <w:r>
        <w:rPr>
          <w:rFonts w:hint="eastAsia"/>
        </w:rPr>
        <w:t>           C.reg_date, </w:t>
      </w:r>
    </w:p>
    <w:p>
      <w:pPr>
        <w:widowControl/>
        <w:numPr>
          <w:ilvl w:val="0"/>
          <w:numId w:val="13"/>
        </w:numPr>
        <w:shd w:val="clear" w:color="auto" w:fill="FFFFFF"/>
        <w:spacing w:before="100" w:beforeAutospacing="1" w:after="100" w:afterAutospacing="1"/>
        <w:jc w:val="left"/>
      </w:pPr>
      <w:r>
        <w:rPr>
          <w:rFonts w:hint="eastAsia"/>
        </w:rPr>
        <w:t>           '2017-01-02' AS t_start_time, </w:t>
      </w:r>
    </w:p>
    <w:p>
      <w:pPr>
        <w:widowControl/>
        <w:numPr>
          <w:ilvl w:val="0"/>
          <w:numId w:val="13"/>
        </w:numPr>
        <w:shd w:val="clear" w:color="auto" w:fill="FFFFFF"/>
        <w:spacing w:before="100" w:beforeAutospacing="1" w:after="100" w:afterAutospacing="1"/>
        <w:jc w:val="left"/>
      </w:pPr>
      <w:r>
        <w:rPr>
          <w:rFonts w:hint="eastAsia"/>
        </w:rPr>
        <w:t>           '9999-12-31' AS t_end_time </w:t>
      </w:r>
    </w:p>
    <w:p>
      <w:pPr>
        <w:widowControl/>
        <w:numPr>
          <w:ilvl w:val="0"/>
          <w:numId w:val="13"/>
        </w:numPr>
        <w:shd w:val="clear" w:color="auto" w:fill="FFFFFF"/>
        <w:spacing w:before="100" w:beforeAutospacing="1" w:after="100" w:afterAutospacing="1"/>
        <w:jc w:val="left"/>
      </w:pPr>
      <w:r>
        <w:rPr>
          <w:rFonts w:hint="eastAsia"/>
        </w:rPr>
        <w:t>    FROM ods.user_update AS C </w:t>
      </w:r>
    </w:p>
    <w:p>
      <w:pPr>
        <w:widowControl/>
        <w:numPr>
          <w:ilvl w:val="0"/>
          <w:numId w:val="13"/>
        </w:numPr>
        <w:shd w:val="clear" w:color="auto" w:fill="FFFFFF"/>
        <w:spacing w:before="100" w:beforeAutospacing="1" w:after="100" w:afterAutospacing="1"/>
        <w:jc w:val="left"/>
      </w:pPr>
      <w:r>
        <w:rPr>
          <w:rFonts w:hint="eastAsia"/>
        </w:rPr>
        <w:t>) AS T </w:t>
      </w:r>
    </w:p>
    <w:p>
      <w:pPr>
        <w:widowControl/>
        <w:numPr>
          <w:ilvl w:val="0"/>
          <w:numId w:val="13"/>
        </w:numPr>
        <w:shd w:val="clear" w:color="auto" w:fill="FFFFFF"/>
        <w:spacing w:before="100" w:beforeAutospacing="1" w:after="100" w:afterAutospacing="1"/>
        <w:jc w:val="left"/>
      </w:pPr>
    </w:p>
    <w:p/>
    <w:p/>
    <w:p/>
    <w:p/>
    <w:p>
      <w:pPr>
        <w:pStyle w:val="21"/>
        <w:rPr>
          <w:color w:val="auto"/>
          <w:szCs w:val="21"/>
        </w:rPr>
      </w:pPr>
    </w:p>
    <w:p>
      <w:pPr>
        <w:pStyle w:val="2"/>
      </w:pPr>
      <w:r>
        <w:rPr>
          <w:rFonts w:hint="eastAsia"/>
        </w:rPr>
        <w:t>数据治理</w:t>
      </w:r>
    </w:p>
    <w:p>
      <w:pPr>
        <w:rPr>
          <w:color w:val="FF0000"/>
        </w:rPr>
      </w:pPr>
      <w:r>
        <w:rPr>
          <w:rFonts w:hint="eastAsia"/>
          <w:color w:val="FF0000"/>
        </w:rPr>
        <w:t>资产总览：</w:t>
      </w:r>
    </w:p>
    <w:p>
      <w:r>
        <w:rPr>
          <w:rFonts w:hint="eastAsia"/>
        </w:rPr>
        <w:t>全部表，表中文名，英文名，文件数，总存储，（建议下线的表）</w:t>
      </w:r>
    </w:p>
    <w:p>
      <w:pPr>
        <w:rPr>
          <w:color w:val="FF0000"/>
        </w:rPr>
      </w:pPr>
      <w:r>
        <w:rPr>
          <w:rFonts w:hint="eastAsia"/>
          <w:color w:val="FF0000"/>
        </w:rPr>
        <w:t>数据地图：</w:t>
      </w:r>
    </w:p>
    <w:p>
      <w:r>
        <w:rPr>
          <w:rFonts w:hint="eastAsia"/>
        </w:rPr>
        <w:t>明细信息（字段信息，分区信息，变更记录）</w:t>
      </w:r>
    </w:p>
    <w:p>
      <w:r>
        <w:rPr>
          <w:rFonts w:hint="eastAsia"/>
        </w:rPr>
        <w:t>影响分析（受影响的任务，受影响的表）</w:t>
      </w:r>
    </w:p>
    <w:p>
      <w:pPr>
        <w:rPr>
          <w:color w:val="FF0000"/>
        </w:rPr>
      </w:pPr>
      <w:r>
        <w:rPr>
          <w:rFonts w:hint="eastAsia"/>
          <w:color w:val="FF0000"/>
        </w:rPr>
        <w:t>元数据中心：</w:t>
      </w:r>
    </w:p>
    <w:p>
      <w:r>
        <w:t>Hive</w:t>
      </w:r>
      <w:r>
        <w:rPr>
          <w:rFonts w:hint="eastAsia"/>
        </w:rPr>
        <w:t>元数据（租户，数据框，表名，模型类型，元数据更新时间）详细的：字段信息，数据量监控</w:t>
      </w:r>
    </w:p>
    <w:p>
      <w:r>
        <w:t>C</w:t>
      </w:r>
      <w:r>
        <w:rPr>
          <w:rFonts w:hint="eastAsia"/>
        </w:rPr>
        <w:t>lickhouse元数据：字段信息，血缘关系，数据量监控：分区文件大小，数据行数</w:t>
      </w:r>
    </w:p>
    <w:p>
      <w:pPr>
        <w:rPr>
          <w:color w:val="FF0000"/>
        </w:rPr>
      </w:pPr>
      <w:r>
        <w:rPr>
          <w:rFonts w:hint="eastAsia"/>
          <w:color w:val="FF0000"/>
        </w:rPr>
        <w:t>血缘关系：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数仓血缘：依赖和被依赖关系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影响分析：被依赖的任务数</w:t>
      </w:r>
    </w:p>
    <w:p>
      <w:pPr>
        <w:rPr>
          <w:color w:val="FF0000"/>
        </w:rPr>
      </w:pPr>
      <w:r>
        <w:rPr>
          <w:rFonts w:hint="eastAsia"/>
          <w:color w:val="FF0000"/>
        </w:rPr>
        <w:t>数据质量：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文件质量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数据质量：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数据质量总览（运行任务，失败任务，成功任务数）</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任务管理（详细的任务更新时间，负责人）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执行效果：成功，等待中</w:t>
      </w:r>
    </w:p>
    <w:p>
      <w:pPr>
        <w:rPr>
          <w:color w:val="FF0000"/>
        </w:rPr>
      </w:pPr>
      <w:r>
        <w:rPr>
          <w:rFonts w:hint="eastAsia"/>
          <w:color w:val="FF0000"/>
        </w:rPr>
        <w:t>生命周期管理：</w:t>
      </w:r>
    </w:p>
    <w:p>
      <w:pPr>
        <w:rPr>
          <w:color w:val="000000" w:themeColor="text1"/>
          <w14:textFill>
            <w14:solidFill>
              <w14:schemeClr w14:val="tx1"/>
            </w14:solidFill>
          </w14:textFill>
        </w:rPr>
      </w:pPr>
      <w:r>
        <w:rPr>
          <w:color w:val="000000" w:themeColor="text1"/>
          <w14:textFill>
            <w14:solidFill>
              <w14:schemeClr w14:val="tx1"/>
            </w14:solidFill>
          </w14:textFill>
        </w:rPr>
        <w:t>Hive</w:t>
      </w:r>
      <w:r>
        <w:rPr>
          <w:rFonts w:hint="eastAsia"/>
          <w:color w:val="000000" w:themeColor="text1"/>
          <w14:textFill>
            <w14:solidFill>
              <w14:schemeClr w14:val="tx1"/>
            </w14:solidFill>
          </w14:textFill>
        </w:rPr>
        <w:t>生周期（偏移量设置，分区的清除）</w:t>
      </w:r>
    </w:p>
    <w:p>
      <w:pPr>
        <w:rPr>
          <w:color w:val="FF0000"/>
        </w:rPr>
      </w:pPr>
      <w:r>
        <w:rPr>
          <w:rFonts w:hint="eastAsia"/>
          <w:color w:val="FF0000"/>
        </w:rPr>
        <w:t>数据同步：</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手工维表的导入：</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现在直接现网导入，以前式用脚本归档的方式。</w:t>
      </w:r>
    </w:p>
    <w:p>
      <w:pPr>
        <w:rPr>
          <w:color w:val="FF0000"/>
        </w:rPr>
      </w:pPr>
    </w:p>
    <w:p/>
    <w:p>
      <w:pPr>
        <w:pStyle w:val="2"/>
      </w:pPr>
      <w:r>
        <w:rPr>
          <w:rFonts w:hint="eastAsia"/>
        </w:rPr>
        <w:t>维度建模</w:t>
      </w:r>
    </w:p>
    <w:p>
      <w:r>
        <w:rPr>
          <w:rFonts w:hint="eastAsia"/>
        </w:rPr>
        <w:t>基于k</w:t>
      </w:r>
      <w:r>
        <w:t>im</w:t>
      </w:r>
      <w:r>
        <w:rPr>
          <w:rFonts w:hint="eastAsia"/>
        </w:rPr>
        <w:t>lball理论构建领域模型，从根本上解决了一致性，拓展性，重复计算的问题。</w:t>
      </w:r>
    </w:p>
    <w:p>
      <w:r>
        <w:rPr>
          <w:rFonts w:hint="eastAsia"/>
        </w:rPr>
        <w:t>构建领域模型，Kyllin</w:t>
      </w:r>
      <w:r>
        <w:t>,tableau,/finebi</w:t>
      </w:r>
      <w:r>
        <w:rPr>
          <w:rFonts w:hint="eastAsia"/>
        </w:rPr>
        <w:t>整体的多为分析解决方案。</w:t>
      </w:r>
    </w:p>
    <w:p/>
    <w:p>
      <w:r>
        <w:rPr>
          <w:rFonts w:hint="eastAsia"/>
        </w:rPr>
        <w:t>-</w:t>
      </w:r>
      <w:r>
        <w:t>--</w:t>
      </w:r>
      <w:r>
        <w:rPr>
          <w:rFonts w:hint="eastAsia"/>
        </w:rPr>
        <w:t>维度建模</w:t>
      </w:r>
    </w:p>
    <w:p>
      <w:r>
        <w:rPr>
          <w:rFonts w:hint="eastAsia"/>
        </w:rPr>
        <w:t>将数据结构逻辑化设计的方法，它将客观世界划分为度量和上下文。度量常常是以数值的形式出现，事实周围有上下文包裹，这种上下文被直观地分成独立的逻辑块，称之为维度。它与实体</w:t>
      </w:r>
      <w:r>
        <w:t>—--</w:t>
      </w:r>
      <w:r>
        <w:rPr>
          <w:rFonts w:hint="eastAsia"/>
        </w:rPr>
        <w:t>关系建模有很大的区别，实体</w:t>
      </w:r>
      <w:r>
        <w:t>—--</w:t>
      </w:r>
      <w:r>
        <w:rPr>
          <w:rFonts w:hint="eastAsia"/>
        </w:rPr>
        <w:t>关系建模是面向应用，遵循第三范式，以消除数据冗余为目标的设计技术。维度建模面向分析，为了提高查询性能可以增加数据冗余，反规范化的设计技术。</w:t>
      </w:r>
    </w:p>
    <w:p/>
    <w:p/>
    <w:p>
      <w:pPr>
        <w:pStyle w:val="3"/>
        <w:rPr>
          <w:color w:val="FF0000"/>
        </w:rPr>
      </w:pPr>
      <w:r>
        <w:rPr>
          <w:rFonts w:hint="eastAsia"/>
          <w:color w:val="FF0000"/>
        </w:rPr>
        <w:t>数据架构（数据分层的意义）:</w:t>
      </w:r>
    </w:p>
    <w:p>
      <w:pPr>
        <w:rPr>
          <w:color w:val="FF0000"/>
        </w:rPr>
      </w:pPr>
      <w:r>
        <w:rPr>
          <w:color w:val="FF0000"/>
        </w:rPr>
        <w:t>Ods</w:t>
      </w:r>
      <w:r>
        <w:rPr>
          <w:rFonts w:hint="eastAsia"/>
          <w:color w:val="FF0000"/>
        </w:rPr>
        <w:t>（operational</w:t>
      </w:r>
      <w:r>
        <w:rPr>
          <w:color w:val="FF0000"/>
        </w:rPr>
        <w:t xml:space="preserve"> data store</w:t>
      </w:r>
      <w:r>
        <w:rPr>
          <w:rFonts w:hint="eastAsia"/>
          <w:color w:val="FF0000"/>
        </w:rPr>
        <w:t>）</w:t>
      </w:r>
    </w:p>
    <w:p>
      <w:r>
        <w:rPr>
          <w:rFonts w:hint="eastAsia"/>
        </w:rPr>
        <w:t>整体思路为贴源设计，目的在于提供业务系统接口数据（增量，全量）的存储、屏蔽数据源系统的差异，可以利用数据仓库资源进行数据处理。</w:t>
      </w:r>
    </w:p>
    <w:p>
      <w:r>
        <w:rPr>
          <w:rFonts w:hint="eastAsia"/>
        </w:rPr>
        <w:t>接入原则：</w:t>
      </w:r>
    </w:p>
    <w:p>
      <w:r>
        <w:rPr>
          <w:rFonts w:hint="eastAsia"/>
        </w:rPr>
        <w:t>数据结构，数据之间关系与数据源系统保持一致；（一致性）</w:t>
      </w:r>
    </w:p>
    <w:p>
      <w:r>
        <w:rPr>
          <w:rFonts w:hint="eastAsia"/>
        </w:rPr>
        <w:t>数据粒度原则上与数据源系统最细粒度保持一致；（一致性）</w:t>
      </w:r>
    </w:p>
    <w:p>
      <w:r>
        <w:rPr>
          <w:rFonts w:hint="eastAsia"/>
        </w:rPr>
        <w:t>不抽取存储数据源系统的汇总数据；</w:t>
      </w:r>
    </w:p>
    <w:p>
      <w:r>
        <w:rPr>
          <w:rFonts w:hint="eastAsia"/>
        </w:rPr>
        <w:t>数据抽取为增量、全量两种方式；</w:t>
      </w:r>
    </w:p>
    <w:p>
      <w:pPr>
        <w:rPr>
          <w:color w:val="FF0000"/>
        </w:rPr>
      </w:pPr>
      <w:r>
        <w:rPr>
          <w:rFonts w:hint="eastAsia"/>
          <w:color w:val="FF0000"/>
        </w:rPr>
        <w:t>D</w:t>
      </w:r>
      <w:r>
        <w:rPr>
          <w:color w:val="FF0000"/>
        </w:rPr>
        <w:t>WD(data warehouse detail)</w:t>
      </w:r>
    </w:p>
    <w:p>
      <w:r>
        <w:rPr>
          <w:rFonts w:hint="eastAsia"/>
        </w:rPr>
        <w:t>目的在于完成数据的清洗，转换和集成，提供细节数据的长期沉淀，为未来的可能需求提供历史数据支持，为D</w:t>
      </w:r>
      <w:r>
        <w:t>WS</w:t>
      </w:r>
      <w:r>
        <w:rPr>
          <w:rFonts w:hint="eastAsia"/>
        </w:rPr>
        <w:t>层提供数据结构统一，业务语义标准的基础明细数据。通常存储最明细粒度的事实数据，需要面向分析对象或概念实体划分主题域。</w:t>
      </w:r>
    </w:p>
    <w:p>
      <w:r>
        <w:t>DWD</w:t>
      </w:r>
      <w:r>
        <w:rPr>
          <w:rFonts w:hint="eastAsia"/>
        </w:rPr>
        <w:t>完成如下事项：</w:t>
      </w:r>
    </w:p>
    <w:p>
      <w:pPr>
        <w:pStyle w:val="27"/>
        <w:numPr>
          <w:ilvl w:val="0"/>
          <w:numId w:val="14"/>
        </w:numPr>
        <w:ind w:firstLineChars="0"/>
      </w:pPr>
      <w:r>
        <w:rPr>
          <w:rFonts w:hint="eastAsia"/>
        </w:rPr>
        <w:t>将不和规的数据空置或过滤</w:t>
      </w:r>
    </w:p>
    <w:p>
      <w:pPr>
        <w:pStyle w:val="27"/>
        <w:numPr>
          <w:ilvl w:val="0"/>
          <w:numId w:val="14"/>
        </w:numPr>
        <w:ind w:firstLineChars="0"/>
      </w:pPr>
      <w:r>
        <w:rPr>
          <w:rFonts w:hint="eastAsia"/>
        </w:rPr>
        <w:t>统一数据的格式：如日期格式Y</w:t>
      </w:r>
      <w:r>
        <w:t>YYYMMDD</w:t>
      </w:r>
    </w:p>
    <w:p>
      <w:pPr>
        <w:pStyle w:val="27"/>
        <w:numPr>
          <w:ilvl w:val="0"/>
          <w:numId w:val="14"/>
        </w:numPr>
        <w:ind w:firstLineChars="0"/>
      </w:pPr>
      <w:r>
        <w:rPr>
          <w:rFonts w:hint="eastAsia"/>
        </w:rPr>
        <w:t>字段加密操作S</w:t>
      </w:r>
      <w:r>
        <w:t>HA256</w:t>
      </w:r>
    </w:p>
    <w:p>
      <w:pPr>
        <w:pStyle w:val="27"/>
        <w:numPr>
          <w:ilvl w:val="0"/>
          <w:numId w:val="14"/>
        </w:numPr>
        <w:ind w:firstLineChars="0"/>
      </w:pPr>
      <w:r>
        <w:rPr>
          <w:rFonts w:hint="eastAsia"/>
        </w:rPr>
        <w:t>复合字段解析</w:t>
      </w:r>
    </w:p>
    <w:p>
      <w:pPr>
        <w:pStyle w:val="27"/>
        <w:numPr>
          <w:ilvl w:val="0"/>
          <w:numId w:val="14"/>
        </w:numPr>
        <w:ind w:firstLineChars="0"/>
      </w:pPr>
      <w:r>
        <w:rPr>
          <w:rFonts w:hint="eastAsia"/>
        </w:rPr>
        <w:t>通过后端码值维表转移魔鬼数字（举列子）</w:t>
      </w:r>
    </w:p>
    <w:p>
      <w:pPr>
        <w:pStyle w:val="27"/>
        <w:numPr>
          <w:ilvl w:val="0"/>
          <w:numId w:val="14"/>
        </w:numPr>
        <w:ind w:firstLineChars="0"/>
      </w:pPr>
      <w:r>
        <w:rPr>
          <w:rFonts w:hint="eastAsia"/>
        </w:rPr>
        <w:t>事务事实表，必须添加唯一主键，可以通过U</w:t>
      </w:r>
      <w:r>
        <w:t>UID</w:t>
      </w:r>
      <w:r>
        <w:rPr>
          <w:rFonts w:hint="eastAsia"/>
        </w:rPr>
        <w:t>实现</w:t>
      </w:r>
    </w:p>
    <w:p>
      <w:pPr>
        <w:rPr>
          <w:color w:val="FF0000"/>
        </w:rPr>
      </w:pPr>
      <w:r>
        <w:rPr>
          <w:rFonts w:hint="eastAsia"/>
          <w:color w:val="FF0000"/>
        </w:rPr>
        <w:t>D</w:t>
      </w:r>
      <w:r>
        <w:rPr>
          <w:color w:val="FF0000"/>
        </w:rPr>
        <w:t>IM</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维度是度量的环境，用来反映业务的一类属性，这类熟悉的集合构成一个维度，也可以称为实体对象。维度属于一个数据域（地理维度：国家，省，地区）时间维度（年，季，月）</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维度是维度建模的基础和灵魂，在维度建模中，将度量称为‘事实’，将环境描述为‘维度’，维度是用于分析事实所需要的环境。例如在分析交易过程中，可以通过买家，卖家，商品和时间等维度描述交易发生的环境。</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维度所包含的表示维度的列，称为维度属性。维度属性是查询约束条件，分组和报表标签生成的基本来源，是数据易用性的关键。</w:t>
      </w:r>
    </w:p>
    <w:p>
      <w:pPr>
        <w:rPr>
          <w:color w:val="000000" w:themeColor="text1"/>
          <w14:textFill>
            <w14:solidFill>
              <w14:schemeClr w14:val="tx1"/>
            </w14:solidFill>
          </w14:textFill>
        </w:rPr>
      </w:pPr>
    </w:p>
    <w:p>
      <w:pPr>
        <w:rPr>
          <w:color w:val="FF0000"/>
        </w:rPr>
      </w:pPr>
      <w:r>
        <w:rPr>
          <w:rFonts w:hint="eastAsia"/>
          <w:color w:val="FF0000"/>
        </w:rPr>
        <w:t>D</w:t>
      </w:r>
      <w:r>
        <w:rPr>
          <w:color w:val="FF0000"/>
        </w:rPr>
        <w:t>WS—(data warehouse summary)</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对D</w:t>
      </w:r>
      <w:r>
        <w:rPr>
          <w:color w:val="000000" w:themeColor="text1"/>
          <w14:textFill>
            <w14:solidFill>
              <w14:schemeClr w14:val="tx1"/>
            </w14:solidFill>
          </w14:textFill>
        </w:rPr>
        <w:t>WD</w:t>
      </w:r>
      <w:r>
        <w:rPr>
          <w:rFonts w:hint="eastAsia"/>
          <w:color w:val="000000" w:themeColor="text1"/>
          <w14:textFill>
            <w14:solidFill>
              <w14:schemeClr w14:val="tx1"/>
            </w14:solidFill>
          </w14:textFill>
        </w:rPr>
        <w:t>层数据做预汇总处理（时间粒度变粗，概念实体粒度汇总等），压缩数据，提高访问性能，扩展核心业务实体的基础特征信息，支持便捷，灵活的多为分析，为A</w:t>
      </w:r>
      <w:r>
        <w:rPr>
          <w:color w:val="000000" w:themeColor="text1"/>
          <w14:textFill>
            <w14:solidFill>
              <w14:schemeClr w14:val="tx1"/>
            </w14:solidFill>
          </w14:textFill>
        </w:rPr>
        <w:t>DS</w:t>
      </w:r>
      <w:r>
        <w:rPr>
          <w:rFonts w:hint="eastAsia"/>
          <w:color w:val="000000" w:themeColor="text1"/>
          <w14:textFill>
            <w14:solidFill>
              <w14:schemeClr w14:val="tx1"/>
            </w14:solidFill>
          </w14:textFill>
        </w:rPr>
        <w:t>层提供便捷，可复用的汇总事实数据。</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FF0000"/>
        </w:rPr>
      </w:pPr>
      <w:r>
        <w:rPr>
          <w:rFonts w:hint="eastAsia"/>
          <w:color w:val="FF0000"/>
        </w:rPr>
        <w:t>A</w:t>
      </w:r>
      <w:r>
        <w:rPr>
          <w:color w:val="FF0000"/>
        </w:rPr>
        <w:t>DS</w:t>
      </w:r>
      <w:r>
        <w:rPr>
          <w:rFonts w:hint="eastAsia"/>
          <w:color w:val="FF0000"/>
        </w:rPr>
        <w:t>（</w:t>
      </w:r>
      <w:r>
        <w:rPr>
          <w:color w:val="FF0000"/>
        </w:rPr>
        <w:t>application  data summary</w:t>
      </w:r>
      <w:r>
        <w:rPr>
          <w:rFonts w:hint="eastAsia"/>
          <w:color w:val="FF0000"/>
        </w:rPr>
        <w:t>）</w:t>
      </w:r>
    </w:p>
    <w:p>
      <w:r>
        <w:rPr>
          <w:rFonts w:hint="eastAsia"/>
        </w:rPr>
        <w:t>针对报表展示的定制开发报表，以分析需求为第一要务，力求快速产出，直面应用，模型设计应尽量收敛以减少物理表数量。</w:t>
      </w:r>
    </w:p>
    <w:p>
      <w:r>
        <w:rPr>
          <w:rFonts w:hint="eastAsia"/>
        </w:rPr>
        <w:t>为保证不同报表同一指标的数据一致性，A</w:t>
      </w:r>
      <w:r>
        <w:t>DS</w:t>
      </w:r>
      <w:r>
        <w:rPr>
          <w:rFonts w:hint="eastAsia"/>
        </w:rPr>
        <w:t>层设计时应尽量仅通过D</w:t>
      </w:r>
      <w:r>
        <w:t>WS</w:t>
      </w:r>
      <w:r>
        <w:rPr>
          <w:rFonts w:hint="eastAsia"/>
        </w:rPr>
        <w:t>层数据简单汇总计算得出，可对汇总结果做简单关联，复杂逻辑判断应尽量下沉至D</w:t>
      </w:r>
      <w:r>
        <w:t>WD</w:t>
      </w:r>
      <w:r>
        <w:rPr>
          <w:rFonts w:hint="eastAsia"/>
        </w:rPr>
        <w:t>,</w:t>
      </w:r>
      <w:r>
        <w:t>DWS</w:t>
      </w:r>
      <w:r>
        <w:rPr>
          <w:rFonts w:hint="eastAsia"/>
        </w:rPr>
        <w:t>层实现，以达到同源复用的目的。</w:t>
      </w:r>
    </w:p>
    <w:p/>
    <w:p>
      <w:pPr>
        <w:pStyle w:val="3"/>
      </w:pPr>
      <w:r>
        <w:rPr>
          <w:rFonts w:hint="eastAsia"/>
        </w:rPr>
        <w:t>模型设计方法:</w:t>
      </w:r>
    </w:p>
    <w:p>
      <w:pPr>
        <w:pStyle w:val="4"/>
      </w:pPr>
      <w:r>
        <w:rPr>
          <w:rFonts w:hint="eastAsia"/>
        </w:rPr>
        <w:t>D</w:t>
      </w:r>
      <w:r>
        <w:t>IM</w:t>
      </w:r>
      <w:r>
        <w:rPr>
          <w:rFonts w:hint="eastAsia"/>
        </w:rPr>
        <w:t>模型设计方法</w:t>
      </w:r>
    </w:p>
    <w:p>
      <w:r>
        <w:rPr>
          <w:rFonts w:hint="eastAsia"/>
        </w:rPr>
        <w:t>单实体维度表</w:t>
      </w:r>
    </w:p>
    <w:p>
      <w:r>
        <w:rPr>
          <w:rFonts w:hint="eastAsia"/>
        </w:rPr>
        <w:t>1只有一个自然主键</w:t>
      </w:r>
    </w:p>
    <w:p>
      <w:r>
        <w:rPr>
          <w:rFonts w:hint="eastAsia"/>
        </w:rPr>
        <w:t>2只有一个代理主键</w:t>
      </w:r>
    </w:p>
    <w:p>
      <w:r>
        <w:rPr>
          <w:rFonts w:hint="eastAsia"/>
        </w:rPr>
        <w:t>3每天全量，每日一个分区</w:t>
      </w:r>
    </w:p>
    <w:p>
      <w:r>
        <w:rPr>
          <w:rFonts w:hint="eastAsia"/>
        </w:rPr>
        <w:t>4魔鬼数字需要关联码值表进行转义</w:t>
      </w:r>
    </w:p>
    <w:p>
      <w:r>
        <w:rPr>
          <w:rFonts w:hint="eastAsia"/>
        </w:rPr>
        <w:t>5不管数据源是增量还是全量，都要与昨日累全量的处理。主要是增强模型的健壮性，防止因为数据源未到而导致当天数据为空。</w:t>
      </w:r>
    </w:p>
    <w:p/>
    <w:p/>
    <w:p/>
    <w:p>
      <w:r>
        <w:rPr>
          <w:rFonts w:hint="eastAsia"/>
        </w:rPr>
        <w:t>混合实体维度表</w:t>
      </w:r>
    </w:p>
    <w:p>
      <w:r>
        <w:rPr>
          <w:rFonts w:hint="eastAsia"/>
        </w:rPr>
        <w:t>1具有双主键代表A和B的组合关系</w:t>
      </w:r>
    </w:p>
    <w:p>
      <w:r>
        <w:rPr>
          <w:rFonts w:hint="eastAsia"/>
        </w:rPr>
        <w:t>2无代理主键</w:t>
      </w:r>
    </w:p>
    <w:p>
      <w:r>
        <w:rPr>
          <w:rFonts w:hint="eastAsia"/>
        </w:rPr>
        <w:t>3每天全量，每日一个分区，魔鬼数字需要关联码值表进行转义</w:t>
      </w:r>
    </w:p>
    <w:p>
      <w:r>
        <w:rPr>
          <w:rFonts w:hint="eastAsia"/>
        </w:rPr>
        <w:t>4为了保障数据的一致性，混合实体维度除了双主键之外，其余的属性只能来自相关联的单实体维度表。</w:t>
      </w:r>
    </w:p>
    <w:p/>
    <w:p>
      <w:pPr>
        <w:pStyle w:val="4"/>
      </w:pPr>
      <w:r>
        <w:t>DWD</w:t>
      </w:r>
      <w:r>
        <w:rPr>
          <w:rFonts w:hint="eastAsia"/>
        </w:rPr>
        <w:t>模型设计方法：</w:t>
      </w:r>
    </w:p>
    <w:p>
      <w:r>
        <w:rPr>
          <w:rFonts w:hint="eastAsia"/>
        </w:rPr>
        <w:t>单事务事实表</w:t>
      </w:r>
    </w:p>
    <w:p>
      <w:r>
        <w:rPr>
          <w:rFonts w:hint="eastAsia"/>
        </w:rPr>
        <w:t>设计方法：单事务事实表记录事务层面的事实，保存的是原子数据，也称‘原子事实表’。用户可以通过事务事实表对事务进行特别详细的分析。</w:t>
      </w:r>
    </w:p>
    <w:p>
      <w:r>
        <w:rPr>
          <w:rFonts w:hint="eastAsia"/>
        </w:rPr>
        <w:t>四步走策略：</w:t>
      </w:r>
    </w:p>
    <w:p>
      <w:r>
        <w:rPr>
          <w:rFonts w:hint="eastAsia"/>
        </w:rPr>
        <w:t>1选择业务过程：业务过程是组织完成的操作型活动：注册，登录，使用，付费。明确关键的业务步骤，从而选择与需求有关的业务过程。具体业务过程两个原则，一，基于业务的操作和处理流程，二基于运营的分析场景。播放是一个操作，播放对象分为歌曲和电台。业务过程划分为歌曲播放和电台播放。分享也是客户端上的一个操作，大部分运营对分享的场景不区分对象，所以业务过程为分享。</w:t>
      </w:r>
    </w:p>
    <w:p>
      <w:r>
        <w:rPr>
          <w:rFonts w:hint="eastAsia"/>
        </w:rPr>
        <w:t>2声明粒度：业务过程选定后，要针对每个业务过程确定一个粒度，即确定事务事实表每一行所表达的细节层次。一保证所有的事实按照同样的细节层次记录，同一个事实表中不能有多种不同粒度的事实。二尽量学则最细级别的原子粒度，以确保事实表的应用具有最大灵活性。</w:t>
      </w:r>
    </w:p>
    <w:p>
      <w:r>
        <w:rPr>
          <w:rFonts w:hint="eastAsia"/>
        </w:rPr>
        <w:t>3确认维度（何人w</w:t>
      </w:r>
      <w:r>
        <w:t>ho</w:t>
      </w:r>
      <w:r>
        <w:rPr>
          <w:rFonts w:hint="eastAsia"/>
        </w:rPr>
        <w:t>，何事w</w:t>
      </w:r>
      <w:r>
        <w:t>hat</w:t>
      </w:r>
      <w:r>
        <w:rPr>
          <w:rFonts w:hint="eastAsia"/>
        </w:rPr>
        <w:t>，何处w</w:t>
      </w:r>
      <w:r>
        <w:t>here</w:t>
      </w:r>
      <w:r>
        <w:rPr>
          <w:rFonts w:hint="eastAsia"/>
        </w:rPr>
        <w:t>，何时w</w:t>
      </w:r>
      <w:r>
        <w:t>hen</w:t>
      </w:r>
      <w:r>
        <w:rPr>
          <w:rFonts w:hint="eastAsia"/>
        </w:rPr>
        <w:t>，如何h</w:t>
      </w:r>
      <w:r>
        <w:t>ow</w:t>
      </w:r>
      <w:r>
        <w:rPr>
          <w:rFonts w:hint="eastAsia"/>
        </w:rPr>
        <w:t>）</w:t>
      </w:r>
    </w:p>
    <w:p>
      <w:r>
        <w:rPr>
          <w:rFonts w:hint="eastAsia"/>
        </w:rPr>
        <w:t xml:space="preserve">何人 </w:t>
      </w:r>
      <w:r>
        <w:t xml:space="preserve">Who </w:t>
      </w:r>
      <w:r>
        <w:rPr>
          <w:rFonts w:hint="eastAsia"/>
        </w:rPr>
        <w:t>设备 账号</w:t>
      </w:r>
    </w:p>
    <w:p>
      <w:r>
        <w:rPr>
          <w:rFonts w:hint="eastAsia"/>
        </w:rPr>
        <w:t xml:space="preserve">何处 </w:t>
      </w:r>
      <w:r>
        <w:t xml:space="preserve">where </w:t>
      </w:r>
      <w:r>
        <w:rPr>
          <w:rFonts w:hint="eastAsia"/>
        </w:rPr>
        <w:t>位置</w:t>
      </w:r>
    </w:p>
    <w:p>
      <w:r>
        <w:rPr>
          <w:rFonts w:hint="eastAsia"/>
        </w:rPr>
        <w:t xml:space="preserve">何时 </w:t>
      </w:r>
      <w:r>
        <w:t xml:space="preserve">when </w:t>
      </w:r>
      <w:r>
        <w:rPr>
          <w:rFonts w:hint="eastAsia"/>
        </w:rPr>
        <w:t>日期 时间</w:t>
      </w:r>
    </w:p>
    <w:p>
      <w:r>
        <w:rPr>
          <w:rFonts w:hint="eastAsia"/>
        </w:rPr>
        <w:t>何事 what</w:t>
      </w:r>
      <w:r>
        <w:t xml:space="preserve">  </w:t>
      </w:r>
      <w:r>
        <w:rPr>
          <w:rFonts w:hint="eastAsia"/>
        </w:rPr>
        <w:t>页面 歌曲集 专辑，艺人，歌曲</w:t>
      </w:r>
    </w:p>
    <w:p>
      <w:r>
        <w:rPr>
          <w:rFonts w:hint="eastAsia"/>
        </w:rPr>
        <w:t xml:space="preserve">如何 </w:t>
      </w:r>
      <w:r>
        <w:t xml:space="preserve">how  </w:t>
      </w:r>
      <w:r>
        <w:rPr>
          <w:rFonts w:hint="eastAsia"/>
        </w:rPr>
        <w:t>客户端 本地/在线 ，触发来源，播放品质。</w:t>
      </w:r>
    </w:p>
    <w:p>
      <w:r>
        <w:t>4</w:t>
      </w:r>
      <w:r>
        <w:rPr>
          <w:rFonts w:hint="eastAsia"/>
        </w:rPr>
        <w:t>确定事实</w:t>
      </w:r>
    </w:p>
    <w:p>
      <w:r>
        <w:rPr>
          <w:rFonts w:hint="eastAsia"/>
        </w:rPr>
        <w:t>事实表的设计是为了度量业务过程，所以分析哪些事实与业务过程有关是关注点。</w:t>
      </w:r>
    </w:p>
    <w:p>
      <w:r>
        <w:rPr>
          <w:rFonts w:hint="eastAsia"/>
        </w:rPr>
        <w:t>一选择事实时，注意只选择与业务过程有关的事实。二在事实表中应该尽量包含所有与业务过程相关的事实。</w:t>
      </w:r>
    </w:p>
    <w:p>
      <w:r>
        <w:rPr>
          <w:rFonts w:hint="eastAsia"/>
        </w:rPr>
        <w:t>切歌播放市场，实际播放时长，播放次数</w:t>
      </w:r>
    </w:p>
    <w:p>
      <w:r>
        <w:rPr>
          <w:rFonts w:hint="eastAsia"/>
        </w:rPr>
        <w:t>事实可以通过回答“过程的度量时什么”来确定。事实有可加性，半可加性，非可加性。尽量将不可加性事实分解为可加组件，如比率拆解为分子分母。</w:t>
      </w:r>
    </w:p>
    <w:p/>
    <w:p/>
    <w:p/>
    <w:p/>
    <w:p>
      <w:r>
        <w:rPr>
          <w:rFonts w:hint="eastAsia"/>
        </w:rPr>
        <w:t>为保证全局分析中，大家都有一致性的维度，事实表中涉及维度的数据都要跟维表进行关联，进行数据的准确性矫正。</w:t>
      </w:r>
    </w:p>
    <w:p>
      <w:r>
        <w:rPr>
          <w:rFonts w:hint="eastAsia"/>
        </w:rPr>
        <w:t>事务事实表军规</w:t>
      </w:r>
    </w:p>
    <w:p>
      <w:r>
        <w:rPr>
          <w:rFonts w:hint="eastAsia"/>
        </w:rPr>
        <w:t>1每个事务事实表都有一个e</w:t>
      </w:r>
      <w:r>
        <w:t>tl</w:t>
      </w:r>
      <w:r>
        <w:rPr>
          <w:rFonts w:hint="eastAsia"/>
        </w:rPr>
        <w:t>代理I</w:t>
      </w:r>
      <w:r>
        <w:t>D</w:t>
      </w:r>
      <w:r>
        <w:rPr>
          <w:rFonts w:hint="eastAsia"/>
        </w:rPr>
        <w:t>，通过U</w:t>
      </w:r>
      <w:r>
        <w:t>UID</w:t>
      </w:r>
      <w:r>
        <w:rPr>
          <w:rFonts w:hint="eastAsia"/>
        </w:rPr>
        <w:t>产生。</w:t>
      </w:r>
    </w:p>
    <w:p>
      <w:r>
        <w:rPr>
          <w:rFonts w:hint="eastAsia"/>
        </w:rPr>
        <w:t>2必须要和维表关联，特殊如果没有维表推动业务去解决</w:t>
      </w:r>
    </w:p>
    <w:p>
      <w:r>
        <w:rPr>
          <w:rFonts w:hint="eastAsia"/>
        </w:rPr>
        <w:t>3审计字段，主要用于问题定位，保留码值转义前的原始值，所有关键维表和关联码值表字段都需要把对应的原始信息放入审计字段中，用于问题定位。</w:t>
      </w:r>
    </w:p>
    <w:p/>
    <w:p/>
    <w:p>
      <w:pPr>
        <w:pStyle w:val="4"/>
      </w:pPr>
      <w:r>
        <w:rPr>
          <w:rFonts w:hint="eastAsia"/>
        </w:rPr>
        <w:t>D</w:t>
      </w:r>
      <w:r>
        <w:t>WS</w:t>
      </w:r>
      <w:r>
        <w:rPr>
          <w:rFonts w:hint="eastAsia"/>
        </w:rPr>
        <w:t>实体汇总表</w:t>
      </w:r>
    </w:p>
    <w:p>
      <w:r>
        <w:rPr>
          <w:rFonts w:hint="eastAsia"/>
        </w:rPr>
        <w:t>1实体是全量即使当天无操作也有记录，例如全量歌曲</w:t>
      </w:r>
    </w:p>
    <w:p>
      <w:r>
        <w:rPr>
          <w:rFonts w:hint="eastAsia"/>
        </w:rPr>
        <w:t>2该表已经是最后结果了，不支持上卷精确去重</w:t>
      </w:r>
    </w:p>
    <w:p>
      <w:r>
        <w:rPr>
          <w:rFonts w:hint="eastAsia"/>
        </w:rPr>
        <w:t>3累计相关指标都从该表出</w:t>
      </w:r>
    </w:p>
    <w:p>
      <w:r>
        <w:rPr>
          <w:rFonts w:hint="eastAsia"/>
        </w:rPr>
        <w:t>主维度：</w:t>
      </w:r>
    </w:p>
    <w:p>
      <w:r>
        <w:rPr>
          <w:rFonts w:hint="eastAsia"/>
        </w:rPr>
        <w:t>设备产品传播名，设备E</w:t>
      </w:r>
      <w:r>
        <w:t>MUI</w:t>
      </w:r>
      <w:r>
        <w:rPr>
          <w:rFonts w:hint="eastAsia"/>
        </w:rPr>
        <w:t>版本，设备A</w:t>
      </w:r>
      <w:r>
        <w:t>PP</w:t>
      </w:r>
      <w:r>
        <w:rPr>
          <w:rFonts w:hint="eastAsia"/>
        </w:rPr>
        <w:t>版本号 ，电台专辑编码</w:t>
      </w:r>
    </w:p>
    <w:p>
      <w:r>
        <w:rPr>
          <w:rFonts w:hint="eastAsia"/>
        </w:rPr>
        <w:t>-</w:t>
      </w:r>
      <w:r>
        <w:t>-</w:t>
      </w:r>
      <w:r>
        <w:rPr>
          <w:rFonts w:hint="eastAsia"/>
        </w:rPr>
        <w:t>主维度不建议超过5个</w:t>
      </w:r>
    </w:p>
    <w:p>
      <w:r>
        <w:rPr>
          <w:rFonts w:hint="eastAsia"/>
        </w:rPr>
        <w:t>附属维度：</w:t>
      </w:r>
    </w:p>
    <w:p>
      <w:r>
        <w:rPr>
          <w:rFonts w:hint="eastAsia"/>
        </w:rPr>
        <w:t>电台专辑名称，电台专辑艺术家名，cp内</w:t>
      </w:r>
    </w:p>
    <w:p>
      <w:r>
        <w:rPr>
          <w:rFonts w:hint="eastAsia"/>
        </w:rPr>
        <w:t>-</w:t>
      </w:r>
      <w:r>
        <w:t>-</w:t>
      </w:r>
      <w:r>
        <w:rPr>
          <w:rFonts w:hint="eastAsia"/>
        </w:rPr>
        <w:t>附属维度不限制</w:t>
      </w:r>
    </w:p>
    <w:p>
      <w:r>
        <w:rPr>
          <w:rFonts w:hint="eastAsia"/>
        </w:rPr>
        <w:t>军规：必须是全量实体，主维度不易超过5个，高基维不超过2个</w:t>
      </w:r>
    </w:p>
    <w:p/>
    <w:p/>
    <w:p>
      <w:r>
        <w:rPr>
          <w:rFonts w:hint="eastAsia"/>
        </w:rPr>
        <w:t>多维分析汇总表</w:t>
      </w:r>
    </w:p>
    <w:p>
      <w:r>
        <w:rPr>
          <w:rFonts w:hint="eastAsia"/>
        </w:rPr>
        <w:t>多维可加：不存在需要上卷分析的设备数</w:t>
      </w:r>
      <w:r>
        <w:tab/>
      </w:r>
      <w:r>
        <w:tab/>
      </w:r>
    </w:p>
    <w:p>
      <w:r>
        <w:rPr>
          <w:rFonts w:hint="eastAsia"/>
        </w:rPr>
        <w:t>多维不可加：需要计算设备数和账号数，做上卷分析操作</w:t>
      </w:r>
    </w:p>
    <w:p/>
    <w:p>
      <w:r>
        <w:rPr>
          <w:rFonts w:hint="eastAsia"/>
        </w:rPr>
        <w:t>多维不可加</w:t>
      </w:r>
    </w:p>
    <w:p>
      <w:r>
        <w:drawing>
          <wp:inline distT="0" distB="0" distL="0" distR="0">
            <wp:extent cx="5274310" cy="1883410"/>
            <wp:effectExtent l="0" t="0" r="2540" b="2540"/>
            <wp:docPr id="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描述已自动生成"/>
                    <pic:cNvPicPr>
                      <a:picLocks noChangeAspect="1"/>
                    </pic:cNvPicPr>
                  </pic:nvPicPr>
                  <pic:blipFill>
                    <a:blip r:embed="rId67"/>
                    <a:stretch>
                      <a:fillRect/>
                    </a:stretch>
                  </pic:blipFill>
                  <pic:spPr>
                    <a:xfrm>
                      <a:off x="0" y="0"/>
                      <a:ext cx="5274310" cy="1883410"/>
                    </a:xfrm>
                    <a:prstGeom prst="rect">
                      <a:avLst/>
                    </a:prstGeom>
                  </pic:spPr>
                </pic:pic>
              </a:graphicData>
            </a:graphic>
          </wp:inline>
        </w:drawing>
      </w:r>
    </w:p>
    <w:p>
      <w:r>
        <w:rPr>
          <w:rFonts w:hint="eastAsia"/>
        </w:rPr>
        <w:t>军规：</w:t>
      </w:r>
    </w:p>
    <w:p>
      <w:r>
        <w:rPr>
          <w:rFonts w:hint="eastAsia"/>
        </w:rPr>
        <w:t>维度（可加，不可加）数量不易过多（1</w:t>
      </w:r>
      <w:r>
        <w:t>0</w:t>
      </w:r>
      <w:r>
        <w:rPr>
          <w:rFonts w:hint="eastAsia"/>
        </w:rPr>
        <w:t>个）</w:t>
      </w:r>
    </w:p>
    <w:p>
      <w:r>
        <w:rPr>
          <w:rFonts w:hint="eastAsia"/>
        </w:rPr>
        <w:t>如果一定哟啊单独计算去重用户数（设备，账号）指标，要命名为不可加（X</w:t>
      </w:r>
      <w:r>
        <w:t>A</w:t>
      </w:r>
      <w:r>
        <w:rPr>
          <w:rFonts w:hint="eastAsia"/>
        </w:rPr>
        <w:t>）</w:t>
      </w:r>
    </w:p>
    <w:p/>
    <w:p/>
    <w:p/>
    <w:p>
      <w:pPr>
        <w:rPr>
          <w:color w:val="FF0000"/>
        </w:rPr>
      </w:pPr>
      <w:r>
        <w:rPr>
          <w:rFonts w:hint="eastAsia"/>
          <w:color w:val="FF0000"/>
        </w:rPr>
        <w:t>前端码值维度表</w:t>
      </w:r>
    </w:p>
    <w:p>
      <w:r>
        <w:rPr>
          <w:rFonts w:hint="eastAsia"/>
        </w:rPr>
        <w:t>设计方法</w:t>
      </w:r>
    </w:p>
    <w:p>
      <w:r>
        <w:rPr>
          <w:rFonts w:hint="eastAsia"/>
        </w:rPr>
        <w:t>事件编码（主键）</w:t>
      </w:r>
    </w:p>
    <w:p>
      <w:r>
        <w:rPr>
          <w:rFonts w:hint="eastAsia"/>
        </w:rPr>
        <w:t>事件名称</w:t>
      </w:r>
    </w:p>
    <w:p>
      <w:r>
        <w:t>K</w:t>
      </w:r>
      <w:r>
        <w:rPr>
          <w:rFonts w:hint="eastAsia"/>
        </w:rPr>
        <w:t>ey编码 主键</w:t>
      </w:r>
    </w:p>
    <w:p>
      <w:r>
        <w:t>Key</w:t>
      </w:r>
      <w:r>
        <w:rPr>
          <w:rFonts w:hint="eastAsia"/>
        </w:rPr>
        <w:t>名称</w:t>
      </w:r>
    </w:p>
    <w:p>
      <w:r>
        <w:t>V</w:t>
      </w:r>
      <w:r>
        <w:rPr>
          <w:rFonts w:hint="eastAsia"/>
        </w:rPr>
        <w:t>alue编码 主键</w:t>
      </w:r>
    </w:p>
    <w:p>
      <w:r>
        <w:t>V</w:t>
      </w:r>
      <w:r>
        <w:rPr>
          <w:rFonts w:hint="eastAsia"/>
        </w:rPr>
        <w:t>alue名称</w:t>
      </w:r>
    </w:p>
    <w:p>
      <w:r>
        <w:rPr>
          <w:rFonts w:hint="eastAsia"/>
        </w:rPr>
        <w:t>军规：</w:t>
      </w:r>
    </w:p>
    <w:p>
      <w:r>
        <w:rPr>
          <w:rFonts w:hint="eastAsia"/>
        </w:rPr>
        <w:t>1每个码值都要额外增加两个v</w:t>
      </w:r>
      <w:r>
        <w:t>alue</w:t>
      </w:r>
    </w:p>
    <w:p>
      <w:r>
        <w:rPr>
          <w:rFonts w:hint="eastAsia"/>
        </w:rPr>
        <w:t>2</w:t>
      </w:r>
      <w:r>
        <w:t>-1111</w:t>
      </w:r>
      <w:r>
        <w:rPr>
          <w:rFonts w:hint="eastAsia"/>
        </w:rPr>
        <w:t>标识如果原始上报数据为空，则填充-</w:t>
      </w:r>
      <w:r>
        <w:t>1111</w:t>
      </w:r>
      <w:r>
        <w:rPr>
          <w:rFonts w:hint="eastAsia"/>
        </w:rPr>
        <w:t>，如果业务有定义默认值，则填充默认值</w:t>
      </w:r>
    </w:p>
    <w:p>
      <w:r>
        <w:rPr>
          <w:rFonts w:hint="eastAsia"/>
        </w:rPr>
        <w:t>3</w:t>
      </w:r>
      <w:r>
        <w:t>-9999</w:t>
      </w:r>
      <w:r>
        <w:rPr>
          <w:rFonts w:hint="eastAsia"/>
        </w:rPr>
        <w:t>标识如果有原始上报与码值都关联不上则填充-</w:t>
      </w:r>
      <w:r>
        <w:t>9999</w:t>
      </w:r>
    </w:p>
    <w:p/>
    <w:p/>
    <w:p>
      <w:pPr>
        <w:pStyle w:val="3"/>
        <w:rPr>
          <w:color w:val="FF0000"/>
        </w:rPr>
      </w:pPr>
      <w:r>
        <w:rPr>
          <w:rFonts w:hint="eastAsia"/>
          <w:color w:val="FF0000"/>
        </w:rPr>
        <w:t>建模的过程:</w:t>
      </w:r>
    </w:p>
    <w:p>
      <w:pPr>
        <w:pStyle w:val="21"/>
        <w:numPr>
          <w:ilvl w:val="0"/>
          <w:numId w:val="15"/>
        </w:numPr>
        <w:rPr>
          <w:color w:val="auto"/>
          <w:szCs w:val="21"/>
        </w:rPr>
      </w:pPr>
      <w:r>
        <w:rPr>
          <w:rFonts w:hint="eastAsia"/>
          <w:color w:val="auto"/>
          <w:szCs w:val="21"/>
        </w:rPr>
        <w:t>选择业务过程，（都是对操作型活动），维修来说1</w:t>
      </w:r>
      <w:r>
        <w:rPr>
          <w:color w:val="auto"/>
          <w:szCs w:val="21"/>
        </w:rPr>
        <w:t>,</w:t>
      </w:r>
      <w:r>
        <w:rPr>
          <w:rFonts w:hint="eastAsia"/>
          <w:color w:val="auto"/>
          <w:szCs w:val="21"/>
        </w:rPr>
        <w:t>线上。2，线下</w:t>
      </w:r>
    </w:p>
    <w:p>
      <w:pPr>
        <w:pStyle w:val="21"/>
        <w:numPr>
          <w:ilvl w:val="0"/>
          <w:numId w:val="15"/>
        </w:numPr>
        <w:rPr>
          <w:color w:val="auto"/>
          <w:szCs w:val="21"/>
        </w:rPr>
      </w:pPr>
      <w:r>
        <w:rPr>
          <w:rFonts w:hint="eastAsia"/>
          <w:color w:val="auto"/>
          <w:szCs w:val="21"/>
        </w:rPr>
        <w:t>声明粒度，（一条数据代表的意思）。</w:t>
      </w:r>
    </w:p>
    <w:p>
      <w:pPr>
        <w:pStyle w:val="21"/>
        <w:numPr>
          <w:ilvl w:val="0"/>
          <w:numId w:val="15"/>
        </w:numPr>
        <w:rPr>
          <w:color w:val="auto"/>
          <w:szCs w:val="21"/>
        </w:rPr>
      </w:pPr>
      <w:r>
        <w:rPr>
          <w:rFonts w:hint="eastAsia"/>
          <w:color w:val="auto"/>
          <w:szCs w:val="21"/>
        </w:rPr>
        <w:t>确定维度5</w:t>
      </w:r>
      <w:r>
        <w:rPr>
          <w:color w:val="auto"/>
          <w:szCs w:val="21"/>
        </w:rPr>
        <w:t>W1</w:t>
      </w:r>
      <w:r>
        <w:rPr>
          <w:rFonts w:hint="eastAsia"/>
          <w:color w:val="auto"/>
          <w:szCs w:val="21"/>
        </w:rPr>
        <w:t>h</w:t>
      </w:r>
      <w:r>
        <w:rPr>
          <w:color w:val="auto"/>
          <w:szCs w:val="21"/>
        </w:rPr>
        <w:t xml:space="preserve">  </w:t>
      </w:r>
      <w:r>
        <w:rPr>
          <w:rFonts w:hint="eastAsia"/>
          <w:color w:val="auto"/>
          <w:szCs w:val="21"/>
        </w:rPr>
        <w:t>线下服务门店维表</w:t>
      </w:r>
    </w:p>
    <w:p>
      <w:pPr>
        <w:pStyle w:val="21"/>
        <w:numPr>
          <w:ilvl w:val="0"/>
          <w:numId w:val="15"/>
        </w:numPr>
        <w:rPr>
          <w:color w:val="auto"/>
          <w:szCs w:val="21"/>
        </w:rPr>
      </w:pPr>
      <w:r>
        <w:rPr>
          <w:rFonts w:hint="eastAsia"/>
          <w:color w:val="auto"/>
          <w:szCs w:val="21"/>
        </w:rPr>
        <w:t>确认事实 ：可加事实 ：</w:t>
      </w:r>
      <w:r>
        <w:rPr>
          <w:color w:val="auto"/>
          <w:szCs w:val="21"/>
        </w:rPr>
        <w:t>charge</w:t>
      </w:r>
      <w:r>
        <w:rPr>
          <w:rFonts w:hint="eastAsia"/>
          <w:color w:val="auto"/>
          <w:szCs w:val="21"/>
        </w:rPr>
        <w:t>维修金额 ，优惠金额，d</w:t>
      </w:r>
      <w:r>
        <w:rPr>
          <w:color w:val="auto"/>
          <w:szCs w:val="21"/>
        </w:rPr>
        <w:t>icount_charge</w:t>
      </w:r>
    </w:p>
    <w:p>
      <w:pPr>
        <w:pStyle w:val="21"/>
        <w:ind w:left="360"/>
        <w:rPr>
          <w:color w:val="auto"/>
          <w:szCs w:val="21"/>
        </w:rPr>
      </w:pPr>
      <w:r>
        <w:rPr>
          <w:rFonts w:hint="eastAsia"/>
          <w:color w:val="auto"/>
          <w:szCs w:val="21"/>
        </w:rPr>
        <w:t>不可加事实：维修状态</w:t>
      </w:r>
    </w:p>
    <w:p/>
    <w:p>
      <w:r>
        <w:rPr>
          <w:rFonts w:hint="eastAsia"/>
        </w:rPr>
        <w:t>事实，实体的区别</w:t>
      </w:r>
    </w:p>
    <w:p>
      <w:pPr>
        <w:pStyle w:val="21"/>
        <w:rPr>
          <w:color w:val="auto"/>
          <w:szCs w:val="21"/>
        </w:rPr>
      </w:pPr>
    </w:p>
    <w:p/>
    <w:p>
      <w:pPr>
        <w:pStyle w:val="3"/>
        <w:rPr>
          <w:color w:val="FF0000"/>
        </w:rPr>
      </w:pPr>
      <w:r>
        <w:rPr>
          <w:rFonts w:hint="eastAsia"/>
          <w:color w:val="FF0000"/>
        </w:rPr>
        <w:t>缓慢纤维化：</w:t>
      </w:r>
    </w:p>
    <w:p>
      <w:r>
        <w:rPr>
          <w:rFonts w:hint="eastAsia"/>
        </w:rPr>
        <w:t>缓慢变化维：</w:t>
      </w:r>
      <w:r>
        <w:t>缓慢变化维的提出是因为在现实世界中，维度的属性并不是静态的，它会随着时间的流失发生缓慢的变化</w:t>
      </w:r>
      <w:r>
        <w:rPr>
          <w:rFonts w:hint="eastAsia"/>
        </w:rPr>
        <w:t>。</w:t>
      </w:r>
    </w:p>
    <w:p>
      <w:r>
        <w:rPr>
          <w:rFonts w:hint="eastAsia"/>
        </w:rPr>
        <w:t>1保留原始值（维度属性值不做更改，保留原始值）</w:t>
      </w:r>
    </w:p>
    <w:p>
      <w:r>
        <w:rPr>
          <w:rFonts w:hint="eastAsia"/>
        </w:rPr>
        <w:t>例如：一个商品上架售卖后可能由于缺货下架，补充库存后又再次上架，此情况西产生了多个商品上架售卖时间，如果重点关注的是商品首次上架售卖的时间，则采用方式0</w:t>
      </w:r>
    </w:p>
    <w:p>
      <w:r>
        <w:rPr>
          <w:rFonts w:hint="eastAsia"/>
        </w:rPr>
        <w:t>2直接覆盖</w:t>
      </w:r>
    </w:p>
    <w:p>
      <w:r>
        <w:rPr>
          <w:rFonts w:hint="eastAsia"/>
        </w:rPr>
        <w:t>-</w:t>
      </w:r>
      <w:r>
        <w:t>-</w:t>
      </w:r>
      <w:r>
        <w:rPr>
          <w:rFonts w:hint="eastAsia"/>
        </w:rPr>
        <w:t>修改维度属性为最新值，直接覆盖，不保留历史信息</w:t>
      </w:r>
    </w:p>
    <w:p>
      <w:r>
        <w:t>--</w:t>
      </w:r>
      <w:r>
        <w:rPr>
          <w:rFonts w:hint="eastAsia"/>
        </w:rPr>
        <w:t>比如商品属于哪个品类：当商品品类发生改变时，直接重写为新品类，如果业务值关系最-</w:t>
      </w:r>
      <w:r>
        <w:t>-</w:t>
      </w:r>
      <w:r>
        <w:rPr>
          <w:rFonts w:hint="eastAsia"/>
        </w:rPr>
        <w:t>新的品类</w:t>
      </w:r>
    </w:p>
    <w:p>
      <w:r>
        <w:rPr>
          <w:rFonts w:hint="eastAsia"/>
        </w:rPr>
        <w:t>3增加新的行（大型维表）</w:t>
      </w:r>
    </w:p>
    <w:p>
      <w:r>
        <w:rPr>
          <w:rFonts w:hint="eastAsia"/>
        </w:rPr>
        <w:t>在维度表中增加一行，新行中采用新的属性值。此种方式需要借助代理键，需要为新行分配新的代理键，将其作为事实表的外键。采用此方式一般维度表中有额外3列：行生效时间，行失效时间，以及当前标识</w:t>
      </w:r>
    </w:p>
    <w:p>
      <w:r>
        <w:rPr>
          <w:rFonts w:hint="eastAsia"/>
        </w:rPr>
        <w:t>4增加新的属性列</w:t>
      </w:r>
    </w:p>
    <w:p>
      <w:r>
        <w:rPr>
          <w:rFonts w:hint="eastAsia"/>
        </w:rPr>
        <w:t>在维度表中增加新的一列，原先属性列存放上一版本的属性值</w:t>
      </w:r>
    </w:p>
    <w:p/>
    <w:p>
      <w:r>
        <w:rPr>
          <w:rFonts w:hint="eastAsia"/>
        </w:rPr>
        <w:t>四种类型的维表</w:t>
      </w:r>
    </w:p>
    <w:p>
      <w:r>
        <w:rPr>
          <w:rFonts w:hint="eastAsia"/>
        </w:rPr>
        <w:t>前端码值表：</w:t>
      </w:r>
      <w:r>
        <w:t>ODS</w:t>
      </w:r>
    </w:p>
    <w:p>
      <w:r>
        <w:rPr>
          <w:rFonts w:hint="eastAsia"/>
        </w:rPr>
        <w:t>后端码值表：S</w:t>
      </w:r>
      <w:r>
        <w:t>KD</w:t>
      </w:r>
    </w:p>
    <w:p>
      <w:r>
        <w:rPr>
          <w:rFonts w:hint="eastAsia"/>
        </w:rPr>
        <w:t>单事实维表:</w:t>
      </w:r>
    </w:p>
    <w:p>
      <w:r>
        <w:rPr>
          <w:rFonts w:hint="eastAsia"/>
        </w:rPr>
        <w:t>多事实维表：</w:t>
      </w:r>
    </w:p>
    <w:p>
      <w:r>
        <w:rPr>
          <w:rFonts w:hint="eastAsia"/>
        </w:rPr>
        <w:t>对于码值表：每份码值表都有一份备份表-</w:t>
      </w:r>
      <w:r>
        <w:t>-</w:t>
      </w:r>
      <w:r>
        <w:rPr>
          <w:rFonts w:hint="eastAsia"/>
        </w:rPr>
        <w:t>加b</w:t>
      </w:r>
      <w:r>
        <w:t>ak</w:t>
      </w:r>
      <w:r>
        <w:rPr>
          <w:rFonts w:hint="eastAsia"/>
        </w:rPr>
        <w:t>命名，将变化前的数据同步到备份表中，然在正式表中将变化后的维度属性直接覆盖原始值。</w:t>
      </w:r>
    </w:p>
    <w:p>
      <w:r>
        <w:rPr>
          <w:rFonts w:hint="eastAsia"/>
        </w:rPr>
        <w:t>事实维表：（累全量，防止当天的数据没有推送，数据跑空，或者防止关联后丢数据）</w:t>
      </w:r>
    </w:p>
    <w:p>
      <w:r>
        <w:rPr>
          <w:rFonts w:hint="eastAsia"/>
        </w:rPr>
        <w:t>用当天分区和前一天的分区进行累全量，然后用用主键进行去重，直接取最新的维度</w:t>
      </w:r>
    </w:p>
    <w:p>
      <w:r>
        <w:rPr>
          <w:rFonts w:hint="eastAsia"/>
        </w:rPr>
        <w:t>拉链表：（弄清楚拉链表的写法）</w:t>
      </w:r>
    </w:p>
    <w:p>
      <w:r>
        <w:rPr>
          <w:rFonts w:hint="eastAsia"/>
        </w:rPr>
        <w:t xml:space="preserve"> </w:t>
      </w:r>
    </w:p>
    <w:p>
      <w:pPr>
        <w:pStyle w:val="3"/>
      </w:pPr>
      <w:r>
        <w:rPr>
          <w:rFonts w:hint="eastAsia"/>
        </w:rPr>
        <w:t>模型设计的意义：</w:t>
      </w:r>
    </w:p>
    <w:p>
      <w:r>
        <w:t>1</w:t>
      </w:r>
      <w:r>
        <w:rPr>
          <w:rFonts w:hint="eastAsia"/>
        </w:rPr>
        <w:t>性能良好的模型帮助快速查询</w:t>
      </w:r>
    </w:p>
    <w:p>
      <w:r>
        <w:rPr>
          <w:rFonts w:hint="eastAsia"/>
        </w:rPr>
        <w:t>2成本，帮助减少不必要的数据冗余，实现结果的可复用性</w:t>
      </w:r>
    </w:p>
    <w:p>
      <w:r>
        <w:rPr>
          <w:rFonts w:hint="eastAsia"/>
        </w:rPr>
        <w:t>3效率，改善用户使用属于的体验</w:t>
      </w:r>
    </w:p>
    <w:p/>
    <w:p>
      <w:pPr>
        <w:pStyle w:val="3"/>
      </w:pPr>
      <w:r>
        <w:rPr>
          <w:rFonts w:hint="eastAsia"/>
        </w:rPr>
        <w:t>O</w:t>
      </w:r>
      <w:r>
        <w:t>LAP</w:t>
      </w:r>
      <w:r>
        <w:rPr>
          <w:rFonts w:hint="eastAsia"/>
        </w:rPr>
        <w:t>和O</w:t>
      </w:r>
      <w:r>
        <w:t>LTP</w:t>
      </w:r>
      <w:r>
        <w:rPr>
          <w:rFonts w:hint="eastAsia"/>
        </w:rPr>
        <w:t>系统区别看模型方法选择：</w:t>
      </w:r>
    </w:p>
    <w:p>
      <w:r>
        <w:t>OLTP</w:t>
      </w:r>
      <w:r>
        <w:rPr>
          <w:rFonts w:hint="eastAsia"/>
        </w:rPr>
        <w:t>系统面向的是数据操作是随机读写，主要采用3</w:t>
      </w:r>
      <w:r>
        <w:t>F</w:t>
      </w:r>
      <w:r>
        <w:rPr>
          <w:rFonts w:hint="eastAsia"/>
        </w:rPr>
        <w:t>实体关系模型，在事物处理中解决数据冗余和一致性问题。</w:t>
      </w:r>
    </w:p>
    <w:p>
      <w:r>
        <w:t>OLAP</w:t>
      </w:r>
      <w:r>
        <w:rPr>
          <w:rFonts w:hint="eastAsia"/>
        </w:rPr>
        <w:t>系统面向数据批量读写，事物处理中的一致性不是O</w:t>
      </w:r>
      <w:r>
        <w:t>LAP</w:t>
      </w:r>
      <w:r>
        <w:rPr>
          <w:rFonts w:hint="eastAsia"/>
        </w:rPr>
        <w:t>所关注的，主要关注数据的整合以及复查，大数据查询和处理中的性能。</w:t>
      </w:r>
    </w:p>
    <w:p>
      <w:r>
        <w:rPr>
          <w:rFonts w:hint="eastAsia"/>
        </w:rPr>
        <w:t>O</w:t>
      </w:r>
      <w:r>
        <w:t>LAP</w:t>
      </w:r>
      <w:r>
        <w:rPr>
          <w:rFonts w:hint="eastAsia"/>
        </w:rPr>
        <w:t>联机分析处理：数据按不同维度聚合，上钻下卷</w:t>
      </w:r>
    </w:p>
    <w:p>
      <w:r>
        <w:rPr>
          <w:rFonts w:hint="eastAsia"/>
        </w:rPr>
        <w:t>O</w:t>
      </w:r>
      <w:r>
        <w:t>LTP</w:t>
      </w:r>
      <w:r>
        <w:rPr>
          <w:rFonts w:hint="eastAsia"/>
        </w:rPr>
        <w:t>联机事务处理，对数据增删改查</w:t>
      </w:r>
    </w:p>
    <w:p>
      <w:pPr>
        <w:rPr>
          <w:color w:val="FF0000"/>
        </w:rPr>
      </w:pPr>
      <w:r>
        <w:rPr>
          <w:color w:val="FF0000"/>
        </w:rPr>
        <w:t>Kylin</w:t>
      </w:r>
      <w:r>
        <w:rPr>
          <w:rFonts w:hint="eastAsia"/>
          <w:color w:val="FF0000"/>
        </w:rPr>
        <w:t>和c</w:t>
      </w:r>
      <w:r>
        <w:rPr>
          <w:color w:val="FF0000"/>
        </w:rPr>
        <w:t xml:space="preserve">lickhouse </w:t>
      </w:r>
      <w:r>
        <w:rPr>
          <w:rFonts w:hint="eastAsia"/>
          <w:color w:val="FF0000"/>
        </w:rPr>
        <w:t>是最流行的O</w:t>
      </w:r>
      <w:r>
        <w:rPr>
          <w:color w:val="FF0000"/>
        </w:rPr>
        <w:t>LAP</w:t>
      </w:r>
      <w:r>
        <w:rPr>
          <w:rFonts w:hint="eastAsia"/>
          <w:color w:val="FF0000"/>
        </w:rPr>
        <w:t>引擎</w:t>
      </w:r>
    </w:p>
    <w:p>
      <w:pPr>
        <w:pStyle w:val="3"/>
      </w:pPr>
      <w:r>
        <w:rPr>
          <w:rFonts w:hint="eastAsia"/>
        </w:rPr>
        <w:t>E</w:t>
      </w:r>
      <w:r>
        <w:t>R</w:t>
      </w:r>
      <w:r>
        <w:rPr>
          <w:rFonts w:hint="eastAsia"/>
        </w:rPr>
        <w:t>模型：（自上向下）</w:t>
      </w:r>
    </w:p>
    <w:p>
      <w:r>
        <w:rPr>
          <w:rFonts w:hint="eastAsia"/>
        </w:rPr>
        <w:t>从企业的的高度设计一个3</w:t>
      </w:r>
      <w:r>
        <w:t>F</w:t>
      </w:r>
      <w:r>
        <w:rPr>
          <w:rFonts w:hint="eastAsia"/>
        </w:rPr>
        <w:t>，用实体关系（e</w:t>
      </w:r>
      <w:r>
        <w:t>ntity relationship</w:t>
      </w:r>
      <w:r>
        <w:rPr>
          <w:rFonts w:hint="eastAsia"/>
        </w:rPr>
        <w:t>）描述企业业务，站在企业的角度面向主题的抽象，而不是针对某个具体业务流程的实体对象关系，为数据分析决策服务。</w:t>
      </w:r>
    </w:p>
    <w:p>
      <w:r>
        <w:rPr>
          <w:rFonts w:hint="eastAsia"/>
        </w:rPr>
        <w:t>1需要全面了解企业的业务和数据</w:t>
      </w:r>
    </w:p>
    <w:p>
      <w:r>
        <w:rPr>
          <w:rFonts w:hint="eastAsia"/>
        </w:rPr>
        <w:t>2实施周期长</w:t>
      </w:r>
    </w:p>
    <w:p>
      <w:r>
        <w:rPr>
          <w:rFonts w:hint="eastAsia"/>
        </w:rPr>
        <w:t>3对建模人员的要求高</w:t>
      </w:r>
    </w:p>
    <w:p>
      <w:r>
        <w:t>Erwi</w:t>
      </w:r>
      <w:r>
        <w:rPr>
          <w:rFonts w:hint="eastAsia"/>
        </w:rPr>
        <w:t>n模型建设数据仓库的出发点是整合数据，将各个系统中的数据以整个企业的角度按照主题进行相似性合并和组合，并进行一致处理</w:t>
      </w:r>
    </w:p>
    <w:p>
      <w:r>
        <w:rPr>
          <w:rFonts w:hint="eastAsia"/>
        </w:rPr>
        <w:t>F</w:t>
      </w:r>
      <w:r>
        <w:t>S-LDM(financial service logical data)</w:t>
      </w:r>
    </w:p>
    <w:p>
      <w:pPr>
        <w:pStyle w:val="27"/>
        <w:numPr>
          <w:ilvl w:val="0"/>
          <w:numId w:val="16"/>
        </w:numPr>
        <w:ind w:firstLineChars="0"/>
      </w:pPr>
      <w:r>
        <w:rPr>
          <w:rFonts w:hint="eastAsia"/>
        </w:rPr>
        <w:t>高层模型：一个高度抽象的模型，描述主要主题以及主题之间的相互关系</w:t>
      </w:r>
    </w:p>
    <w:p>
      <w:pPr>
        <w:pStyle w:val="27"/>
        <w:numPr>
          <w:ilvl w:val="0"/>
          <w:numId w:val="16"/>
        </w:numPr>
        <w:ind w:firstLineChars="0"/>
      </w:pPr>
      <w:r>
        <w:rPr>
          <w:rFonts w:hint="eastAsia"/>
        </w:rPr>
        <w:t>中层模型：在高层模型的基础上，细化主题的数据项</w:t>
      </w:r>
    </w:p>
    <w:p>
      <w:pPr>
        <w:pStyle w:val="27"/>
        <w:numPr>
          <w:ilvl w:val="0"/>
          <w:numId w:val="16"/>
        </w:numPr>
        <w:ind w:firstLineChars="0"/>
      </w:pPr>
      <w:r>
        <w:rPr>
          <w:rFonts w:hint="eastAsia"/>
        </w:rPr>
        <w:t>底层模型：在中层模型的基础上，考虑物理存储，基于平台和系统特点进行物理模型设计，也可能做一些表的合并，分区设计。</w:t>
      </w:r>
    </w:p>
    <w:p/>
    <w:p/>
    <w:p>
      <w:pPr>
        <w:pStyle w:val="3"/>
      </w:pPr>
      <w:r>
        <w:t>Kimball</w:t>
      </w:r>
      <w:r>
        <w:rPr>
          <w:rFonts w:hint="eastAsia"/>
        </w:rPr>
        <w:t>维度模型</w:t>
      </w:r>
    </w:p>
    <w:p>
      <w:r>
        <w:rPr>
          <w:rFonts w:hint="eastAsia"/>
        </w:rPr>
        <w:t>维度建模从分析决策的需求出发构建模型，为分析需求服务，关注如何快速的完成需求分析，同时具体较好的大规模复杂查询的响应性能，是一种自下而上的建模方式，典型代表是星模型，在一些特殊的场景下使用雪花模型。</w:t>
      </w:r>
    </w:p>
    <w:p/>
    <w:p>
      <w:pPr>
        <w:rPr>
          <w:color w:val="FF0000"/>
        </w:rPr>
      </w:pPr>
      <w:r>
        <w:rPr>
          <w:rFonts w:hint="eastAsia"/>
          <w:color w:val="FF0000"/>
        </w:rPr>
        <w:t>星模型和雪花模型</w:t>
      </w:r>
    </w:p>
    <w:p>
      <w:r>
        <w:rPr>
          <w:rFonts w:hint="eastAsia"/>
        </w:rPr>
        <w:t>星型所有的维度表都可以和事实表直接关联 数据冗余 查询效率高</w:t>
      </w:r>
    </w:p>
    <w:p>
      <w:r>
        <w:rPr>
          <w:rFonts w:hint="eastAsia"/>
        </w:rPr>
        <w:t xml:space="preserve">雪花模型 一个或者多个维度表没有直接和事实表关联，有些统计需要通过外部连接才能产生 </w:t>
      </w:r>
    </w:p>
    <w:p/>
    <w:p>
      <w:r>
        <w:rPr>
          <w:rFonts w:hint="eastAsia"/>
        </w:rPr>
        <w:t>名词术语：</w:t>
      </w:r>
    </w:p>
    <w:p>
      <w:r>
        <w:rPr>
          <w:rFonts w:hint="eastAsia"/>
        </w:rPr>
        <w:t>维度：度量的环境</w:t>
      </w:r>
    </w:p>
    <w:p>
      <w:r>
        <w:rPr>
          <w:rFonts w:hint="eastAsia"/>
        </w:rPr>
        <w:t>维度属性：隶属于维度，如地理维度当中国家名称，国家i</w:t>
      </w:r>
      <w:r>
        <w:t>d</w:t>
      </w:r>
    </w:p>
    <w:p>
      <w:r>
        <w:rPr>
          <w:rFonts w:hint="eastAsia"/>
        </w:rPr>
        <w:t>度量/原子指标：明确含义的名词，访问次数，维修次数，支付金额，活跃设备数</w:t>
      </w:r>
    </w:p>
    <w:p>
      <w:r>
        <w:rPr>
          <w:rFonts w:hint="eastAsia"/>
        </w:rPr>
        <w:t>数据域：面向业务过程，将业务过程或维度进行抽象集合，数据区域需要长期维护和更新，但是不轻易变动，在划分数据域时，要涵盖当前业务需求又要在新业务进入时无影响的包含在已有的数据当中。</w:t>
      </w:r>
    </w:p>
    <w:p>
      <w:r>
        <w:rPr>
          <w:rFonts w:hint="eastAsia"/>
        </w:rPr>
        <w:t>修饰词：维度统计以为指标的业务场景限制，如p</w:t>
      </w:r>
      <w:r>
        <w:t>c</w:t>
      </w:r>
      <w:r>
        <w:rPr>
          <w:rFonts w:hint="eastAsia"/>
        </w:rPr>
        <w:t>端、业务端。</w:t>
      </w:r>
    </w:p>
    <w:p>
      <w:r>
        <w:rPr>
          <w:rFonts w:hint="eastAsia"/>
        </w:rPr>
        <w:t>派生指标：一个原子指标+多个修饰词（可选）+时间周期 （最近一天</w:t>
      </w:r>
      <w:r>
        <w:t>+8</w:t>
      </w:r>
      <w:r>
        <w:rPr>
          <w:rFonts w:hint="eastAsia"/>
        </w:rPr>
        <w:t>设备活跃设备数）</w:t>
      </w:r>
    </w:p>
    <w:p/>
    <w:p>
      <w:pPr>
        <w:pStyle w:val="2"/>
      </w:pPr>
      <w:r>
        <w:rPr>
          <w:rFonts w:hint="eastAsia"/>
        </w:rPr>
        <w:t>8个数据分析的模型</w:t>
      </w:r>
    </w:p>
    <w:p>
      <w:r>
        <w:rPr>
          <w:rFonts w:hint="eastAsia"/>
        </w:rPr>
        <w:t>模型：视角，框架，帮助我们理清分析逻辑，提高分析准确性</w:t>
      </w:r>
    </w:p>
    <w:p>
      <w:r>
        <w:rPr>
          <w:rFonts w:hint="eastAsia"/>
        </w:rPr>
        <w:t>1</w:t>
      </w:r>
      <w:r>
        <w:t>,AARRR</w:t>
      </w:r>
      <w:r>
        <w:rPr>
          <w:rFonts w:hint="eastAsia"/>
        </w:rPr>
        <w:t>模型（</w:t>
      </w:r>
      <w:r>
        <w:t>acquisition,activation,retention,revenue,referal</w:t>
      </w:r>
      <w:r>
        <w:rPr>
          <w:rFonts w:hint="eastAsia"/>
        </w:rPr>
        <w:t>）</w:t>
      </w:r>
    </w:p>
    <w:p>
      <w:r>
        <w:rPr>
          <w:rFonts w:hint="eastAsia"/>
        </w:rPr>
        <w:t>获客，激活，留存，收益，传播，形成用户什么周期的闭环模式</w:t>
      </w:r>
    </w:p>
    <w:p>
      <w:r>
        <w:rPr>
          <w:rFonts w:hint="eastAsia"/>
        </w:rPr>
        <w:t>指标体系：典型互联网业务数据驱动运营的指标体系</w:t>
      </w:r>
    </w:p>
    <w:p/>
    <w:p>
      <w:r>
        <w:rPr>
          <w:rFonts w:hint="eastAsia"/>
        </w:rPr>
        <w:t>2转化漏斗模型</w:t>
      </w:r>
    </w:p>
    <w:p>
      <w:r>
        <w:rPr>
          <w:rFonts w:hint="eastAsia"/>
        </w:rPr>
        <w:t>主要通过转化率分析整个业务流程中转化和流失的情况，通过转化数据对每个环节的流失用户再进行精准营销（浏览到下单）</w:t>
      </w:r>
    </w:p>
    <w:p/>
    <w:p>
      <w:r>
        <w:rPr>
          <w:rFonts w:hint="eastAsia"/>
        </w:rPr>
        <w:t>3</w:t>
      </w:r>
      <w:r>
        <w:t xml:space="preserve"> RFM</w:t>
      </w:r>
      <w:r>
        <w:rPr>
          <w:rFonts w:hint="eastAsia"/>
        </w:rPr>
        <w:t>模型</w:t>
      </w:r>
    </w:p>
    <w:p>
      <w:r>
        <w:rPr>
          <w:rFonts w:hint="eastAsia"/>
        </w:rPr>
        <w:t>R</w:t>
      </w:r>
      <w:r>
        <w:t>FM</w:t>
      </w:r>
      <w:r>
        <w:rPr>
          <w:rFonts w:hint="eastAsia"/>
        </w:rPr>
        <w:t>模型是一种使用的客户分析法，主要是通过对R（最近一次消费时间），F（最近一段时间内消费频次）以及M</w:t>
      </w:r>
      <w:r>
        <w:t>(</w:t>
      </w:r>
      <w:r>
        <w:rPr>
          <w:rFonts w:hint="eastAsia"/>
        </w:rPr>
        <w:t>最近一段时间内消费金额</w:t>
      </w:r>
      <w:r>
        <w:t>)</w:t>
      </w:r>
      <w:r>
        <w:rPr>
          <w:rFonts w:hint="eastAsia"/>
        </w:rPr>
        <w:t>这三个关键指标对客户进行观察和分类，从而得出每类细分用户的价值，根据不同的用户价值去做不同的营销，这个模型对实现精准营销和节约成本有很大作用。</w:t>
      </w:r>
    </w:p>
    <w:p/>
    <w:p/>
    <w:p>
      <w:r>
        <w:rPr>
          <w:rFonts w:hint="eastAsia"/>
        </w:rPr>
        <w:t>4波士顿矩阵</w:t>
      </w:r>
    </w:p>
    <w:p>
      <w:r>
        <w:rPr>
          <w:rFonts w:hint="eastAsia"/>
        </w:rPr>
        <w:t>波士顿矩阵主要通过销售增长率（反映市场引力的指标）和市场占有率（反映企业实力的指标）两个指标来对公司产品进行四象限分类得出每一个产品所处的时期和特征，便于公司整体产品布局，合理投资</w:t>
      </w:r>
    </w:p>
    <w:p>
      <w:r>
        <w:drawing>
          <wp:inline distT="0" distB="0" distL="0" distR="0">
            <wp:extent cx="5020310" cy="3176270"/>
            <wp:effectExtent l="0" t="0" r="8890" b="5080"/>
            <wp:docPr id="35" name="图片 35" descr="白板上的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白板上的文字&#10;&#10;描述已自动生成"/>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028346" cy="3181390"/>
                    </a:xfrm>
                    <a:prstGeom prst="rect">
                      <a:avLst/>
                    </a:prstGeom>
                    <a:noFill/>
                    <a:ln>
                      <a:noFill/>
                    </a:ln>
                  </pic:spPr>
                </pic:pic>
              </a:graphicData>
            </a:graphic>
          </wp:inline>
        </w:drawing>
      </w:r>
    </w:p>
    <w:p/>
    <w:p>
      <w:r>
        <w:rPr>
          <w:rFonts w:hint="eastAsia"/>
        </w:rPr>
        <w:t>5</w:t>
      </w:r>
      <w:r>
        <w:t xml:space="preserve"> </w:t>
      </w:r>
      <w:r>
        <w:rPr>
          <w:rFonts w:hint="eastAsia"/>
        </w:rPr>
        <w:t>购物篮分析</w:t>
      </w:r>
    </w:p>
    <w:p>
      <w:r>
        <w:rPr>
          <w:rFonts w:hint="eastAsia"/>
        </w:rPr>
        <w:t>通过研究用户消费数据，将不同商品进行关联，并挖掘二者之间的联系。</w:t>
      </w:r>
    </w:p>
    <w:p/>
    <w:p/>
    <w:p>
      <w:r>
        <w:rPr>
          <w:rFonts w:hint="eastAsia"/>
        </w:rPr>
        <w:t>6</w:t>
      </w:r>
      <w:r>
        <w:t xml:space="preserve"> KANO</w:t>
      </w:r>
      <w:r>
        <w:rPr>
          <w:rFonts w:hint="eastAsia"/>
        </w:rPr>
        <w:t>模型</w:t>
      </w:r>
    </w:p>
    <w:p>
      <w:r>
        <w:rPr>
          <w:rFonts w:hint="eastAsia"/>
        </w:rPr>
        <w:t>对用户需求分类和排序，根据用户需求对用户的满意的影响，得出产品性能和用户满意之间的非线性关系。</w:t>
      </w:r>
    </w:p>
    <w:p/>
    <w:p>
      <w:r>
        <w:rPr>
          <w:rFonts w:hint="eastAsia"/>
        </w:rPr>
        <w:t>7</w:t>
      </w:r>
      <w:r>
        <w:t xml:space="preserve"> ABC</w:t>
      </w:r>
      <w:r>
        <w:rPr>
          <w:rFonts w:hint="eastAsia"/>
        </w:rPr>
        <w:t>分析法</w:t>
      </w:r>
    </w:p>
    <w:p>
      <w:r>
        <w:rPr>
          <w:rFonts w:hint="eastAsia"/>
        </w:rPr>
        <w:t>A</w:t>
      </w:r>
      <w:r>
        <w:t xml:space="preserve">BC </w:t>
      </w:r>
      <w:r>
        <w:rPr>
          <w:rFonts w:hint="eastAsia"/>
        </w:rPr>
        <w:t>分析法核心：少数项目贡献了大部分价值，通过统计事务对于目标达成的贡献度，进行分类排队，分清重点和一般，从而有区别的确定管理方式</w:t>
      </w:r>
    </w:p>
    <w:p/>
    <w:p/>
    <w:p>
      <w:r>
        <w:rPr>
          <w:rFonts w:hint="eastAsia"/>
        </w:rPr>
        <w:t>8 杜邦分析法</w:t>
      </w:r>
    </w:p>
    <w:p>
      <w:r>
        <w:rPr>
          <w:rFonts w:hint="eastAsia"/>
        </w:rPr>
        <w:t>财务分析常用的模型，主要通过对R</w:t>
      </w:r>
      <w:r>
        <w:t>OE</w:t>
      </w:r>
      <w:r>
        <w:rPr>
          <w:rFonts w:hint="eastAsia"/>
        </w:rPr>
        <w:t>进行分解，从盈利能力，运营能力和偿债能力3个方面去衡量企业的经营业绩，帮助投资者了解一家公司的核心竞争力是什么</w:t>
      </w:r>
    </w:p>
    <w:p/>
    <w:p>
      <w:pPr>
        <w:pStyle w:val="2"/>
      </w:pPr>
      <w:r>
        <w:rPr>
          <w:rFonts w:hint="eastAsia"/>
        </w:rPr>
        <w:t>用户经营维表分类：</w:t>
      </w:r>
    </w:p>
    <w:p>
      <w:r>
        <w:rPr>
          <w:rFonts w:hint="eastAsia"/>
        </w:rPr>
        <w:t>1人口信息维表（手工表2</w:t>
      </w:r>
      <w:r>
        <w:t>873</w:t>
      </w:r>
      <w:r>
        <w:rPr>
          <w:rFonts w:hint="eastAsia"/>
        </w:rPr>
        <w:t>）城市，区，人口数</w:t>
      </w:r>
    </w:p>
    <w:p>
      <w:r>
        <w:t>2</w:t>
      </w:r>
      <w:r>
        <w:rPr>
          <w:rFonts w:hint="eastAsia"/>
        </w:rPr>
        <w:t>产品线维表</w:t>
      </w:r>
    </w:p>
    <w:p>
      <w:r>
        <w:rPr>
          <w:rFonts w:hint="eastAsia"/>
        </w:rPr>
        <w:t>设备产品传播名(华为</w:t>
      </w:r>
      <w:r>
        <w:t>matex,xs)</w:t>
      </w:r>
      <w:r>
        <w:rPr>
          <w:rFonts w:hint="eastAsia"/>
        </w:rPr>
        <w:t>；</w:t>
      </w:r>
    </w:p>
    <w:p>
      <w:r>
        <w:rPr>
          <w:rFonts w:hint="eastAsia"/>
        </w:rPr>
        <w:t>设备系列名(</w:t>
      </w:r>
      <w:r>
        <w:t>mate,p,</w:t>
      </w:r>
      <w:r>
        <w:rPr>
          <w:rFonts w:hint="eastAsia"/>
        </w:rPr>
        <w:t>麦芒，n</w:t>
      </w:r>
      <w:r>
        <w:t>ova)</w:t>
      </w:r>
      <w:r>
        <w:rPr>
          <w:rFonts w:hint="eastAsia"/>
        </w:rPr>
        <w:t>；</w:t>
      </w:r>
    </w:p>
    <w:p>
      <w:r>
        <w:rPr>
          <w:rFonts w:hint="eastAsia"/>
        </w:rPr>
        <w:t>产品线（一线，二线，三线）；</w:t>
      </w:r>
    </w:p>
    <w:p>
      <w:r>
        <w:rPr>
          <w:rFonts w:hint="eastAsia"/>
        </w:rPr>
        <w:t>产品系列(</w:t>
      </w:r>
      <w:r>
        <w:t>mate,p);</w:t>
      </w:r>
    </w:p>
    <w:p>
      <w:r>
        <w:rPr>
          <w:rFonts w:hint="eastAsia"/>
        </w:rPr>
        <w:t>设备品牌(华为，荣耀</w:t>
      </w:r>
      <w:r>
        <w:t>)</w:t>
      </w:r>
      <w:r>
        <w:rPr>
          <w:rFonts w:hint="eastAsia"/>
        </w:rPr>
        <w:t>;</w:t>
      </w:r>
    </w:p>
    <w:p>
      <w:r>
        <w:rPr>
          <w:rFonts w:hint="eastAsia"/>
        </w:rPr>
        <w:t>3产品线信息维表</w:t>
      </w:r>
    </w:p>
    <w:p>
      <w:r>
        <w:t>New_product_line,new_produce_line_series_name</w:t>
      </w:r>
    </w:p>
    <w:p>
      <w:r>
        <w:rPr>
          <w:rFonts w:hint="eastAsia"/>
        </w:rPr>
        <w:t>4设备日期维表</w:t>
      </w:r>
    </w:p>
    <w:p>
      <w:r>
        <w:t>First_active_date,last_active_date,activate_dates</w:t>
      </w:r>
    </w:p>
    <w:p>
      <w:r>
        <w:rPr>
          <w:rFonts w:hint="eastAsia"/>
        </w:rPr>
        <w:t>5华为设备维表</w:t>
      </w:r>
    </w:p>
    <w:p>
      <w:r>
        <w:rPr>
          <w:rFonts w:hint="eastAsia"/>
        </w:rPr>
        <w:t>从融合模型接入，包含了di</w:t>
      </w:r>
      <w:r>
        <w:t>m_oneid,hwdevice</w:t>
      </w:r>
      <w:r>
        <w:rPr>
          <w:rFonts w:hint="eastAsia"/>
        </w:rPr>
        <w:t>_</w:t>
      </w:r>
      <w:r>
        <w:t>lable(</w:t>
      </w:r>
      <w:r>
        <w:rPr>
          <w:rFonts w:hint="eastAsia"/>
        </w:rPr>
        <w:t>设备标签维度表</w:t>
      </w:r>
      <w:r>
        <w:t>)</w:t>
      </w:r>
      <w:r>
        <w:rPr>
          <w:rFonts w:hint="eastAsia"/>
        </w:rPr>
        <w:t>(年龄，职业，性别，激活省份，城市</w:t>
      </w:r>
      <w:r>
        <w:t>)</w:t>
      </w:r>
    </w:p>
    <w:p>
      <w:r>
        <w:rPr>
          <w:rFonts w:hint="eastAsia"/>
        </w:rPr>
        <w:t>6用户竞品分析维表：产品传播名H</w:t>
      </w:r>
      <w:r>
        <w:t>isense,F30S,HTC,VIVO,OPPO,1623</w:t>
      </w:r>
    </w:p>
    <w:p>
      <w:r>
        <w:t>7 D</w:t>
      </w:r>
      <w:r>
        <w:rPr>
          <w:rFonts w:hint="eastAsia"/>
        </w:rPr>
        <w:t>im</w:t>
      </w:r>
      <w:r>
        <w:t>_useroper_tablet_health_device_ds(</w:t>
      </w:r>
      <w:r>
        <w:rPr>
          <w:rFonts w:hint="eastAsia"/>
        </w:rPr>
        <w:t>用户经营平叛类设备维表</w:t>
      </w:r>
      <w:r>
        <w:t>) 504</w:t>
      </w:r>
    </w:p>
    <w:p>
      <w:r>
        <w:rPr>
          <w:rFonts w:hint="eastAsia"/>
        </w:rPr>
        <w:t>设备品牌(华为，荣耀</w:t>
      </w:r>
      <w:r>
        <w:t>)</w:t>
      </w:r>
    </w:p>
    <w:p>
      <w:r>
        <w:rPr>
          <w:rFonts w:hint="eastAsia"/>
        </w:rPr>
        <w:t>内外部型号</w:t>
      </w:r>
    </w:p>
    <w:p>
      <w:r>
        <w:rPr>
          <w:rFonts w:hint="eastAsia"/>
        </w:rPr>
        <w:t>传播名(</w:t>
      </w:r>
      <w:r>
        <w:t>matepad pro)</w:t>
      </w:r>
    </w:p>
    <w:p>
      <w:r>
        <w:t>8 Dim_useroper_health_device_ds</w:t>
      </w:r>
      <w:r>
        <w:rPr>
          <w:rFonts w:hint="eastAsia"/>
        </w:rPr>
        <w:t>用户经营健康类设备维表1</w:t>
      </w:r>
      <w:r>
        <w:t>33</w:t>
      </w:r>
    </w:p>
    <w:p>
      <w:r>
        <w:rPr>
          <w:rFonts w:hint="eastAsia"/>
        </w:rPr>
        <w:t>事实维表(累全量处理</w:t>
      </w:r>
      <w:r>
        <w:t>)</w:t>
      </w:r>
    </w:p>
    <w:p>
      <w:r>
        <w:rPr>
          <w:rFonts w:hint="eastAsia"/>
        </w:rPr>
        <w:t>用户经营门店信息维表（门店属性，门店状态，门店等级，负责人）</w:t>
      </w:r>
    </w:p>
    <w:p/>
    <w:p>
      <w:pPr>
        <w:pStyle w:val="2"/>
      </w:pPr>
      <w:r>
        <w:rPr>
          <w:rFonts w:hint="eastAsia"/>
        </w:rPr>
        <w:t>智慧维表以及业务过程矩阵拆分:</w:t>
      </w:r>
    </w:p>
    <w:p>
      <w:r>
        <w:rPr>
          <w:rFonts w:hint="eastAsia"/>
        </w:rPr>
        <w:t>业务过程：</w:t>
      </w:r>
    </w:p>
    <w:p>
      <w:r>
        <w:rPr>
          <w:rFonts w:hint="eastAsia"/>
        </w:rPr>
        <w:t>1</w:t>
      </w:r>
      <w:r>
        <w:t xml:space="preserve"> </w:t>
      </w:r>
      <w:r>
        <w:rPr>
          <w:rFonts w:hint="eastAsia"/>
        </w:rPr>
        <w:t>进入搜索</w:t>
      </w:r>
    </w:p>
    <w:p>
      <w:r>
        <w:rPr>
          <w:rFonts w:hint="eastAsia"/>
        </w:rPr>
        <w:t>2</w:t>
      </w:r>
      <w:r>
        <w:t xml:space="preserve"> </w:t>
      </w:r>
      <w:r>
        <w:rPr>
          <w:rFonts w:hint="eastAsia"/>
        </w:rPr>
        <w:t>发起搜索</w:t>
      </w:r>
    </w:p>
    <w:p>
      <w:r>
        <w:rPr>
          <w:rFonts w:hint="eastAsia"/>
        </w:rPr>
        <w:t>3</w:t>
      </w:r>
      <w:r>
        <w:t xml:space="preserve"> </w:t>
      </w:r>
      <w:r>
        <w:rPr>
          <w:rFonts w:hint="eastAsia"/>
        </w:rPr>
        <w:t>热词点击</w:t>
      </w:r>
    </w:p>
    <w:p>
      <w:r>
        <w:rPr>
          <w:rFonts w:hint="eastAsia"/>
        </w:rPr>
        <w:t>4</w:t>
      </w:r>
      <w:r>
        <w:t xml:space="preserve"> </w:t>
      </w:r>
      <w:r>
        <w:rPr>
          <w:rFonts w:hint="eastAsia"/>
        </w:rPr>
        <w:t>热词曝光</w:t>
      </w:r>
    </w:p>
    <w:p>
      <w:r>
        <w:rPr>
          <w:rFonts w:hint="eastAsia"/>
        </w:rPr>
        <w:t>5</w:t>
      </w:r>
      <w:r>
        <w:t xml:space="preserve"> </w:t>
      </w:r>
      <w:r>
        <w:rPr>
          <w:rFonts w:hint="eastAsia"/>
        </w:rPr>
        <w:t>搜索历史</w:t>
      </w:r>
    </w:p>
    <w:p>
      <w:r>
        <w:rPr>
          <w:rFonts w:hint="eastAsia"/>
        </w:rPr>
        <w:t>6结果点击</w:t>
      </w:r>
    </w:p>
    <w:p>
      <w:r>
        <w:rPr>
          <w:rFonts w:hint="eastAsia"/>
        </w:rPr>
        <w:t>7更多点击</w:t>
      </w:r>
    </w:p>
    <w:p>
      <w:r>
        <w:rPr>
          <w:rFonts w:hint="eastAsia"/>
        </w:rPr>
        <w:t>8</w:t>
      </w:r>
      <w:r>
        <w:t xml:space="preserve"> </w:t>
      </w:r>
      <w:r>
        <w:rPr>
          <w:rFonts w:hint="eastAsia"/>
        </w:rPr>
        <w:t>活跃</w:t>
      </w:r>
    </w:p>
    <w:p>
      <w:r>
        <w:rPr>
          <w:rFonts w:hint="eastAsia"/>
        </w:rPr>
        <w:t>9</w:t>
      </w:r>
      <w:r>
        <w:t xml:space="preserve"> </w:t>
      </w:r>
      <w:r>
        <w:rPr>
          <w:rFonts w:hint="eastAsia"/>
        </w:rPr>
        <w:t>搜索日志</w:t>
      </w:r>
    </w:p>
    <w:p>
      <w:r>
        <w:rPr>
          <w:rFonts w:hint="eastAsia"/>
        </w:rPr>
        <w:t>1</w:t>
      </w:r>
      <w:r>
        <w:t xml:space="preserve">0 </w:t>
      </w:r>
      <w:r>
        <w:rPr>
          <w:rFonts w:hint="eastAsia"/>
        </w:rPr>
        <w:t>云侧活跃</w:t>
      </w:r>
    </w:p>
    <w:p>
      <w:r>
        <w:rPr>
          <w:rFonts w:hint="eastAsia"/>
        </w:rPr>
        <w:t>1</w:t>
      </w:r>
      <w:r>
        <w:t xml:space="preserve">1 </w:t>
      </w:r>
      <w:r>
        <w:rPr>
          <w:rFonts w:hint="eastAsia"/>
        </w:rPr>
        <w:t>跳转</w:t>
      </w:r>
    </w:p>
    <w:p>
      <w:r>
        <w:rPr>
          <w:rFonts w:hint="eastAsia"/>
        </w:rPr>
        <w:t>-</w:t>
      </w:r>
      <w:r>
        <w:t>-</w:t>
      </w:r>
      <w:r>
        <w:rPr>
          <w:rFonts w:hint="eastAsia"/>
        </w:rPr>
        <w:t>维度：公共维度</w:t>
      </w:r>
    </w:p>
    <w:p>
      <w:r>
        <w:rPr>
          <w:rFonts w:hint="eastAsia"/>
        </w:rPr>
        <w:t>(地域，行政区划编码，操作时间，操作类型，范围，数据来源明细，包名，审计日志</w:t>
      </w:r>
      <w:r>
        <w:t>)</w:t>
      </w:r>
    </w:p>
    <w:p>
      <w:r>
        <w:rPr>
          <w:rFonts w:hint="eastAsia"/>
        </w:rPr>
        <w:t>-</w:t>
      </w:r>
      <w:r>
        <w:t>-</w:t>
      </w:r>
      <w:r>
        <w:rPr>
          <w:rFonts w:hint="eastAsia"/>
        </w:rPr>
        <w:t>设备</w:t>
      </w:r>
    </w:p>
    <w:p>
      <w:r>
        <w:rPr>
          <w:rFonts w:hint="eastAsia"/>
        </w:rPr>
        <w:t>华为设备编号，内部型号，外部型号，产品传播名，品牌，品类，系类名称，E</w:t>
      </w:r>
      <w:r>
        <w:t>MUI</w:t>
      </w:r>
      <w:r>
        <w:rPr>
          <w:rFonts w:hint="eastAsia"/>
        </w:rPr>
        <w:t>版本，价格范围，上市日期，A</w:t>
      </w:r>
      <w:r>
        <w:t>PP</w:t>
      </w:r>
      <w:r>
        <w:rPr>
          <w:rFonts w:hint="eastAsia"/>
        </w:rPr>
        <w:t>版本号</w:t>
      </w:r>
    </w:p>
    <w:p>
      <w:r>
        <w:rPr>
          <w:rFonts w:hint="eastAsia"/>
        </w:rPr>
        <w:t>-</w:t>
      </w:r>
      <w:r>
        <w:t>-</w:t>
      </w:r>
      <w:r>
        <w:rPr>
          <w:rFonts w:hint="eastAsia"/>
        </w:rPr>
        <w:t>事件</w:t>
      </w:r>
    </w:p>
    <w:p>
      <w:r>
        <w:rPr>
          <w:rFonts w:hint="eastAsia"/>
        </w:rPr>
        <w:t>事件编号，事件名称</w:t>
      </w:r>
    </w:p>
    <w:p>
      <w:r>
        <w:rPr>
          <w:rFonts w:hint="eastAsia"/>
        </w:rPr>
        <w:t>-</w:t>
      </w:r>
      <w:r>
        <w:t>-</w:t>
      </w:r>
      <w:r>
        <w:rPr>
          <w:rFonts w:hint="eastAsia"/>
        </w:rPr>
        <w:t>国家</w:t>
      </w:r>
    </w:p>
    <w:p>
      <w:r>
        <w:rPr>
          <w:rFonts w:hint="eastAsia"/>
        </w:rPr>
        <w:t>编号，中文名</w:t>
      </w:r>
    </w:p>
    <w:p>
      <w:r>
        <w:rPr>
          <w:rFonts w:hint="eastAsia"/>
        </w:rPr>
        <w:t>-</w:t>
      </w:r>
      <w:r>
        <w:t>-</w:t>
      </w:r>
      <w:r>
        <w:rPr>
          <w:rFonts w:hint="eastAsia"/>
        </w:rPr>
        <w:t>进入搜索</w:t>
      </w:r>
    </w:p>
    <w:p>
      <w:r>
        <w:rPr>
          <w:rFonts w:hint="eastAsia"/>
        </w:rPr>
        <w:t>进入类型</w:t>
      </w:r>
    </w:p>
    <w:p>
      <w:r>
        <w:rPr>
          <w:rFonts w:hint="eastAsia"/>
        </w:rPr>
        <w:t>-</w:t>
      </w:r>
      <w:r>
        <w:t>-</w:t>
      </w:r>
      <w:r>
        <w:rPr>
          <w:rFonts w:hint="eastAsia"/>
        </w:rPr>
        <w:t>发起搜索</w:t>
      </w:r>
    </w:p>
    <w:p>
      <w:r>
        <w:rPr>
          <w:rFonts w:hint="eastAsia"/>
        </w:rPr>
        <w:t>搜索类型，搜索引擎</w:t>
      </w:r>
    </w:p>
    <w:p>
      <w:r>
        <w:rPr>
          <w:rFonts w:hint="eastAsia"/>
        </w:rPr>
        <w:t>-</w:t>
      </w:r>
      <w:r>
        <w:t>-</w:t>
      </w:r>
      <w:r>
        <w:rPr>
          <w:rFonts w:hint="eastAsia"/>
        </w:rPr>
        <w:t>搜索日志</w:t>
      </w:r>
    </w:p>
    <w:p>
      <w:r>
        <w:rPr>
          <w:rFonts w:hint="eastAsia"/>
        </w:rPr>
        <w:t>请求来源，客户端请求时间，客户端语种，搜索关键字，搜索关键字字数，搜索内容类型，请求接收，请求响应时间，搜索状态，搜索结果，搜索场景</w:t>
      </w:r>
    </w:p>
    <w:p>
      <w:r>
        <w:rPr>
          <w:rFonts w:hint="eastAsia"/>
        </w:rPr>
        <w:t>-</w:t>
      </w:r>
      <w:r>
        <w:t>-</w:t>
      </w:r>
      <w:r>
        <w:rPr>
          <w:rFonts w:hint="eastAsia"/>
        </w:rPr>
        <w:t>热词</w:t>
      </w:r>
    </w:p>
    <w:p>
      <w:r>
        <w:rPr>
          <w:rFonts w:hint="eastAsia"/>
        </w:rPr>
        <w:t>热词，热词位置，搜索类型</w:t>
      </w:r>
    </w:p>
    <w:p>
      <w:r>
        <w:rPr>
          <w:rFonts w:hint="eastAsia"/>
        </w:rPr>
        <w:t>-</w:t>
      </w:r>
      <w:r>
        <w:t>-APP</w:t>
      </w:r>
      <w:r>
        <w:rPr>
          <w:rFonts w:hint="eastAsia"/>
        </w:rPr>
        <w:t>信息</w:t>
      </w:r>
    </w:p>
    <w:p>
      <w:r>
        <w:rPr>
          <w:rFonts w:hint="eastAsia"/>
        </w:rPr>
        <w:t>A</w:t>
      </w:r>
      <w:r>
        <w:t>PP</w:t>
      </w:r>
      <w:r>
        <w:rPr>
          <w:rFonts w:hint="eastAsia"/>
        </w:rPr>
        <w:t>包名，</w:t>
      </w:r>
      <w:r>
        <w:t>APP</w:t>
      </w:r>
      <w:r>
        <w:rPr>
          <w:rFonts w:hint="eastAsia"/>
        </w:rPr>
        <w:t>名称，A</w:t>
      </w:r>
      <w:r>
        <w:t>PP</w:t>
      </w:r>
      <w:r>
        <w:rPr>
          <w:rFonts w:hint="eastAsia"/>
        </w:rPr>
        <w:t>位置</w:t>
      </w:r>
    </w:p>
    <w:p/>
    <w:p/>
    <w:p/>
    <w:p/>
    <w:p>
      <w:pPr>
        <w:pStyle w:val="2"/>
      </w:pPr>
      <w:r>
        <w:rPr>
          <w:rFonts w:hint="eastAsia"/>
        </w:rPr>
        <w:t>音乐的总线矩阵:</w:t>
      </w:r>
    </w:p>
    <w:p>
      <w:r>
        <w:rPr>
          <w:rFonts w:hint="eastAsia"/>
        </w:rPr>
        <w:t xml:space="preserve">功能块 </w:t>
      </w:r>
      <w:r>
        <w:t xml:space="preserve">  </w:t>
      </w:r>
      <w:r>
        <w:rPr>
          <w:rFonts w:hint="eastAsia"/>
        </w:rPr>
        <w:t xml:space="preserve">业务过程 </w:t>
      </w:r>
      <w:r>
        <w:t xml:space="preserve">      </w:t>
      </w:r>
      <w:r>
        <w:rPr>
          <w:rFonts w:hint="eastAsia"/>
        </w:rPr>
        <w:t>一致性内容</w:t>
      </w:r>
    </w:p>
    <w:p>
      <w:pPr>
        <w:ind w:left="3990" w:hanging="3990" w:hangingChars="1900"/>
      </w:pPr>
      <w:r>
        <w:rPr>
          <w:rFonts w:hint="eastAsia"/>
        </w:rPr>
        <w:t xml:space="preserve">播放 </w:t>
      </w:r>
      <w:r>
        <w:t xml:space="preserve">    </w:t>
      </w:r>
      <w:r>
        <w:rPr>
          <w:rFonts w:hint="eastAsia"/>
        </w:rPr>
        <w:t xml:space="preserve">歌曲播放 </w:t>
      </w:r>
      <w:r>
        <w:t xml:space="preserve">    APP</w:t>
      </w:r>
      <w:r>
        <w:rPr>
          <w:rFonts w:hint="eastAsia"/>
        </w:rPr>
        <w:t>版本，歌曲，内容集，专辑，M</w:t>
      </w:r>
      <w:r>
        <w:t>V</w:t>
      </w:r>
      <w:r>
        <w:rPr>
          <w:rFonts w:hint="eastAsia"/>
        </w:rPr>
        <w:t>，艺术家，商品，年龄，性别，日期</w:t>
      </w:r>
    </w:p>
    <w:p>
      <w:r>
        <w:t xml:space="preserve">         </w:t>
      </w:r>
      <w:r>
        <w:rPr>
          <w:rFonts w:hint="eastAsia"/>
        </w:rPr>
        <w:t>电台播放</w:t>
      </w:r>
    </w:p>
    <w:p>
      <w:r>
        <w:rPr>
          <w:rFonts w:hint="eastAsia"/>
        </w:rPr>
        <w:t xml:space="preserve"> </w:t>
      </w:r>
      <w:r>
        <w:t xml:space="preserve">        MV</w:t>
      </w:r>
      <w:r>
        <w:rPr>
          <w:rFonts w:hint="eastAsia"/>
        </w:rPr>
        <w:t xml:space="preserve">播放 </w:t>
      </w:r>
    </w:p>
    <w:p>
      <w:r>
        <w:rPr>
          <w:rFonts w:hint="eastAsia"/>
        </w:rPr>
        <w:t xml:space="preserve"> </w:t>
      </w:r>
      <w:r>
        <w:t xml:space="preserve">        </w:t>
      </w:r>
      <w:r>
        <w:rPr>
          <w:rFonts w:hint="eastAsia"/>
        </w:rPr>
        <w:t>添加歌单</w:t>
      </w:r>
    </w:p>
    <w:p>
      <w:r>
        <w:rPr>
          <w:rFonts w:hint="eastAsia"/>
        </w:rPr>
        <w:t xml:space="preserve">分享 </w:t>
      </w:r>
      <w:r>
        <w:t xml:space="preserve">    </w:t>
      </w:r>
      <w:r>
        <w:rPr>
          <w:rFonts w:hint="eastAsia"/>
        </w:rPr>
        <w:t>内容分享</w:t>
      </w:r>
    </w:p>
    <w:p>
      <w:r>
        <w:rPr>
          <w:rFonts w:hint="eastAsia"/>
        </w:rPr>
        <w:t xml:space="preserve">收藏 </w:t>
      </w:r>
      <w:r>
        <w:t xml:space="preserve">    </w:t>
      </w:r>
      <w:r>
        <w:rPr>
          <w:rFonts w:hint="eastAsia"/>
        </w:rPr>
        <w:t xml:space="preserve">内容收藏 </w:t>
      </w:r>
      <w:r>
        <w:t xml:space="preserve">     </w:t>
      </w:r>
      <w:r>
        <w:rPr>
          <w:rFonts w:hint="eastAsia"/>
        </w:rPr>
        <w:t>设备维度表</w:t>
      </w:r>
    </w:p>
    <w:p>
      <w:r>
        <w:rPr>
          <w:rFonts w:hint="eastAsia"/>
        </w:rPr>
        <w:t xml:space="preserve">下载 </w:t>
      </w:r>
      <w:r>
        <w:t xml:space="preserve">    </w:t>
      </w:r>
      <w:r>
        <w:rPr>
          <w:rFonts w:hint="eastAsia"/>
        </w:rPr>
        <w:t xml:space="preserve">歌曲下载 </w:t>
      </w:r>
      <w:r>
        <w:t xml:space="preserve">     </w:t>
      </w:r>
      <w:r>
        <w:rPr>
          <w:rFonts w:hint="eastAsia"/>
        </w:rPr>
        <w:t>账号维表</w:t>
      </w:r>
    </w:p>
    <w:p>
      <w:r>
        <w:rPr>
          <w:rFonts w:hint="eastAsia"/>
        </w:rPr>
        <w:t xml:space="preserve"> </w:t>
      </w:r>
      <w:r>
        <w:t xml:space="preserve">        </w:t>
      </w:r>
      <w:r>
        <w:rPr>
          <w:rFonts w:hint="eastAsia"/>
        </w:rPr>
        <w:t xml:space="preserve">电台下载 </w:t>
      </w:r>
      <w:r>
        <w:t xml:space="preserve">     </w:t>
      </w:r>
      <w:r>
        <w:rPr>
          <w:rFonts w:hint="eastAsia"/>
        </w:rPr>
        <w:t>歌曲</w:t>
      </w:r>
    </w:p>
    <w:p>
      <w:r>
        <w:rPr>
          <w:rFonts w:hint="eastAsia"/>
        </w:rPr>
        <w:t xml:space="preserve">评论/点赞 </w:t>
      </w:r>
      <w:r>
        <w:t xml:space="preserve"> </w:t>
      </w:r>
      <w:r>
        <w:rPr>
          <w:rFonts w:hint="eastAsia"/>
        </w:rPr>
        <w:t xml:space="preserve">内容评论 </w:t>
      </w:r>
      <w:r>
        <w:t xml:space="preserve">   </w:t>
      </w:r>
      <w:r>
        <w:rPr>
          <w:rFonts w:hint="eastAsia"/>
        </w:rPr>
        <w:t>歌曲专辑</w:t>
      </w:r>
    </w:p>
    <w:p>
      <w:r>
        <w:rPr>
          <w:rFonts w:hint="eastAsia"/>
        </w:rPr>
        <w:t xml:space="preserve"> </w:t>
      </w:r>
      <w:r>
        <w:t xml:space="preserve">        </w:t>
      </w:r>
      <w:r>
        <w:rPr>
          <w:rFonts w:hint="eastAsia"/>
        </w:rPr>
        <w:t xml:space="preserve">加入话题圈 </w:t>
      </w:r>
      <w:r>
        <w:t xml:space="preserve">   </w:t>
      </w:r>
      <w:r>
        <w:rPr>
          <w:rFonts w:hint="eastAsia"/>
        </w:rPr>
        <w:t>日期</w:t>
      </w:r>
    </w:p>
    <w:p>
      <w:r>
        <w:rPr>
          <w:rFonts w:hint="eastAsia"/>
        </w:rPr>
        <w:t xml:space="preserve"> </w:t>
      </w:r>
      <w:r>
        <w:t xml:space="preserve">        </w:t>
      </w:r>
      <w:r>
        <w:rPr>
          <w:rFonts w:hint="eastAsia"/>
        </w:rPr>
        <w:t xml:space="preserve">点赞 </w:t>
      </w:r>
      <w:r>
        <w:t xml:space="preserve">         </w:t>
      </w:r>
      <w:r>
        <w:rPr>
          <w:rFonts w:hint="eastAsia"/>
        </w:rPr>
        <w:t>时间</w:t>
      </w:r>
    </w:p>
    <w:p>
      <w:r>
        <w:rPr>
          <w:rFonts w:hint="eastAsia"/>
        </w:rPr>
        <w:t xml:space="preserve">支付 </w:t>
      </w:r>
      <w:r>
        <w:t xml:space="preserve">    </w:t>
      </w:r>
      <w:r>
        <w:rPr>
          <w:rFonts w:hint="eastAsia"/>
        </w:rPr>
        <w:t xml:space="preserve">套餐支付 </w:t>
      </w:r>
      <w:r>
        <w:t xml:space="preserve">     </w:t>
      </w:r>
      <w:r>
        <w:rPr>
          <w:rFonts w:hint="eastAsia"/>
        </w:rPr>
        <w:t>艺术家维度</w:t>
      </w:r>
    </w:p>
    <w:p>
      <w:r>
        <w:rPr>
          <w:rFonts w:hint="eastAsia"/>
        </w:rPr>
        <w:t xml:space="preserve"> </w:t>
      </w:r>
      <w:r>
        <w:t xml:space="preserve">        </w:t>
      </w:r>
      <w:r>
        <w:rPr>
          <w:rFonts w:hint="eastAsia"/>
        </w:rPr>
        <w:t xml:space="preserve">歌曲支付 </w:t>
      </w:r>
      <w:r>
        <w:t xml:space="preserve"> </w:t>
      </w:r>
    </w:p>
    <w:p>
      <w:r>
        <w:rPr>
          <w:rFonts w:hint="eastAsia"/>
        </w:rPr>
        <w:t>登录</w:t>
      </w:r>
    </w:p>
    <w:p>
      <w:r>
        <w:rPr>
          <w:rFonts w:hint="eastAsia"/>
        </w:rPr>
        <w:t>退出</w:t>
      </w:r>
    </w:p>
    <w:p>
      <w:pPr>
        <w:pStyle w:val="2"/>
      </w:pPr>
      <w:r>
        <w:rPr>
          <w:rFonts w:hint="eastAsia"/>
        </w:rPr>
        <w:t>基金知识点总结</w:t>
      </w:r>
    </w:p>
    <w:p>
      <w:pPr>
        <w:pStyle w:val="3"/>
      </w:pPr>
      <w:r>
        <w:rPr>
          <w:rFonts w:hint="eastAsia"/>
        </w:rPr>
        <w:t>基金是一种共享经济</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通过发售基金份额，将众多投资者的资金汇集起来，形成独立的财产，由基金管理人进行投资管理，基金投资人共享投资收益，共担投资风险的集合投资方式。</w:t>
      </w:r>
    </w:p>
    <w:p>
      <w:pPr>
        <w:widowControl/>
        <w:jc w:val="left"/>
        <w:rPr>
          <w:rFonts w:ascii="宋体" w:hAnsi="宋体" w:eastAsia="宋体" w:cs="宋体"/>
          <w:kern w:val="0"/>
          <w:sz w:val="24"/>
          <w:szCs w:val="24"/>
        </w:rPr>
      </w:pPr>
      <w:r>
        <w:rPr>
          <w:rFonts w:hint="eastAsia" w:ascii="微软雅黑" w:hAnsi="微软雅黑" w:eastAsia="微软雅黑" w:cs="宋体"/>
          <w:kern w:val="0"/>
          <w:sz w:val="18"/>
          <w:szCs w:val="18"/>
        </w:rPr>
        <w:t>股票：直接投资工具，投资实业，是所有权关系，是一种所有权凭证</w:t>
      </w:r>
    </w:p>
    <w:p>
      <w:pPr>
        <w:pStyle w:val="21"/>
        <w:rPr>
          <w:color w:val="FF0000"/>
          <w:szCs w:val="21"/>
        </w:rPr>
      </w:pPr>
      <w:r>
        <w:rPr>
          <w:rFonts w:hint="eastAsia" w:ascii="微软雅黑" w:hAnsi="微软雅黑" w:eastAsia="微软雅黑"/>
          <w:color w:val="auto"/>
          <w:sz w:val="18"/>
          <w:szCs w:val="18"/>
        </w:rPr>
        <w:t>基金：信托关系，是一种受益凭证，间接的投资工具。主要投向证券，股票。</w:t>
      </w:r>
    </w:p>
    <w:p>
      <w:pPr>
        <w:pStyle w:val="21"/>
        <w:rPr>
          <w:color w:val="FF0000"/>
          <w:szCs w:val="21"/>
        </w:rPr>
      </w:pPr>
    </w:p>
    <w:p>
      <w:pPr>
        <w:pStyle w:val="3"/>
      </w:pPr>
      <w:r>
        <w:rPr>
          <w:rFonts w:hint="eastAsia"/>
        </w:rPr>
        <w:t xml:space="preserve">根据运作方式的不同划分 </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封闭式基金</w:t>
      </w:r>
    </w:p>
    <w:p>
      <w:pPr>
        <w:pStyle w:val="21"/>
        <w:rPr>
          <w:rFonts w:ascii="微软雅黑" w:hAnsi="微软雅黑" w:eastAsia="微软雅黑"/>
          <w:sz w:val="18"/>
          <w:szCs w:val="18"/>
        </w:rPr>
      </w:pPr>
      <w:r>
        <w:rPr>
          <w:rFonts w:hint="eastAsia" w:ascii="微软雅黑" w:hAnsi="微软雅黑" w:eastAsia="微软雅黑"/>
          <w:color w:val="303030"/>
          <w:sz w:val="22"/>
          <w:szCs w:val="22"/>
        </w:rPr>
        <w:t xml:space="preserve">开放式基金 </w:t>
      </w:r>
      <w:r>
        <w:rPr>
          <w:rFonts w:ascii="微软雅黑" w:hAnsi="微软雅黑" w:eastAsia="微软雅黑"/>
          <w:color w:val="303030"/>
          <w:sz w:val="22"/>
          <w:szCs w:val="22"/>
        </w:rPr>
        <w:t xml:space="preserve"> </w:t>
      </w:r>
      <w:r>
        <w:rPr>
          <w:rFonts w:hint="eastAsia" w:ascii="微软雅黑" w:hAnsi="微软雅黑" w:eastAsia="微软雅黑"/>
          <w:sz w:val="18"/>
          <w:szCs w:val="18"/>
        </w:rPr>
        <w:t>封闭式基金存续期固定，通常在5年以上，一般为10年或15年，交易场所在证券交易所。开放式基金无特定存续期，不固定，一般不上市，向基金管理公司和代销基金进行申购，赎回。以基金份额净值为基础，不受市场供求关系影响。</w:t>
      </w:r>
    </w:p>
    <w:p>
      <w:pPr>
        <w:pStyle w:val="3"/>
      </w:pPr>
      <w:r>
        <w:rPr>
          <w:rFonts w:hint="eastAsia"/>
        </w:rPr>
        <w:t xml:space="preserve">根据组织形式的不同划分 </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契约型基金</w:t>
      </w:r>
    </w:p>
    <w:p>
      <w:pPr>
        <w:pStyle w:val="21"/>
        <w:rPr>
          <w:rFonts w:ascii="微软雅黑" w:hAnsi="微软雅黑" w:eastAsia="微软雅黑"/>
          <w:sz w:val="18"/>
          <w:szCs w:val="18"/>
        </w:rPr>
      </w:pPr>
      <w:r>
        <w:rPr>
          <w:rFonts w:hint="eastAsia" w:ascii="微软雅黑" w:hAnsi="微软雅黑" w:eastAsia="微软雅黑"/>
          <w:color w:val="303030"/>
          <w:sz w:val="22"/>
          <w:szCs w:val="22"/>
        </w:rPr>
        <w:t xml:space="preserve">公司型基金 </w:t>
      </w:r>
      <w:r>
        <w:rPr>
          <w:rFonts w:hint="eastAsia" w:ascii="微软雅黑" w:hAnsi="微软雅黑" w:eastAsia="微软雅黑"/>
          <w:sz w:val="18"/>
          <w:szCs w:val="18"/>
        </w:rPr>
        <w:t>契约型基金 不具有法人资格 ，基金持有人大会赋予基金持有者的权力相对较小， 组织方式：信托 公司型基金，基金持有者的权力较大</w:t>
      </w:r>
    </w:p>
    <w:p>
      <w:pPr>
        <w:pStyle w:val="3"/>
      </w:pPr>
      <w:r>
        <w:rPr>
          <w:rFonts w:hint="eastAsia"/>
        </w:rPr>
        <w:t>根据募集的方式不同</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公募基金 ：基金募集对象不固定，投资金额相对较低，适合中小投资者参与 可以面向社会公开发售基金份额和宣传推广</w:t>
      </w:r>
    </w:p>
    <w:p>
      <w:pPr>
        <w:pStyle w:val="21"/>
        <w:rPr>
          <w:rFonts w:ascii="微软雅黑" w:hAnsi="微软雅黑" w:eastAsia="微软雅黑"/>
          <w:sz w:val="18"/>
          <w:szCs w:val="18"/>
        </w:rPr>
      </w:pPr>
      <w:r>
        <w:rPr>
          <w:rFonts w:hint="eastAsia" w:ascii="微软雅黑" w:hAnsi="微软雅黑" w:eastAsia="微软雅黑"/>
          <w:color w:val="303030"/>
          <w:sz w:val="22"/>
          <w:szCs w:val="22"/>
        </w:rPr>
        <w:t>私募基金：采取非公开的方式，面向特定的投资者</w:t>
      </w:r>
    </w:p>
    <w:p>
      <w:pPr>
        <w:pStyle w:val="3"/>
      </w:pPr>
      <w:r>
        <w:rPr>
          <w:rFonts w:hint="eastAsia"/>
        </w:rPr>
        <w:t>根据投资标的不同</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股票基金：</w:t>
      </w:r>
      <w:r>
        <w:rPr>
          <w:rFonts w:hint="eastAsia" w:ascii="微软雅黑" w:hAnsi="微软雅黑" w:eastAsia="微软雅黑"/>
          <w:color w:val="303030"/>
          <w:sz w:val="20"/>
          <w:szCs w:val="20"/>
        </w:rPr>
        <w:t>基金资产80%以上投资于股票</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债券基金：基金资产80%以上投资于债券</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货币市场基金：</w:t>
      </w:r>
      <w:r>
        <w:rPr>
          <w:rFonts w:hint="eastAsia" w:ascii="微软雅黑" w:hAnsi="微软雅黑" w:eastAsia="微软雅黑"/>
          <w:color w:val="303030"/>
          <w:sz w:val="18"/>
          <w:szCs w:val="18"/>
        </w:rPr>
        <w:t>仅投资于货币市场工具的为货币市场基金</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混合基金：偏股型 ，偏债型，股债平衡，灵活配置型基金</w:t>
      </w:r>
    </w:p>
    <w:p>
      <w:pPr>
        <w:pStyle w:val="3"/>
      </w:pPr>
      <w:r>
        <w:rPr>
          <w:rFonts w:hint="eastAsia"/>
        </w:rPr>
        <w:t>特殊基金类型</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伞形基金： 多个基金公用一个合同，子基金独立运作，子基金之间可以进行相互转换的基金结构</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基金中的基金： 以基金为主要投资标的</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交易型开放式指数基金 ：（ETF）特点：1，被动操作的指数基金 2.独特的实物申购机制，etf指定的的一篮子证券或者商品来换取，赎回也是相应的一篮子证券或者商品。3.实行一级市场与二级市场并存的交易制度</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上市开放式基金（lof）： 即可以在场外进行申购赎回，又可以在交易所（场内市场）进行交易的。可以是指数型，主动型基金，申购和赎回以现金进行，并且没有规模和场所限制</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QDII ：在一国设立的经该国有关部门批准从事境外证券市场的股票,债券等有价证券投资的基金，其投资目的地为与中国证监会签署了双边监管合作谅解备忘录的国家或者地区，投资工具为股票，基金，债券，金融衍生品。</w:t>
      </w:r>
    </w:p>
    <w:p>
      <w:pPr>
        <w:pStyle w:val="3"/>
      </w:pPr>
      <w:r>
        <w:rPr>
          <w:rFonts w:hint="eastAsia"/>
        </w:rPr>
        <w:t>资金来源和用途的不同划分</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在案基金：本国募集资金并投资于本国证券市场的证券投资基金</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离岸基金：一国的证券投资基金组织在他国发售证券投资基金份额，用于投资本国或第三国证券市场的证券投资基金</w:t>
      </w:r>
    </w:p>
    <w:p>
      <w:pPr>
        <w:pStyle w:val="3"/>
      </w:pPr>
      <w:r>
        <w:rPr>
          <w:rFonts w:hint="eastAsia"/>
        </w:rPr>
        <w:t>根据投资目标不同</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成长型基金(长期增值为目标)</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收入型基金（主要用于投资可带来现金收入的有价证券）</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平衡型基金</w:t>
      </w:r>
    </w:p>
    <w:p>
      <w:pPr>
        <w:pStyle w:val="3"/>
      </w:pPr>
      <w:r>
        <w:rPr>
          <w:rFonts w:hint="eastAsia"/>
        </w:rPr>
        <w:t>根据投资理念的不同</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主动型基金 ：力图取得超越基准组合表现的基金</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被动型基金 ：（指数基金）并不主动寻求取得超越市场的表现。而是试图复制指数的表现。一般选择特定的指数作为跟踪对象。</w:t>
      </w:r>
    </w:p>
    <w:p>
      <w:pPr>
        <w:pStyle w:val="21"/>
        <w:rPr>
          <w:rFonts w:ascii="微软雅黑" w:hAnsi="微软雅黑" w:eastAsia="微软雅黑"/>
          <w:color w:val="303030"/>
          <w:sz w:val="22"/>
          <w:szCs w:val="22"/>
        </w:rPr>
      </w:pPr>
      <w:r>
        <w:rPr>
          <w:rFonts w:hint="eastAsia" w:ascii="微软雅黑" w:hAnsi="微软雅黑" w:eastAsia="微软雅黑"/>
          <w:color w:val="303030"/>
          <w:sz w:val="22"/>
          <w:szCs w:val="22"/>
        </w:rPr>
        <w:t>指数增强型基金 ：介于主动型基金和被动型基金之间的，获得高于标的指数回报水平</w:t>
      </w:r>
    </w:p>
    <w:p>
      <w:pPr>
        <w:pStyle w:val="21"/>
        <w:rPr>
          <w:rFonts w:ascii="微软雅黑" w:hAnsi="微软雅黑" w:eastAsia="微软雅黑"/>
          <w:color w:val="FF0000"/>
          <w:sz w:val="22"/>
          <w:szCs w:val="22"/>
        </w:rPr>
      </w:pPr>
    </w:p>
    <w:p>
      <w:pPr>
        <w:pStyle w:val="3"/>
      </w:pPr>
      <w:r>
        <w:rPr>
          <w:rFonts w:hint="eastAsia"/>
        </w:rPr>
        <w:t>基金的投资者结构</w:t>
      </w:r>
    </w:p>
    <w:p>
      <w:pPr>
        <w:pStyle w:val="21"/>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投资者结构国际化和机构化，其中个人投资者可能已经降至5</w:t>
      </w:r>
      <w:r>
        <w:rPr>
          <w:rFonts w:ascii="微软雅黑" w:hAnsi="微软雅黑" w:eastAsia="微软雅黑"/>
          <w:color w:val="000000" w:themeColor="text1"/>
          <w:sz w:val="22"/>
          <w:szCs w:val="22"/>
          <w14:textFill>
            <w14:solidFill>
              <w14:schemeClr w14:val="tx1"/>
            </w14:solidFill>
          </w14:textFill>
        </w:rPr>
        <w:t>0%</w:t>
      </w:r>
      <w:r>
        <w:rPr>
          <w:rFonts w:hint="eastAsia" w:ascii="微软雅黑" w:hAnsi="微软雅黑" w:eastAsia="微软雅黑"/>
          <w:color w:val="000000" w:themeColor="text1"/>
          <w:sz w:val="22"/>
          <w:szCs w:val="22"/>
          <w14:textFill>
            <w14:solidFill>
              <w14:schemeClr w14:val="tx1"/>
            </w14:solidFill>
          </w14:textFill>
        </w:rPr>
        <w:t>左右，</w:t>
      </w:r>
    </w:p>
    <w:p>
      <w:pPr>
        <w:pStyle w:val="21"/>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外资</w:t>
      </w:r>
    </w:p>
    <w:p>
      <w:pPr>
        <w:pStyle w:val="21"/>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企业年金</w:t>
      </w:r>
    </w:p>
    <w:p>
      <w:pPr>
        <w:pStyle w:val="21"/>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信托</w:t>
      </w:r>
    </w:p>
    <w:p>
      <w:pPr>
        <w:pStyle w:val="21"/>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私募金</w:t>
      </w:r>
    </w:p>
    <w:p>
      <w:pPr>
        <w:pStyle w:val="21"/>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券商</w:t>
      </w:r>
    </w:p>
    <w:p>
      <w:pPr>
        <w:pStyle w:val="21"/>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社保基金</w:t>
      </w:r>
    </w:p>
    <w:p>
      <w:pPr>
        <w:pStyle w:val="21"/>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保险</w:t>
      </w:r>
    </w:p>
    <w:p>
      <w:pPr>
        <w:pStyle w:val="21"/>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公募基金</w:t>
      </w:r>
    </w:p>
    <w:p>
      <w:pPr>
        <w:pStyle w:val="3"/>
      </w:pPr>
      <w:r>
        <w:rPr>
          <w:rFonts w:hint="eastAsia"/>
        </w:rPr>
        <w:t>公募基金评价体系</w:t>
      </w:r>
    </w:p>
    <w:p>
      <w:pPr>
        <w:pStyle w:val="21"/>
        <w:rPr>
          <w:rFonts w:ascii="微软雅黑" w:hAnsi="微软雅黑" w:eastAsia="微软雅黑"/>
          <w:color w:val="000000" w:themeColor="text1"/>
          <w:sz w:val="22"/>
          <w:szCs w:val="22"/>
          <w14:textFill>
            <w14:solidFill>
              <w14:schemeClr w14:val="tx1"/>
            </w14:solidFill>
          </w14:textFill>
        </w:rPr>
      </w:pPr>
      <w:r>
        <w:rPr>
          <w:rFonts w:ascii="微软雅黑" w:hAnsi="微软雅黑" w:eastAsia="微软雅黑"/>
          <w:color w:val="000000" w:themeColor="text1"/>
          <w:sz w:val="22"/>
          <w:szCs w:val="22"/>
          <w14:textFill>
            <w14:solidFill>
              <w14:schemeClr w14:val="tx1"/>
            </w14:solidFill>
          </w14:textFill>
        </w:rPr>
        <w:drawing>
          <wp:inline distT="0" distB="0" distL="0" distR="0">
            <wp:extent cx="5274310" cy="2942590"/>
            <wp:effectExtent l="0" t="0" r="2540" b="0"/>
            <wp:docPr id="19" name="图片 1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示&#10;&#10;描述已自动生成"/>
                    <pic:cNvPicPr>
                      <a:picLocks noChangeAspect="1"/>
                    </pic:cNvPicPr>
                  </pic:nvPicPr>
                  <pic:blipFill>
                    <a:blip r:embed="rId69"/>
                    <a:stretch>
                      <a:fillRect/>
                    </a:stretch>
                  </pic:blipFill>
                  <pic:spPr>
                    <a:xfrm>
                      <a:off x="0" y="0"/>
                      <a:ext cx="5274310" cy="2942590"/>
                    </a:xfrm>
                    <a:prstGeom prst="rect">
                      <a:avLst/>
                    </a:prstGeom>
                  </pic:spPr>
                </pic:pic>
              </a:graphicData>
            </a:graphic>
          </wp:inline>
        </w:drawing>
      </w:r>
    </w:p>
    <w:p>
      <w:pPr>
        <w:pStyle w:val="21"/>
        <w:rPr>
          <w:rFonts w:ascii="微软雅黑" w:hAnsi="微软雅黑" w:eastAsia="微软雅黑"/>
          <w:color w:val="000000" w:themeColor="text1"/>
          <w:sz w:val="22"/>
          <w:szCs w:val="22"/>
          <w14:textFill>
            <w14:solidFill>
              <w14:schemeClr w14:val="tx1"/>
            </w14:solidFill>
          </w14:textFill>
        </w:rPr>
      </w:pPr>
    </w:p>
    <w:p>
      <w:pPr>
        <w:pStyle w:val="21"/>
        <w:rPr>
          <w:rFonts w:ascii="微软雅黑" w:hAnsi="微软雅黑" w:eastAsia="微软雅黑"/>
          <w:color w:val="303030"/>
          <w:sz w:val="22"/>
          <w:szCs w:val="22"/>
        </w:rPr>
      </w:pPr>
    </w:p>
    <w:p>
      <w:pPr>
        <w:pStyle w:val="21"/>
        <w:rPr>
          <w:rFonts w:ascii="微软雅黑" w:hAnsi="微软雅黑" w:eastAsia="微软雅黑"/>
          <w:color w:val="303030"/>
          <w:sz w:val="22"/>
          <w:szCs w:val="22"/>
        </w:rPr>
      </w:pPr>
    </w:p>
    <w:p>
      <w:pPr>
        <w:pStyle w:val="21"/>
        <w:rPr>
          <w:rFonts w:ascii="微软雅黑" w:hAnsi="微软雅黑" w:eastAsia="微软雅黑"/>
          <w:color w:val="303030"/>
          <w:sz w:val="22"/>
          <w:szCs w:val="22"/>
        </w:rPr>
      </w:pPr>
    </w:p>
    <w:p>
      <w:pPr>
        <w:pStyle w:val="3"/>
      </w:pPr>
      <w:r>
        <w:rPr>
          <w:rFonts w:hint="eastAsia"/>
        </w:rPr>
        <w:t>基金管理人为核心的评价体系</w:t>
      </w:r>
    </w:p>
    <w:p>
      <w:pPr>
        <w:pStyle w:val="21"/>
        <w:rPr>
          <w:rFonts w:ascii="微软雅黑" w:hAnsi="微软雅黑" w:eastAsia="微软雅黑"/>
          <w:color w:val="303030"/>
          <w:sz w:val="22"/>
          <w:szCs w:val="22"/>
        </w:rPr>
      </w:pPr>
      <w:r>
        <w:rPr>
          <w:rFonts w:ascii="微软雅黑" w:hAnsi="微软雅黑" w:eastAsia="微软雅黑"/>
          <w:color w:val="303030"/>
          <w:sz w:val="22"/>
          <w:szCs w:val="22"/>
        </w:rPr>
        <w:drawing>
          <wp:inline distT="0" distB="0" distL="0" distR="0">
            <wp:extent cx="5274310" cy="3161665"/>
            <wp:effectExtent l="0" t="0" r="2540" b="635"/>
            <wp:docPr id="20" name="图片 20"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日程表&#10;&#10;描述已自动生成"/>
                    <pic:cNvPicPr>
                      <a:picLocks noChangeAspect="1"/>
                    </pic:cNvPicPr>
                  </pic:nvPicPr>
                  <pic:blipFill>
                    <a:blip r:embed="rId70"/>
                    <a:stretch>
                      <a:fillRect/>
                    </a:stretch>
                  </pic:blipFill>
                  <pic:spPr>
                    <a:xfrm>
                      <a:off x="0" y="0"/>
                      <a:ext cx="5274310" cy="3161665"/>
                    </a:xfrm>
                    <a:prstGeom prst="rect">
                      <a:avLst/>
                    </a:prstGeom>
                  </pic:spPr>
                </pic:pic>
              </a:graphicData>
            </a:graphic>
          </wp:inline>
        </w:drawing>
      </w:r>
    </w:p>
    <w:p>
      <w:pPr>
        <w:pStyle w:val="21"/>
        <w:rPr>
          <w:rFonts w:ascii="微软雅黑" w:hAnsi="微软雅黑" w:eastAsia="微软雅黑"/>
          <w:color w:val="303030"/>
          <w:sz w:val="22"/>
          <w:szCs w:val="22"/>
        </w:rPr>
      </w:pPr>
    </w:p>
    <w:p>
      <w:pPr>
        <w:pStyle w:val="21"/>
        <w:rPr>
          <w:rFonts w:ascii="微软雅黑" w:hAnsi="微软雅黑" w:eastAsia="微软雅黑"/>
          <w:color w:val="303030"/>
          <w:sz w:val="22"/>
        </w:rPr>
      </w:pPr>
      <w:r>
        <w:rPr>
          <w:rFonts w:hint="eastAsia" w:ascii="微软雅黑" w:hAnsi="微软雅黑" w:eastAsia="微软雅黑"/>
          <w:b/>
          <w:bCs/>
          <w:color w:val="303030"/>
          <w:sz w:val="22"/>
        </w:rPr>
        <w:t>换手率：</w:t>
      </w:r>
      <w:r>
        <w:rPr>
          <w:rFonts w:hint="eastAsia" w:ascii="微软雅黑" w:hAnsi="微软雅黑" w:eastAsia="微软雅黑"/>
          <w:color w:val="303030"/>
          <w:sz w:val="22"/>
        </w:rPr>
        <w:t>是衡量持股周期的主要指标，换手率高低反映出基金在报告期内买卖股票的频繁程度，换手率低说明基金的投资风格偏稳健，换手率高说明基金的投资风格更主动。</w:t>
      </w:r>
    </w:p>
    <w:p>
      <w:pPr>
        <w:pStyle w:val="21"/>
        <w:rPr>
          <w:rFonts w:ascii="微软雅黑" w:hAnsi="微软雅黑" w:eastAsia="微软雅黑"/>
          <w:color w:val="303030"/>
          <w:sz w:val="22"/>
        </w:rPr>
      </w:pPr>
      <w:r>
        <w:rPr>
          <w:rFonts w:hint="eastAsia" w:ascii="微软雅黑" w:hAnsi="微软雅黑" w:eastAsia="微软雅黑"/>
          <w:b/>
          <w:bCs/>
          <w:color w:val="303030"/>
          <w:sz w:val="22"/>
        </w:rPr>
        <w:t>持股集中度：</w:t>
      </w:r>
      <w:r>
        <w:rPr>
          <w:rFonts w:hint="eastAsia" w:ascii="微软雅黑" w:hAnsi="微软雅黑" w:eastAsia="微软雅黑"/>
          <w:color w:val="303030"/>
          <w:sz w:val="22"/>
        </w:rPr>
        <w:t>基金持股集中是指基金前十大重仓股市值占股票投资市值比例。</w:t>
      </w:r>
    </w:p>
    <w:p>
      <w:pPr>
        <w:pStyle w:val="21"/>
        <w:rPr>
          <w:rFonts w:ascii="微软雅黑" w:hAnsi="微软雅黑" w:eastAsia="微软雅黑"/>
          <w:color w:val="303030"/>
          <w:sz w:val="22"/>
        </w:rPr>
      </w:pPr>
      <w:r>
        <w:rPr>
          <w:rFonts w:hint="eastAsia" w:ascii="微软雅黑" w:hAnsi="微软雅黑" w:eastAsia="微软雅黑"/>
          <w:color w:val="303030"/>
          <w:sz w:val="22"/>
        </w:rPr>
        <w:t>持股集中度越高可能会加大组合波动风险，但一定程度上也反映出基金管理人的持股信心和看好程度。我们的研究结果显示，高集中度管理人倾向于获得更高的超额收益。</w:t>
      </w:r>
    </w:p>
    <w:p>
      <w:pPr>
        <w:pStyle w:val="21"/>
        <w:rPr>
          <w:rFonts w:ascii="微软雅黑" w:hAnsi="微软雅黑" w:eastAsia="微软雅黑"/>
          <w:color w:val="303030"/>
          <w:sz w:val="22"/>
        </w:rPr>
      </w:pPr>
      <w:r>
        <w:rPr>
          <w:rFonts w:hint="eastAsia" w:ascii="微软雅黑" w:hAnsi="微软雅黑" w:eastAsia="微软雅黑"/>
          <w:b/>
          <w:bCs/>
          <w:color w:val="303030"/>
          <w:sz w:val="22"/>
        </w:rPr>
        <w:t>风险偏好：</w:t>
      </w:r>
      <w:r>
        <w:rPr>
          <w:rFonts w:hint="eastAsia" w:ascii="微软雅黑" w:hAnsi="微软雅黑" w:eastAsia="微软雅黑"/>
          <w:color w:val="303030"/>
          <w:sz w:val="22"/>
        </w:rPr>
        <w:t>不同管理人的风险偏好不尽相同，高风险偏好的基金管理人倾向于持有高</w:t>
      </w:r>
      <w:r>
        <w:rPr>
          <w:rFonts w:ascii="微软雅黑" w:hAnsi="微软雅黑" w:eastAsia="微软雅黑"/>
          <w:color w:val="303030"/>
          <w:sz w:val="22"/>
        </w:rPr>
        <w:t>Beta</w:t>
      </w:r>
      <w:r>
        <w:rPr>
          <w:rFonts w:hint="eastAsia" w:ascii="微软雅黑" w:hAnsi="微软雅黑" w:eastAsia="微软雅黑"/>
          <w:color w:val="303030"/>
          <w:sz w:val="22"/>
        </w:rPr>
        <w:t>进攻性的股票，低风险偏好的基金管理人倾向于持有低</w:t>
      </w:r>
      <w:r>
        <w:rPr>
          <w:rFonts w:ascii="微软雅黑" w:hAnsi="微软雅黑" w:eastAsia="微软雅黑"/>
          <w:color w:val="303030"/>
          <w:sz w:val="22"/>
        </w:rPr>
        <w:t>Beta</w:t>
      </w:r>
      <w:r>
        <w:rPr>
          <w:rFonts w:hint="eastAsia" w:ascii="微软雅黑" w:hAnsi="微软雅黑" w:eastAsia="微软雅黑"/>
          <w:color w:val="303030"/>
          <w:sz w:val="22"/>
        </w:rPr>
        <w:t>防御性的股票。</w:t>
      </w:r>
    </w:p>
    <w:p>
      <w:pPr>
        <w:pStyle w:val="21"/>
        <w:rPr>
          <w:rFonts w:ascii="微软雅黑" w:hAnsi="微软雅黑" w:eastAsia="微软雅黑"/>
          <w:color w:val="303030"/>
          <w:sz w:val="22"/>
        </w:rPr>
      </w:pPr>
      <w:r>
        <w:rPr>
          <w:rFonts w:hint="eastAsia" w:ascii="微软雅黑" w:hAnsi="微软雅黑" w:eastAsia="微软雅黑"/>
          <w:color w:val="303030"/>
          <w:sz w:val="22"/>
        </w:rPr>
        <w:t>我们的研究结果显示，高风险偏好管理人历史业绩往往表现更差</w:t>
      </w:r>
    </w:p>
    <w:p>
      <w:pPr>
        <w:pStyle w:val="21"/>
        <w:rPr>
          <w:rFonts w:ascii="微软雅黑" w:hAnsi="微软雅黑" w:eastAsia="微软雅黑"/>
          <w:color w:val="303030"/>
          <w:sz w:val="22"/>
        </w:rPr>
      </w:pPr>
    </w:p>
    <w:p>
      <w:pPr>
        <w:pStyle w:val="21"/>
        <w:rPr>
          <w:rFonts w:ascii="微软雅黑" w:hAnsi="微软雅黑" w:eastAsia="微软雅黑"/>
          <w:color w:val="303030"/>
          <w:sz w:val="22"/>
          <w:szCs w:val="22"/>
        </w:rPr>
      </w:pPr>
    </w:p>
    <w:p>
      <w:pPr>
        <w:pStyle w:val="21"/>
        <w:rPr>
          <w:rFonts w:ascii="微软雅黑" w:hAnsi="微软雅黑" w:eastAsia="微软雅黑"/>
          <w:color w:val="303030"/>
          <w:sz w:val="22"/>
        </w:rPr>
      </w:pPr>
      <w:r>
        <w:rPr>
          <w:rFonts w:hint="eastAsia" w:ascii="微软雅黑" w:hAnsi="微软雅黑" w:eastAsia="微软雅黑"/>
          <w:b/>
          <w:bCs/>
          <w:color w:val="303030"/>
          <w:sz w:val="22"/>
        </w:rPr>
        <w:t>行业</w:t>
      </w:r>
      <w:r>
        <w:rPr>
          <w:rFonts w:ascii="微软雅黑" w:hAnsi="微软雅黑" w:eastAsia="微软雅黑"/>
          <w:b/>
          <w:bCs/>
          <w:color w:val="303030"/>
          <w:sz w:val="22"/>
        </w:rPr>
        <w:t>/</w:t>
      </w:r>
      <w:r>
        <w:rPr>
          <w:rFonts w:hint="eastAsia" w:ascii="微软雅黑" w:hAnsi="微软雅黑" w:eastAsia="微软雅黑"/>
          <w:b/>
          <w:bCs/>
          <w:color w:val="303030"/>
          <w:sz w:val="22"/>
        </w:rPr>
        <w:t>风格偏好：</w:t>
      </w:r>
      <w:r>
        <w:rPr>
          <w:rFonts w:hint="eastAsia" w:ascii="微软雅黑" w:hAnsi="微软雅黑" w:eastAsia="微软雅黑"/>
          <w:color w:val="303030"/>
          <w:sz w:val="22"/>
        </w:rPr>
        <w:t>行业偏好可通过持仓分析或回归方法计算主动管理人的行业持股比例，之后观察主动管理人相对于市场基准的行业偏离度。市场上晨星风格箱是较为著名的基金持股风格分析方法，该方法主要衡量基金大小盘股与价值成长股的持股偏好。</w:t>
      </w:r>
    </w:p>
    <w:p>
      <w:pPr>
        <w:pStyle w:val="21"/>
        <w:rPr>
          <w:rFonts w:ascii="微软雅黑" w:hAnsi="微软雅黑" w:eastAsia="微软雅黑"/>
          <w:color w:val="303030"/>
          <w:sz w:val="22"/>
        </w:rPr>
      </w:pPr>
      <w:r>
        <w:rPr>
          <w:rFonts w:hint="eastAsia" w:ascii="微软雅黑" w:hAnsi="微软雅黑" w:eastAsia="微软雅黑"/>
          <w:b/>
          <w:bCs/>
          <w:color w:val="303030"/>
          <w:sz w:val="22"/>
        </w:rPr>
        <w:t>近年来主动管理更加强调行业</w:t>
      </w:r>
      <w:r>
        <w:rPr>
          <w:rFonts w:ascii="微软雅黑" w:hAnsi="微软雅黑" w:eastAsia="微软雅黑"/>
          <w:b/>
          <w:bCs/>
          <w:color w:val="303030"/>
          <w:sz w:val="22"/>
        </w:rPr>
        <w:t>/</w:t>
      </w:r>
      <w:r>
        <w:rPr>
          <w:rFonts w:hint="eastAsia" w:ascii="微软雅黑" w:hAnsi="微软雅黑" w:eastAsia="微软雅黑"/>
          <w:b/>
          <w:bCs/>
          <w:color w:val="303030"/>
          <w:sz w:val="22"/>
        </w:rPr>
        <w:t>股票风格机会。</w:t>
      </w:r>
      <w:r>
        <w:rPr>
          <w:rFonts w:hint="eastAsia" w:ascii="微软雅黑" w:hAnsi="微软雅黑" w:eastAsia="微软雅黑"/>
          <w:color w:val="303030"/>
          <w:sz w:val="22"/>
        </w:rPr>
        <w:t>相较</w:t>
      </w:r>
      <w:r>
        <w:rPr>
          <w:rFonts w:ascii="微软雅黑" w:hAnsi="微软雅黑" w:eastAsia="微软雅黑"/>
          <w:color w:val="303030"/>
          <w:sz w:val="22"/>
        </w:rPr>
        <w:t>10</w:t>
      </w:r>
      <w:r>
        <w:rPr>
          <w:rFonts w:hint="eastAsia" w:ascii="微软雅黑" w:hAnsi="微软雅黑" w:eastAsia="微软雅黑"/>
          <w:color w:val="303030"/>
          <w:sz w:val="22"/>
        </w:rPr>
        <w:t>年产品策略而言，</w:t>
      </w:r>
      <w:r>
        <w:rPr>
          <w:rFonts w:ascii="微软雅黑" w:hAnsi="微软雅黑" w:eastAsia="微软雅黑"/>
          <w:color w:val="303030"/>
          <w:sz w:val="22"/>
        </w:rPr>
        <w:t>19</w:t>
      </w:r>
      <w:r>
        <w:rPr>
          <w:rFonts w:hint="eastAsia" w:ascii="微软雅黑" w:hAnsi="微软雅黑" w:eastAsia="微软雅黑"/>
          <w:color w:val="303030"/>
          <w:sz w:val="22"/>
        </w:rPr>
        <w:t>年策略描述更加强调对行业或股票风格的偏好，</w:t>
      </w:r>
      <w:r>
        <w:rPr>
          <w:rFonts w:ascii="微软雅黑" w:hAnsi="微软雅黑" w:eastAsia="微软雅黑"/>
          <w:color w:val="303030"/>
          <w:sz w:val="22"/>
        </w:rPr>
        <w:t>19</w:t>
      </w:r>
      <w:r>
        <w:rPr>
          <w:rFonts w:hint="eastAsia" w:ascii="微软雅黑" w:hAnsi="微软雅黑" w:eastAsia="微软雅黑"/>
          <w:color w:val="303030"/>
          <w:sz w:val="22"/>
        </w:rPr>
        <w:t>年词云中除了“行业”、“主题”等较宽泛词汇外，不乏一些具体行业或风格词汇，如“新兴”、“消费”、“科技”等。</w:t>
      </w:r>
    </w:p>
    <w:p>
      <w:pPr>
        <w:pStyle w:val="21"/>
        <w:rPr>
          <w:rFonts w:ascii="微软雅黑" w:hAnsi="微软雅黑" w:eastAsia="微软雅黑"/>
          <w:color w:val="303030"/>
          <w:sz w:val="22"/>
          <w:szCs w:val="22"/>
        </w:rPr>
      </w:pPr>
    </w:p>
    <w:p>
      <w:pPr>
        <w:pStyle w:val="3"/>
        <w:spacing w:before="0" w:line="240" w:lineRule="auto"/>
      </w:pPr>
      <w:r>
        <w:rPr>
          <w:rFonts w:hint="eastAsia"/>
        </w:rPr>
        <w:t>A股B股H股的划分：</w:t>
      </w:r>
    </w:p>
    <w:p>
      <w:pPr>
        <w:pStyle w:val="4"/>
      </w:pPr>
      <w:r>
        <w:rPr>
          <w:rFonts w:hint="eastAsia"/>
        </w:rPr>
        <w:t>A股：</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全称是：人民币普通股票。</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是由中国境内注册公司发行，在境内上市，以人民币标明面值，供境内机构、组织或个人（2013年4月1日起，境内港澳台居民可开立A股账户）以人民币认购和交易的普通股股票。</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公司在A股上市，主要是为了募集境内资金；</w:t>
      </w:r>
    </w:p>
    <w:p>
      <w:pPr>
        <w:pStyle w:val="4"/>
      </w:pPr>
      <w:r>
        <w:rPr>
          <w:rFonts w:hint="eastAsia"/>
        </w:rPr>
        <w:t>B股：</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全称是：人民币特种股票。</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是以人民币标明面值，以外币认购和买卖，在中国境内（上海、深圳）证券交易所上市交易的外资股。B股公司的注册地和上市地都在境内。</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公司在B股上市，主要是为了募集境外资金；</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B股名字中会直接带一个B字，比如京粮B、深中华B、绿庭B股等。</w:t>
      </w:r>
    </w:p>
    <w:p>
      <w:pPr>
        <w:pStyle w:val="4"/>
      </w:pPr>
      <w:r>
        <w:rPr>
          <w:rFonts w:hint="eastAsia"/>
        </w:rPr>
        <w:t>H股：</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也称：国企股。</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是注册地在内地、上市地在香港的中资企业股票。因香港英文——HongKong首字母，而称得名H股。</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H股无涨跌幅限制。</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中国大陆地区机构投资者和个人投资者均可以投资H股。</w:t>
      </w:r>
    </w:p>
    <w:p>
      <w:pPr>
        <w:pStyle w:val="11"/>
        <w:shd w:val="clear" w:color="auto" w:fill="FFFFFF"/>
        <w:spacing w:before="0" w:beforeAutospacing="0" w:after="336" w:afterAutospacing="0"/>
        <w:rPr>
          <w:rFonts w:ascii="微软雅黑" w:hAnsi="微软雅黑" w:eastAsia="微软雅黑"/>
          <w:color w:val="121212"/>
          <w:sz w:val="27"/>
          <w:szCs w:val="27"/>
        </w:rPr>
      </w:pPr>
      <w:r>
        <w:rPr>
          <w:rFonts w:hint="eastAsia" w:ascii="微软雅黑" w:hAnsi="微软雅黑" w:eastAsia="微软雅黑"/>
          <w:b/>
          <w:bCs/>
          <w:color w:val="121212"/>
          <w:sz w:val="27"/>
          <w:szCs w:val="27"/>
        </w:rPr>
        <w:t>股票重要的板块有五个：主板、中小板、创业板、科创板和新三板。</w:t>
      </w:r>
    </w:p>
    <w:p>
      <w:pPr>
        <w:pStyle w:val="11"/>
        <w:shd w:val="clear" w:color="auto" w:fill="FFFFFF"/>
        <w:spacing w:before="0" w:beforeAutospacing="0" w:after="336" w:afterAutospacing="0"/>
        <w:rPr>
          <w:rFonts w:ascii="微软雅黑" w:hAnsi="微软雅黑" w:eastAsia="微软雅黑"/>
          <w:color w:val="121212"/>
          <w:sz w:val="27"/>
          <w:szCs w:val="27"/>
        </w:rPr>
      </w:pPr>
      <w:r>
        <w:rPr>
          <w:rFonts w:hint="eastAsia" w:ascii="微软雅黑" w:hAnsi="微软雅黑" w:eastAsia="微软雅黑"/>
          <w:color w:val="121212"/>
          <w:sz w:val="27"/>
          <w:szCs w:val="27"/>
        </w:rPr>
        <w:t>对于新手来说，开通股票账户后能直接交易的板块只有两个：主板和中小板</w:t>
      </w:r>
    </w:p>
    <w:p>
      <w:pPr>
        <w:pStyle w:val="4"/>
      </w:pPr>
      <w:r>
        <w:rPr>
          <w:rFonts w:hint="eastAsia"/>
        </w:rPr>
        <w:t>主板：</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主板的上市企业多为大型成熟企业，资本规模大，基础好，盈利稳定；</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主板能在一定程度上展现全国的经济发展状态，素有“国民经济晴雨表”之称。</w:t>
      </w:r>
    </w:p>
    <w:p>
      <w:pPr>
        <w:widowControl/>
        <w:shd w:val="clear" w:color="auto" w:fill="FFFFFF"/>
        <w:spacing w:after="100" w:afterAutospacing="1"/>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上交所和深交所都设有主板。上交所主板的股票代码以“60”开头，深交所主板的股票代码以“000”或“001”开头。</w:t>
      </w:r>
    </w:p>
    <w:p>
      <w:pPr>
        <w:pStyle w:val="4"/>
      </w:pPr>
      <w:r>
        <w:rPr>
          <w:rFonts w:hint="eastAsia"/>
        </w:rPr>
        <w:t>中小板：</w:t>
      </w:r>
    </w:p>
    <w:p>
      <w:pPr>
        <w:widowControl/>
        <w:shd w:val="clear" w:color="auto" w:fill="FFFFFF"/>
        <w:spacing w:after="336"/>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中小板是相对于主板而言的，主要是中小型稳定发展的企业。</w:t>
      </w:r>
    </w:p>
    <w:p>
      <w:pPr>
        <w:widowControl/>
        <w:shd w:val="clear" w:color="auto" w:fill="FFFFFF"/>
        <w:spacing w:after="336"/>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这些公司的规模不够大，达不到主板市场的要求，只能选择在中小板上市。</w:t>
      </w:r>
    </w:p>
    <w:p>
      <w:pPr>
        <w:widowControl/>
        <w:shd w:val="clear" w:color="auto" w:fill="FFFFFF"/>
        <w:spacing w:after="336"/>
        <w:jc w:val="left"/>
        <w:rPr>
          <w:rFonts w:ascii="微软雅黑" w:hAnsi="微软雅黑" w:eastAsia="微软雅黑" w:cs="宋体"/>
          <w:color w:val="121212"/>
          <w:kern w:val="0"/>
          <w:sz w:val="27"/>
          <w:szCs w:val="27"/>
        </w:rPr>
      </w:pPr>
      <w:r>
        <w:rPr>
          <w:rFonts w:hint="eastAsia" w:ascii="微软雅黑" w:hAnsi="微软雅黑" w:eastAsia="微软雅黑" w:cs="宋体"/>
          <w:color w:val="121212"/>
          <w:kern w:val="0"/>
          <w:sz w:val="27"/>
          <w:szCs w:val="27"/>
        </w:rPr>
        <w:t>中小板只设在深交所，所以股票代码以“002”“003”和“004”开头。</w:t>
      </w:r>
    </w:p>
    <w:p>
      <w:pPr>
        <w:widowControl/>
        <w:shd w:val="clear" w:color="auto" w:fill="FFFFFF"/>
        <w:spacing w:after="100" w:afterAutospacing="1"/>
        <w:jc w:val="left"/>
        <w:rPr>
          <w:rFonts w:ascii="微软雅黑" w:hAnsi="微软雅黑" w:eastAsia="微软雅黑" w:cs="宋体"/>
          <w:color w:val="121212"/>
          <w:kern w:val="0"/>
          <w:sz w:val="27"/>
          <w:szCs w:val="27"/>
        </w:rPr>
      </w:pPr>
    </w:p>
    <w:p>
      <w:pPr>
        <w:widowControl/>
        <w:shd w:val="clear" w:color="auto" w:fill="FFFFFF"/>
        <w:spacing w:after="336"/>
        <w:jc w:val="left"/>
        <w:rPr>
          <w:rFonts w:ascii="微软雅黑" w:hAnsi="微软雅黑" w:eastAsia="微软雅黑" w:cs="宋体"/>
          <w:color w:val="121212"/>
          <w:kern w:val="0"/>
          <w:sz w:val="27"/>
          <w:szCs w:val="27"/>
        </w:rPr>
      </w:pPr>
      <w:r>
        <w:rPr>
          <w:rFonts w:hint="eastAsia" w:ascii="微软雅黑" w:hAnsi="微软雅黑" w:eastAsia="微软雅黑" w:cs="宋体"/>
          <w:b/>
          <w:bCs/>
          <w:color w:val="121212"/>
          <w:kern w:val="0"/>
          <w:sz w:val="27"/>
          <w:szCs w:val="27"/>
        </w:rPr>
        <w:t>A股+B股=所有在上交所和深交所上市的公司股票。</w:t>
      </w:r>
    </w:p>
    <w:p>
      <w:pPr>
        <w:pStyle w:val="21"/>
        <w:rPr>
          <w:rFonts w:ascii="微软雅黑" w:hAnsi="微软雅黑" w:eastAsia="微软雅黑"/>
          <w:color w:val="303030"/>
          <w:sz w:val="22"/>
          <w:szCs w:val="22"/>
        </w:rPr>
      </w:pPr>
      <w:r>
        <w:rPr>
          <w:rFonts w:hint="eastAsia" w:ascii="微软雅黑" w:hAnsi="微软雅黑" w:eastAsia="微软雅黑"/>
          <w:color w:val="121212"/>
          <w:sz w:val="23"/>
          <w:szCs w:val="23"/>
          <w:shd w:val="clear" w:color="auto" w:fill="FFFFFF"/>
        </w:rPr>
        <w:t>A股采取人民币交易，而沪市B股采取美元交易，深市B股采取港币交易。</w:t>
      </w:r>
    </w:p>
    <w:p>
      <w:pPr>
        <w:pStyle w:val="21"/>
        <w:rPr>
          <w:color w:val="FF0000"/>
          <w:szCs w:val="21"/>
        </w:rPr>
      </w:pPr>
      <w:r>
        <w:rPr>
          <w:rFonts w:hint="eastAsia"/>
          <w:color w:val="FF0000"/>
          <w:szCs w:val="21"/>
        </w:rPr>
        <w:t>场内交易（深沪主板市场，中小板市场，科创板市场，创业板市场，新三板（全国中小企业股份转让系统））</w:t>
      </w:r>
    </w:p>
    <w:p>
      <w:pPr>
        <w:pStyle w:val="21"/>
        <w:rPr>
          <w:color w:val="FF0000"/>
          <w:szCs w:val="21"/>
        </w:rPr>
      </w:pPr>
      <w:r>
        <w:rPr>
          <w:rFonts w:hint="eastAsia"/>
          <w:color w:val="FF0000"/>
          <w:szCs w:val="21"/>
        </w:rPr>
        <w:t>场外交易市场（O</w:t>
      </w:r>
      <w:r>
        <w:rPr>
          <w:color w:val="FF0000"/>
          <w:szCs w:val="21"/>
        </w:rPr>
        <w:t>TC</w:t>
      </w:r>
      <w:r>
        <w:rPr>
          <w:rFonts w:hint="eastAsia"/>
          <w:color w:val="FF0000"/>
          <w:szCs w:val="21"/>
        </w:rPr>
        <w:t>或柜台市场）</w:t>
      </w:r>
    </w:p>
    <w:p>
      <w:pPr>
        <w:pStyle w:val="2"/>
      </w:pPr>
      <w:r>
        <w:rPr>
          <w:rFonts w:hint="eastAsia"/>
        </w:rPr>
        <w:t>各种报表工具的优缺点</w:t>
      </w:r>
    </w:p>
    <w:p>
      <w:pPr>
        <w:rPr>
          <w:color w:val="FF0000"/>
        </w:rPr>
      </w:pPr>
      <w:r>
        <w:rPr>
          <w:color w:val="FF0000"/>
        </w:rPr>
        <w:t>FINEBI</w:t>
      </w:r>
    </w:p>
    <w:p>
      <w:r>
        <w:rPr>
          <w:rFonts w:hint="eastAsia"/>
        </w:rPr>
        <w:t>帆软旗下的自助B</w:t>
      </w:r>
      <w:r>
        <w:t>I</w:t>
      </w:r>
      <w:r>
        <w:rPr>
          <w:rFonts w:hint="eastAsia"/>
        </w:rPr>
        <w:t>产品，轻量化的B</w:t>
      </w:r>
      <w:r>
        <w:t>I</w:t>
      </w:r>
      <w:r>
        <w:rPr>
          <w:rFonts w:hint="eastAsia"/>
        </w:rPr>
        <w:t>工具，部署方便，走多维分析方向。</w:t>
      </w:r>
    </w:p>
    <w:p>
      <w:r>
        <w:rPr>
          <w:rFonts w:hint="eastAsia"/>
        </w:rPr>
        <w:t>优势：报价优势，性价比高。简单易学，自助取数前端分析。轻型B</w:t>
      </w:r>
      <w:r>
        <w:t>I</w:t>
      </w:r>
      <w:r>
        <w:rPr>
          <w:rFonts w:hint="eastAsia"/>
        </w:rPr>
        <w:t>，提供数据清洗/管理/分析/可视化一体方案</w:t>
      </w:r>
      <w:r>
        <w:t>,PC</w:t>
      </w:r>
      <w:r>
        <w:rPr>
          <w:rFonts w:hint="eastAsia"/>
        </w:rPr>
        <w:t>端、p</w:t>
      </w:r>
      <w:r>
        <w:t>hone</w:t>
      </w:r>
      <w:r>
        <w:rPr>
          <w:rFonts w:hint="eastAsia"/>
        </w:rPr>
        <w:t>、L</w:t>
      </w:r>
      <w:r>
        <w:t>ED</w:t>
      </w:r>
      <w:r>
        <w:rPr>
          <w:rFonts w:hint="eastAsia"/>
        </w:rPr>
        <w:t>大屏展示等多种展示方案。</w:t>
      </w:r>
    </w:p>
    <w:p>
      <w:r>
        <w:rPr>
          <w:rFonts w:hint="eastAsia"/>
        </w:rPr>
        <w:t>-</w:t>
      </w:r>
      <w:r>
        <w:t>-</w:t>
      </w:r>
      <w:r>
        <w:rPr>
          <w:rFonts w:hint="eastAsia"/>
        </w:rPr>
        <w:t>通过大数据引擎f</w:t>
      </w:r>
      <w:r>
        <w:t>ineindex,</w:t>
      </w:r>
      <w:r>
        <w:rPr>
          <w:rFonts w:hint="eastAsia"/>
        </w:rPr>
        <w:t>可以自动建模，傻瓜式操作，用户只需在d</w:t>
      </w:r>
      <w:r>
        <w:t>ashboard</w:t>
      </w:r>
      <w:r>
        <w:rPr>
          <w:rFonts w:hint="eastAsia"/>
        </w:rPr>
        <w:t>中简单拖曳操作，便能制作出丰富多样的数据可视化信息，进行数据钻取，联动和顾虑等操作，自由分析数据。</w:t>
      </w:r>
      <w:r>
        <w:t>F</w:t>
      </w:r>
      <w:r>
        <w:rPr>
          <w:rFonts w:hint="eastAsia"/>
        </w:rPr>
        <w:t>inebi面向企业I</w:t>
      </w:r>
      <w:r>
        <w:t>T</w:t>
      </w:r>
      <w:r>
        <w:rPr>
          <w:rFonts w:hint="eastAsia"/>
        </w:rPr>
        <w:t>部门，业务人员，t</w:t>
      </w:r>
      <w:r>
        <w:t>ableau</w:t>
      </w:r>
      <w:r>
        <w:rPr>
          <w:rFonts w:hint="eastAsia"/>
        </w:rPr>
        <w:t>面向数据分析师。</w:t>
      </w:r>
    </w:p>
    <w:p>
      <w:r>
        <w:rPr>
          <w:rFonts w:hint="eastAsia"/>
        </w:rPr>
        <w:t>-</w:t>
      </w:r>
      <w:r>
        <w:t>-</w:t>
      </w:r>
      <w:r>
        <w:rPr>
          <w:rFonts w:hint="eastAsia"/>
        </w:rPr>
        <w:t>界面符合中国人的使用习惯，有权限管理，有对部门，人员，数据权限的设置，finebi更适合企业使用，table</w:t>
      </w:r>
      <w:r>
        <w:t>a</w:t>
      </w:r>
      <w:r>
        <w:rPr>
          <w:rFonts w:hint="eastAsia"/>
        </w:rPr>
        <w:t>u权限管理功能要安装s</w:t>
      </w:r>
      <w:r>
        <w:t>ever</w:t>
      </w:r>
      <w:r>
        <w:rPr>
          <w:rFonts w:hint="eastAsia"/>
        </w:rPr>
        <w:t>版，功能局限于分享，没有部门，人员，数据权限的设置。数据挖掘：支持对数据进行时序预测，数据聚类，数据分类（神经网络，决策树算法），移动端，手机可查看分析。</w:t>
      </w:r>
    </w:p>
    <w:p>
      <w:pPr>
        <w:rPr>
          <w:color w:val="FF0000"/>
        </w:rPr>
      </w:pPr>
    </w:p>
    <w:p>
      <w:pPr>
        <w:rPr>
          <w:color w:val="FF0000"/>
        </w:rPr>
      </w:pPr>
    </w:p>
    <w:p>
      <w:pPr>
        <w:rPr>
          <w:color w:val="FF0000"/>
        </w:rPr>
      </w:pPr>
    </w:p>
    <w:p>
      <w:pPr>
        <w:rPr>
          <w:color w:val="FF0000"/>
        </w:rPr>
      </w:pPr>
      <w:r>
        <w:rPr>
          <w:rFonts w:hint="eastAsia"/>
          <w:color w:val="FF0000"/>
        </w:rPr>
        <w:t>Y</w:t>
      </w:r>
      <w:r>
        <w:rPr>
          <w:color w:val="FF0000"/>
        </w:rPr>
        <w:t>ONGHONG</w:t>
      </w:r>
    </w:p>
    <w:p>
      <w:r>
        <w:rPr>
          <w:rFonts w:hint="eastAsia"/>
        </w:rPr>
        <w:t>产品稳定性不高。利用sql处理数据。</w:t>
      </w:r>
    </w:p>
    <w:p>
      <w:r>
        <w:rPr>
          <w:rFonts w:hint="eastAsia"/>
        </w:rPr>
        <w:t>缺点：适配性差，移动端开发的过程中，我们需要将P</w:t>
      </w:r>
      <w:r>
        <w:t>C</w:t>
      </w:r>
      <w:r>
        <w:rPr>
          <w:rFonts w:hint="eastAsia"/>
        </w:rPr>
        <w:t>端展示的组件大小缩小2倍，并且不能添加任何图片效果，降低了视觉效果。自适应性差，每个组件和图片的结合都需要设置好长宽尺度和坐标。动态效果需要对各组件进行j</w:t>
      </w:r>
      <w:r>
        <w:t>s</w:t>
      </w:r>
      <w:r>
        <w:rPr>
          <w:rFonts w:hint="eastAsia"/>
        </w:rPr>
        <w:t>语言控制，操作复杂。永洪本身自带的函数需要花时间学习，学习成本高，界面设置不够灵活</w:t>
      </w:r>
    </w:p>
    <w:p>
      <w:r>
        <w:rPr>
          <w:rFonts w:hint="eastAsia" w:ascii="微软雅黑" w:hAnsi="微软雅黑" w:eastAsia="微软雅黑"/>
          <w:color w:val="000000"/>
          <w:sz w:val="18"/>
          <w:szCs w:val="18"/>
        </w:rPr>
        <w:t>大数据平台拥有自主研发的基于内存的高性能计算引擎，实现从千万到百亿级数据分析的秒级响应，这是永洪BI性能出众的基础。很强的交互性。</w:t>
      </w:r>
    </w:p>
    <w:p>
      <w:r>
        <w:rPr>
          <w:rFonts w:hint="eastAsia"/>
          <w:color w:val="FF0000"/>
        </w:rPr>
        <w:t>F</w:t>
      </w:r>
      <w:r>
        <w:rPr>
          <w:color w:val="FF0000"/>
        </w:rPr>
        <w:t>INEREPORT</w:t>
      </w:r>
      <w:r>
        <w:t xml:space="preserve"> </w:t>
      </w:r>
    </w:p>
    <w:p>
      <w:r>
        <w:rPr>
          <w:rFonts w:hint="eastAsia"/>
        </w:rPr>
        <w:t>优势：类e</w:t>
      </w:r>
      <w:r>
        <w:t>xcle</w:t>
      </w:r>
      <w:r>
        <w:rPr>
          <w:rFonts w:hint="eastAsia"/>
        </w:rPr>
        <w:t>的设计模式，降低了学习成本。支持多s</w:t>
      </w:r>
      <w:r>
        <w:t>heet</w:t>
      </w:r>
      <w:r>
        <w:rPr>
          <w:rFonts w:hint="eastAsia"/>
        </w:rPr>
        <w:t>和跨s</w:t>
      </w:r>
      <w:r>
        <w:t>heet</w:t>
      </w:r>
      <w:r>
        <w:rPr>
          <w:rFonts w:hint="eastAsia"/>
        </w:rPr>
        <w:t>计算，完美兼容e</w:t>
      </w:r>
      <w:r>
        <w:t>xcle</w:t>
      </w:r>
      <w:r>
        <w:rPr>
          <w:rFonts w:hint="eastAsia"/>
        </w:rPr>
        <w:t>公式，用户可以所见即所得的设计出任意复杂的表样。</w:t>
      </w:r>
    </w:p>
    <w:p>
      <w:r>
        <w:rPr>
          <w:rFonts w:hint="eastAsia"/>
        </w:rPr>
        <w:t>普通模板设计，依靠单元格的拓展与父子各的关系来实现模板效果，可进行参数查询，填报报表，图表设计（交叉报表，行式报表，分组报表）</w:t>
      </w:r>
    </w:p>
    <w:p>
      <w:r>
        <w:rPr>
          <w:rFonts w:hint="eastAsia"/>
        </w:rPr>
        <w:t>聚合报表设计，适用于一张模板中显示多个独立模块的报表，几个报表块汇总在一起的复杂报表</w:t>
      </w:r>
    </w:p>
    <w:p>
      <w:r>
        <w:rPr>
          <w:rFonts w:hint="eastAsia"/>
        </w:rPr>
        <w:t xml:space="preserve">数据处理 </w:t>
      </w:r>
    </w:p>
    <w:p>
      <w:r>
        <w:t>Sql</w:t>
      </w:r>
      <w:r>
        <w:rPr>
          <w:rFonts w:hint="eastAsia"/>
        </w:rPr>
        <w:t>可视化语句编辑，报表工具开发人员不需要一行一行写s</w:t>
      </w:r>
      <w:r>
        <w:t>ql</w:t>
      </w:r>
      <w:r>
        <w:rPr>
          <w:rFonts w:hint="eastAsia"/>
        </w:rPr>
        <w:t>，只需要通过简单的拖拽，就可以生成s</w:t>
      </w:r>
      <w:r>
        <w:t>ql</w:t>
      </w:r>
      <w:r>
        <w:rPr>
          <w:rFonts w:hint="eastAsia"/>
        </w:rPr>
        <w:t>语句</w:t>
      </w:r>
    </w:p>
    <w:p>
      <w:r>
        <w:rPr>
          <w:rFonts w:hint="eastAsia"/>
        </w:rPr>
        <w:t>零代码开发，尤其数据字典，实际值和显示值等的设计更是切入快速开发的要害，这些放在别的语言和体系下往往要大量代码才能实现。</w:t>
      </w:r>
    </w:p>
    <w:p>
      <w:r>
        <w:rPr>
          <w:rFonts w:hint="eastAsia"/>
        </w:rPr>
        <w:t>数据填报功能，避免了e</w:t>
      </w:r>
      <w:r>
        <w:t>xcle</w:t>
      </w:r>
      <w:r>
        <w:rPr>
          <w:rFonts w:hint="eastAsia"/>
        </w:rPr>
        <w:t>收集数据混乱，还能开发各种各样的流程表单。</w:t>
      </w:r>
    </w:p>
    <w:p>
      <w:r>
        <w:rPr>
          <w:rFonts w:hint="eastAsia"/>
        </w:rPr>
        <w:t>决策报表设计，用于弥补普通报表工具分页预览不能展示空间的问题，同时表单可以进行自由拖拽设计，自适应页面大小显示，可以在各种大小类型的屏幕上展示，移动端、可视化大屏，finereport做大屏有先天开发优势。</w:t>
      </w:r>
    </w:p>
    <w:p/>
    <w:p/>
    <w:p/>
    <w:p>
      <w:pPr>
        <w:rPr>
          <w:color w:val="FF0000"/>
        </w:rPr>
      </w:pPr>
      <w:r>
        <w:rPr>
          <w:rFonts w:hint="eastAsia"/>
          <w:color w:val="FF0000"/>
        </w:rPr>
        <w:t>T</w:t>
      </w:r>
      <w:r>
        <w:rPr>
          <w:color w:val="FF0000"/>
        </w:rPr>
        <w:t>ABLEAU</w:t>
      </w:r>
    </w:p>
    <w:p>
      <w:r>
        <w:rPr>
          <w:rFonts w:hint="eastAsia"/>
        </w:rPr>
        <w:t>快速分析，可视化，分享数据。借助投放功能，无需深入了解也可快速将数据可视化。同时，它还提供分享功能，以方便与同事分享可视化图表。自身定位是一款可视化工具，可视化功能强大，对计算机的硬件要求较高，部署复杂。</w:t>
      </w:r>
    </w:p>
    <w:p>
      <w:r>
        <w:rPr>
          <w:rFonts w:hint="eastAsia"/>
        </w:rPr>
        <w:t>优势：学习成本低，可以快速上手，对于不太掌握统计的人也能完成数据分析工作。</w:t>
      </w:r>
    </w:p>
    <w:p>
      <w:r>
        <w:rPr>
          <w:rFonts w:hint="eastAsia"/>
        </w:rPr>
        <w:t>在数据源抓取技术方面还有很长的路要走。</w:t>
      </w:r>
    </w:p>
    <w:p/>
    <w:p>
      <w:r>
        <w:rPr>
          <w:rFonts w:hint="eastAsia"/>
        </w:rPr>
        <w:t>-</w:t>
      </w:r>
      <w:r>
        <w:t>--tableau</w:t>
      </w:r>
      <w:r>
        <w:rPr>
          <w:rFonts w:hint="eastAsia"/>
        </w:rPr>
        <w:t>可以连接数据库，或者导入excel文件数据。通过拖拽数据的维度和度量到工作区，来形成可视化图表，基本不需要代码，还会自动推荐合适的图表。</w:t>
      </w:r>
    </w:p>
    <w:p/>
    <w:p>
      <w:pPr>
        <w:pStyle w:val="2"/>
      </w:pPr>
      <w:r>
        <w:rPr>
          <w:rFonts w:hint="eastAsia"/>
        </w:rPr>
        <w:t>正则表达式</w:t>
      </w:r>
    </w:p>
    <w:tbl>
      <w:tblPr>
        <w:tblStyle w:val="12"/>
        <w:tblW w:w="0" w:type="auto"/>
        <w:tblCellSpacing w:w="15" w:type="dxa"/>
        <w:tblInd w:w="0" w:type="dxa"/>
        <w:tblLayout w:type="autofit"/>
        <w:tblCellMar>
          <w:top w:w="15" w:type="dxa"/>
          <w:left w:w="15" w:type="dxa"/>
          <w:bottom w:w="15" w:type="dxa"/>
          <w:right w:w="15" w:type="dxa"/>
        </w:tblCellMar>
      </w:tblPr>
      <w:tblGrid>
        <w:gridCol w:w="435"/>
        <w:gridCol w:w="5659"/>
        <w:gridCol w:w="2302"/>
      </w:tblGrid>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匹配输入字符串结尾的位置。如果设置了 RegExp 对象的 Multiline 属性，那么 $ 还匹配 \n 或 \r 前面的位置。</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 $ 字符本身，请使用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 )</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标记子表达式的开始和结束。可以捕获子表达式以供以后使用。</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若要匹配这两个字符，请使用 \\( 和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零次或多次匹配前面的字符或子表达式。</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 * 字符，请使用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一次或多次匹配前面的字符或子表达式。</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 + 字符，请使用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匹配除换行符 \n 之外的任何单个字符。</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 .，请使用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 ]</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标记中括号表达式的开始。</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若要匹配这些字符，请使用 \\[ 和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零次或一次匹配前面的字符或子表达式，或指示“非贪心”限定符。</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 ? 字符，请使用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将下一字符标记为特殊字符、文本、反向引用或八进制转义符。</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 \ 字符，请使用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表示文本正则表达式的开始或结束。</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 / 字符，请使用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匹配输入字符串开始处的位置，但在中括号表达式中使用的情况除外，在那种情况下它对字符集求反。</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 ^ 字符本身，请使用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 }</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标记限定符表达式的开始。</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若要匹配这些字符，请使用 \\{ 和 \\}</w:t>
            </w:r>
          </w:p>
        </w:tc>
      </w:tr>
      <w:tr>
        <w:tblPrEx>
          <w:tblCellMar>
            <w:top w:w="15" w:type="dxa"/>
            <w:left w:w="15" w:type="dxa"/>
            <w:bottom w:w="15" w:type="dxa"/>
            <w:right w:w="15" w:type="dxa"/>
          </w:tblCellMar>
        </w:tblPrEx>
        <w:trPr>
          <w:tblCellSpacing w:w="15" w:type="dxa"/>
        </w:trPr>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指出在两个项之间进行选择。</w:t>
            </w: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t>若要匹配 | ，请使用 \\|</w:t>
            </w:r>
          </w:p>
        </w:tc>
      </w:tr>
    </w:tbl>
    <w:p>
      <w:pPr>
        <w:rPr>
          <w:rFonts w:ascii="宋体" w:hAnsi="宋体" w:eastAsia="宋体" w:cs="宋体"/>
          <w:kern w:val="0"/>
          <w:sz w:val="24"/>
          <w:szCs w:val="24"/>
        </w:rPr>
      </w:pPr>
      <w:r>
        <w:rPr>
          <w:rStyle w:val="18"/>
          <w:color w:val="4F4F4F"/>
          <w:shd w:val="clear" w:color="auto" w:fill="EEF0F4"/>
        </w:rPr>
        <w:t>\</w:t>
      </w:r>
      <w:r>
        <w:rPr>
          <w:kern w:val="0"/>
        </w:rPr>
        <w:t>d</w:t>
      </w:r>
      <w:r>
        <w:rPr>
          <w:rFonts w:ascii="宋体" w:hAnsi="宋体" w:eastAsia="宋体" w:cs="宋体"/>
          <w:kern w:val="0"/>
          <w:sz w:val="24"/>
          <w:szCs w:val="24"/>
        </w:rPr>
        <w:t> 匹配单个数字</w:t>
      </w:r>
    </w:p>
    <w:p>
      <w:pPr>
        <w:rPr>
          <w:rFonts w:ascii="宋体" w:hAnsi="宋体" w:eastAsia="宋体" w:cs="宋体"/>
          <w:kern w:val="0"/>
          <w:sz w:val="24"/>
          <w:szCs w:val="24"/>
        </w:rPr>
      </w:pPr>
      <w:r>
        <w:rPr>
          <w:kern w:val="0"/>
        </w:rPr>
        <w:t>\w</w:t>
      </w:r>
      <w:r>
        <w:rPr>
          <w:rFonts w:ascii="宋体" w:hAnsi="宋体" w:eastAsia="宋体" w:cs="宋体"/>
          <w:kern w:val="0"/>
          <w:sz w:val="24"/>
          <w:szCs w:val="24"/>
        </w:rPr>
        <w:t> 匹配单个字符 ，在ASCII码中等价于 </w:t>
      </w:r>
      <w:r>
        <w:rPr>
          <w:rFonts w:ascii="宋体" w:hAnsi="宋体" w:eastAsia="宋体" w:cs="宋体"/>
          <w:i/>
          <w:iCs/>
          <w:kern w:val="0"/>
          <w:sz w:val="24"/>
          <w:szCs w:val="24"/>
        </w:rPr>
        <w:t>[a-zA-Z0-9_]</w:t>
      </w:r>
      <w:r>
        <w:rPr>
          <w:rFonts w:ascii="宋体" w:hAnsi="宋体" w:eastAsia="宋体" w:cs="宋体"/>
          <w:kern w:val="0"/>
          <w:sz w:val="24"/>
          <w:szCs w:val="24"/>
        </w:rPr>
        <w:t> ，在Unicode中则更加匹配内容更加广泛</w:t>
      </w:r>
    </w:p>
    <w:p>
      <w:pPr>
        <w:rPr>
          <w:rFonts w:ascii="宋体" w:hAnsi="宋体" w:eastAsia="宋体" w:cs="宋体"/>
          <w:kern w:val="0"/>
          <w:sz w:val="24"/>
          <w:szCs w:val="24"/>
        </w:rPr>
      </w:pPr>
      <w:r>
        <w:rPr>
          <w:kern w:val="0"/>
        </w:rPr>
        <w:t>\s</w:t>
      </w:r>
      <w:r>
        <w:rPr>
          <w:rFonts w:ascii="宋体" w:hAnsi="宋体" w:eastAsia="宋体" w:cs="宋体"/>
          <w:kern w:val="0"/>
          <w:sz w:val="24"/>
          <w:szCs w:val="24"/>
        </w:rPr>
        <w:t> 匹配单个空白字符，包含space、tab以及换行符等</w:t>
      </w:r>
    </w:p>
    <w:p>
      <w:pPr>
        <w:rPr>
          <w:rStyle w:val="18"/>
          <w:color w:val="4F4F4F"/>
          <w:shd w:val="clear" w:color="auto" w:fill="EEF0F4"/>
        </w:rPr>
      </w:pPr>
      <w:r>
        <w:rPr>
          <w:kern w:val="0"/>
        </w:rPr>
        <w:t>[abc]</w:t>
      </w:r>
      <w:r>
        <w:rPr>
          <w:rFonts w:ascii="宋体" w:hAnsi="宋体" w:eastAsia="宋体" w:cs="宋体"/>
          <w:kern w:val="0"/>
          <w:sz w:val="24"/>
          <w:szCs w:val="24"/>
        </w:rPr>
        <w:t> 匹配范围内的单个字符串，这个例子可以匹配a、b或者c；这个例子也可</w:t>
      </w:r>
      <w:r>
        <w:rPr>
          <w:kern w:val="0"/>
        </w:rPr>
        <w:t>以表示为[a-c]</w:t>
      </w:r>
      <w:r>
        <w:rPr>
          <w:rFonts w:hint="eastAsia"/>
          <w:kern w:val="0"/>
        </w:rPr>
        <w:t>匹配可选择的内容一次。</w:t>
      </w:r>
    </w:p>
    <w:p>
      <w:pPr>
        <w:rPr>
          <w:rFonts w:ascii="宋体" w:hAnsi="宋体" w:eastAsia="宋体" w:cs="宋体"/>
          <w:kern w:val="0"/>
          <w:sz w:val="24"/>
          <w:szCs w:val="24"/>
        </w:rPr>
      </w:pPr>
    </w:p>
    <w:p>
      <w:pPr>
        <w:rPr>
          <w:rFonts w:ascii="宋体" w:hAnsi="宋体" w:eastAsia="宋体" w:cs="宋体"/>
          <w:kern w:val="0"/>
          <w:sz w:val="24"/>
          <w:szCs w:val="24"/>
        </w:rPr>
      </w:pPr>
    </w:p>
    <w:p>
      <w:pPr>
        <w:rPr>
          <w:rFonts w:ascii="宋体" w:hAnsi="宋体" w:eastAsia="宋体" w:cs="宋体"/>
          <w:kern w:val="0"/>
          <w:sz w:val="24"/>
          <w:szCs w:val="24"/>
        </w:rPr>
      </w:pPr>
    </w:p>
    <w:p>
      <w:pPr>
        <w:rPr>
          <w:rFonts w:ascii="Helvetica" w:hAnsi="Helvetica"/>
          <w:color w:val="2D3037"/>
          <w:shd w:val="clear" w:color="auto" w:fill="FFFFFF"/>
        </w:rPr>
      </w:pPr>
      <w:r>
        <w:rPr>
          <w:rFonts w:ascii="Helvetica" w:hAnsi="Helvetica"/>
          <w:color w:val="2D3037"/>
          <w:shd w:val="clear" w:color="auto" w:fill="FFFFFF"/>
        </w:rPr>
        <w:t>regexp_extract(string subject, string pattern, int index) </w:t>
      </w:r>
    </w:p>
    <w:p>
      <w:pPr>
        <w:rPr>
          <w:rFonts w:ascii="Helvetica" w:hAnsi="Helvetica"/>
          <w:color w:val="2D3037"/>
          <w:shd w:val="clear" w:color="auto" w:fill="FFFFFF"/>
        </w:rPr>
      </w:pPr>
      <w:r>
        <w:rPr>
          <w:rFonts w:ascii="Helvetica" w:hAnsi="Helvetica"/>
          <w:color w:val="2D3037"/>
          <w:shd w:val="clear" w:color="auto" w:fill="FFFFFF"/>
        </w:rPr>
        <w:t> select regexp_extract('IloveYou','I(.*?)(You)',1) from test1 limit 1</w:t>
      </w:r>
    </w:p>
    <w:p>
      <w:pPr>
        <w:rPr>
          <w:rFonts w:ascii="Helvetica" w:hAnsi="Helvetica"/>
          <w:color w:val="2D3037"/>
          <w:shd w:val="clear" w:color="auto" w:fill="FFFFFF"/>
        </w:rPr>
      </w:pPr>
      <w:r>
        <w:rPr>
          <w:rFonts w:hint="eastAsia" w:ascii="Helvetica" w:hAnsi="Helvetica"/>
          <w:color w:val="2D3037"/>
          <w:shd w:val="clear" w:color="auto" w:fill="FFFFFF"/>
        </w:rPr>
        <w:t>l</w:t>
      </w:r>
      <w:r>
        <w:rPr>
          <w:rFonts w:ascii="Helvetica" w:hAnsi="Helvetica"/>
          <w:color w:val="2D3037"/>
          <w:shd w:val="clear" w:color="auto" w:fill="FFFFFF"/>
        </w:rPr>
        <w:t>ove</w:t>
      </w:r>
    </w:p>
    <w:p>
      <w:pPr>
        <w:rPr>
          <w:rFonts w:ascii="Helvetica" w:hAnsi="Helvetica"/>
          <w:color w:val="2D3037"/>
          <w:shd w:val="clear" w:color="auto" w:fill="FFFFFF"/>
        </w:rPr>
      </w:pPr>
    </w:p>
    <w:p>
      <w:pPr>
        <w:rPr>
          <w:rFonts w:ascii="宋体" w:hAnsi="宋体" w:eastAsia="宋体" w:cs="宋体"/>
          <w:kern w:val="0"/>
          <w:sz w:val="24"/>
          <w:szCs w:val="24"/>
        </w:rPr>
      </w:pPr>
      <w:r>
        <w:rPr>
          <w:rFonts w:ascii="Helvetica" w:hAnsi="Helvetica"/>
          <w:color w:val="2D3037"/>
          <w:shd w:val="clear" w:color="auto" w:fill="FFFFFF"/>
        </w:rPr>
        <w:t> select regexp_extract('IloveYou','I(.*?)(You)',2) from test1 limit 1</w:t>
      </w:r>
    </w:p>
    <w:p>
      <w:r>
        <w:t>you</w:t>
      </w:r>
    </w:p>
    <w:p/>
    <w:p>
      <w:r>
        <w:rPr>
          <w:rFonts w:ascii="Helvetica" w:hAnsi="Helvetica"/>
          <w:color w:val="2D3037"/>
          <w:shd w:val="clear" w:color="auto" w:fill="FFFFFF"/>
        </w:rPr>
        <w:t>select regexp_extract('IloveYou','(I)(.*?)(You)',1) from test1 limit 1;</w:t>
      </w:r>
      <w:r>
        <w:rPr>
          <w:rFonts w:ascii="Helvetica" w:hAnsi="Helvetica"/>
          <w:color w:val="2D3037"/>
        </w:rPr>
        <w:br w:type="textWrapping"/>
      </w:r>
      <w:r>
        <w:rPr>
          <w:rFonts w:ascii="Helvetica" w:hAnsi="Helvetica"/>
          <w:color w:val="2D3037"/>
          <w:shd w:val="clear" w:color="auto" w:fill="FFFFFF"/>
        </w:rPr>
        <w:t>I</w:t>
      </w:r>
    </w:p>
    <w:p/>
    <w:p/>
    <w:p>
      <w:pPr>
        <w:rPr>
          <w:rFonts w:ascii="Helvetica" w:hAnsi="Helvetica"/>
          <w:color w:val="2D3037"/>
          <w:shd w:val="clear" w:color="auto" w:fill="FFFFFF"/>
        </w:rPr>
      </w:pPr>
      <w:r>
        <w:rPr>
          <w:rFonts w:ascii="Helvetica" w:hAnsi="Helvetica"/>
          <w:color w:val="2D3037"/>
          <w:shd w:val="clear" w:color="auto" w:fill="FFFFFF"/>
        </w:rPr>
        <w:t>select regexp_extract('IloveYou','(I)(.*?)(You)',0) from test1 limit 1;</w:t>
      </w:r>
      <w:r>
        <w:rPr>
          <w:rFonts w:ascii="Helvetica" w:hAnsi="Helvetica"/>
          <w:color w:val="2D3037"/>
        </w:rPr>
        <w:br w:type="textWrapping"/>
      </w:r>
      <w:r>
        <w:rPr>
          <w:rFonts w:ascii="Helvetica" w:hAnsi="Helvetica"/>
          <w:color w:val="2D3037"/>
          <w:shd w:val="clear" w:color="auto" w:fill="FFFFFF"/>
        </w:rPr>
        <w:t>IloveYou</w:t>
      </w:r>
    </w:p>
    <w:p>
      <w:pPr>
        <w:rPr>
          <w:rFonts w:ascii="Helvetica" w:hAnsi="Helvetica"/>
          <w:color w:val="2D3037"/>
          <w:shd w:val="clear" w:color="auto" w:fill="FFFFFF"/>
        </w:rPr>
      </w:pPr>
    </w:p>
    <w:p>
      <w:pPr>
        <w:rPr>
          <w:rFonts w:ascii="Helvetica" w:hAnsi="Helvetica"/>
          <w:color w:val="2D3037"/>
          <w:shd w:val="clear" w:color="auto" w:fill="FFFFFF"/>
        </w:rPr>
      </w:pPr>
    </w:p>
    <w:p>
      <w:pPr>
        <w:rPr>
          <w:rFonts w:ascii="Helvetica" w:hAnsi="Helvetica"/>
          <w:color w:val="2D3037"/>
          <w:shd w:val="clear" w:color="auto" w:fill="FFFFFF"/>
        </w:rPr>
      </w:pPr>
      <w:r>
        <w:rPr>
          <w:rFonts w:ascii="Helvetica" w:hAnsi="Helvetica"/>
          <w:color w:val="2D3037"/>
          <w:shd w:val="clear" w:color="auto" w:fill="FFFFFF"/>
        </w:rPr>
        <w:t>regexp_replace(string subject, string pattern, int index)</w:t>
      </w:r>
    </w:p>
    <w:p>
      <w:pPr>
        <w:rPr>
          <w:rFonts w:ascii="Helvetica" w:hAnsi="Helvetica"/>
          <w:color w:val="2D3037"/>
          <w:shd w:val="clear" w:color="auto" w:fill="FFFFFF"/>
        </w:rPr>
      </w:pPr>
      <w:r>
        <w:rPr>
          <w:rFonts w:ascii="Helvetica" w:hAnsi="Helvetica"/>
          <w:color w:val="2D3037"/>
          <w:shd w:val="clear" w:color="auto" w:fill="FFFFFF"/>
        </w:rPr>
        <w:t>select regexp_replace("IloveYou","You","") from test1 limit 1;</w:t>
      </w:r>
      <w:r>
        <w:rPr>
          <w:rFonts w:ascii="Helvetica" w:hAnsi="Helvetica"/>
          <w:color w:val="2D3037"/>
        </w:rPr>
        <w:br w:type="textWrapping"/>
      </w:r>
      <w:r>
        <w:rPr>
          <w:rFonts w:ascii="Helvetica" w:hAnsi="Helvetica"/>
          <w:color w:val="2D3037"/>
          <w:shd w:val="clear" w:color="auto" w:fill="FFFFFF"/>
        </w:rPr>
        <w:t>Ilove</w:t>
      </w:r>
    </w:p>
    <w:p>
      <w:pPr>
        <w:rPr>
          <w:rFonts w:ascii="Helvetica" w:hAnsi="Helvetica"/>
          <w:color w:val="2D3037"/>
          <w:shd w:val="clear" w:color="auto" w:fill="FFFFFF"/>
        </w:rPr>
      </w:pPr>
    </w:p>
    <w:p>
      <w:pPr>
        <w:rPr>
          <w:rFonts w:ascii="Helvetica" w:hAnsi="Helvetica"/>
          <w:color w:val="2D3037"/>
          <w:shd w:val="clear" w:color="auto" w:fill="FFFFFF"/>
        </w:rPr>
      </w:pPr>
    </w:p>
    <w:p>
      <w:pPr>
        <w:rPr>
          <w:rFonts w:ascii="Helvetica" w:hAnsi="Helvetica"/>
          <w:color w:val="2D3037"/>
          <w:shd w:val="clear" w:color="auto" w:fill="FFFFFF"/>
        </w:rPr>
      </w:pPr>
    </w:p>
    <w:p>
      <w:r>
        <w:rPr>
          <w:rFonts w:ascii="Helvetica" w:hAnsi="Helvetica"/>
          <w:color w:val="2D3037"/>
          <w:shd w:val="clear" w:color="auto" w:fill="FFFFFF"/>
        </w:rPr>
        <w:t>select regexp_replace("IloveYou","You","lili") from test1 limit 1;</w:t>
      </w:r>
      <w:r>
        <w:rPr>
          <w:rFonts w:ascii="Helvetica" w:hAnsi="Helvetica"/>
          <w:color w:val="2D3037"/>
        </w:rPr>
        <w:br w:type="textWrapping"/>
      </w:r>
      <w:r>
        <w:rPr>
          <w:rFonts w:ascii="Helvetica" w:hAnsi="Helvetica"/>
          <w:color w:val="2D3037"/>
          <w:shd w:val="clear" w:color="auto" w:fill="FFFFFF"/>
        </w:rPr>
        <w:t>Ilovelili</w:t>
      </w:r>
    </w:p>
    <w:p/>
    <w:p/>
    <w:p/>
    <w:p/>
    <w:p/>
    <w:p/>
    <w:p>
      <w:pPr>
        <w:pStyle w:val="2"/>
      </w:pPr>
      <w:r>
        <w:rPr>
          <w:rFonts w:hint="eastAsia"/>
        </w:rPr>
        <w:t>P</w:t>
      </w:r>
      <w:r>
        <w:t>YTHON</w:t>
      </w:r>
      <w:r>
        <w:rPr>
          <w:rFonts w:hint="eastAsia"/>
        </w:rPr>
        <w:t>常用的模块(看书写内容</w:t>
      </w:r>
      <w:r>
        <w:t>)</w:t>
      </w:r>
    </w:p>
    <w:p>
      <w:pPr>
        <w:pStyle w:val="3"/>
      </w:pPr>
      <w:r>
        <w:t>Numpy(</w:t>
      </w:r>
      <w:r>
        <w:rPr>
          <w:rFonts w:hint="eastAsia"/>
        </w:rPr>
        <w:t>做科学计算</w:t>
      </w:r>
      <w:r>
        <w:t>)</w:t>
      </w:r>
    </w:p>
    <w:p>
      <w:r>
        <w:drawing>
          <wp:inline distT="0" distB="0" distL="0" distR="0">
            <wp:extent cx="5274310" cy="2255520"/>
            <wp:effectExtent l="0" t="0" r="2540" b="0"/>
            <wp:docPr id="64" name="图片 6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形用户界面, 文本, 应用程序&#10;&#10;描述已自动生成"/>
                    <pic:cNvPicPr>
                      <a:picLocks noChangeAspect="1"/>
                    </pic:cNvPicPr>
                  </pic:nvPicPr>
                  <pic:blipFill>
                    <a:blip r:embed="rId71"/>
                    <a:stretch>
                      <a:fillRect/>
                    </a:stretch>
                  </pic:blipFill>
                  <pic:spPr>
                    <a:xfrm>
                      <a:off x="0" y="0"/>
                      <a:ext cx="5274310" cy="2255520"/>
                    </a:xfrm>
                    <a:prstGeom prst="rect">
                      <a:avLst/>
                    </a:prstGeom>
                  </pic:spPr>
                </pic:pic>
              </a:graphicData>
            </a:graphic>
          </wp:inline>
        </w:drawing>
      </w:r>
    </w:p>
    <w:p/>
    <w:p/>
    <w:p/>
    <w:p/>
    <w:p/>
    <w:p/>
    <w:p>
      <w:pPr>
        <w:pStyle w:val="3"/>
      </w:pPr>
      <w:r>
        <w:t>Pandas</w:t>
      </w:r>
    </w:p>
    <w:p>
      <w:r>
        <w:t>Pandas</w:t>
      </w:r>
      <w:r>
        <w:rPr>
          <w:rFonts w:hint="eastAsia"/>
        </w:rPr>
        <w:t>模块的核心操作对象就是序列（</w:t>
      </w:r>
      <w:r>
        <w:t>series</w:t>
      </w:r>
      <w:r>
        <w:rPr>
          <w:rFonts w:hint="eastAsia"/>
        </w:rPr>
        <w:t>）和数据框(</w:t>
      </w:r>
      <w:r>
        <w:t>dataframe),</w:t>
      </w:r>
      <w:r>
        <w:rPr>
          <w:rFonts w:hint="eastAsia"/>
        </w:rPr>
        <w:t>序列可以理解维数据集中的一个字段，数据框是指含有至少两个字段（或序列）的数据集。</w:t>
      </w:r>
    </w:p>
    <w:p>
      <w:r>
        <w:rPr>
          <w:rFonts w:hint="eastAsia"/>
        </w:rPr>
        <w:t>构造序列：（列表，元组，字典，n</w:t>
      </w:r>
      <w:r>
        <w:t>umpy</w:t>
      </w:r>
      <w:r>
        <w:rPr>
          <w:rFonts w:hint="eastAsia"/>
        </w:rPr>
        <w:t>中的一维数组，数据框某一列）</w:t>
      </w:r>
    </w:p>
    <w:p>
      <w:r>
        <w:t>D</w:t>
      </w:r>
      <w:r>
        <w:rPr>
          <w:rFonts w:hint="eastAsia"/>
        </w:rPr>
        <w:t>f</w:t>
      </w:r>
      <w:r>
        <w:t>1=pd.series([2.8,3.01,8.99,8.59,5.18])</w:t>
      </w:r>
    </w:p>
    <w:p>
      <w:r>
        <w:t>Df2=pd.series({‘</w:t>
      </w:r>
      <w:r>
        <w:rPr>
          <w:rFonts w:hint="eastAsia"/>
        </w:rPr>
        <w:t>北京</w:t>
      </w:r>
      <w:r>
        <w:t>’</w:t>
      </w:r>
      <w:r>
        <w:rPr>
          <w:rFonts w:hint="eastAsia"/>
        </w:rPr>
        <w:t>：2</w:t>
      </w:r>
      <w:r>
        <w:t>.8</w:t>
      </w:r>
      <w:r>
        <w:rPr>
          <w:rFonts w:hint="eastAsia"/>
        </w:rPr>
        <w:t>，‘上海’：3</w:t>
      </w:r>
      <w:r>
        <w:t>.01</w:t>
      </w:r>
      <w:r>
        <w:rPr>
          <w:rFonts w:hint="eastAsia"/>
        </w:rPr>
        <w:t>，‘广东’：8</w:t>
      </w:r>
      <w:r>
        <w:t>.99</w:t>
      </w:r>
      <w:r>
        <w:rPr>
          <w:rFonts w:hint="eastAsia"/>
        </w:rPr>
        <w:t>，‘江苏’：8</w:t>
      </w:r>
      <w:r>
        <w:t>.59</w:t>
      </w:r>
      <w:r>
        <w:rPr>
          <w:rFonts w:hint="eastAsia"/>
        </w:rPr>
        <w:t>，‘浙江’：5</w:t>
      </w:r>
      <w:r>
        <w:t>.18})</w:t>
      </w:r>
    </w:p>
    <w:p>
      <w:r>
        <w:t>D</w:t>
      </w:r>
      <w:r>
        <w:rPr>
          <w:rFonts w:hint="eastAsia"/>
        </w:rPr>
        <w:t>f</w:t>
      </w:r>
      <w:r>
        <w:t>3=pd.series(np.array(2.8,3.01,8.99,5.18))</w:t>
      </w:r>
    </w:p>
    <w:p>
      <w:r>
        <w:rPr>
          <w:rFonts w:hint="eastAsia"/>
        </w:rPr>
        <w:t>数组构造：列表，元组，（嵌套的列表和元组）</w:t>
      </w:r>
    </w:p>
    <w:p>
      <w:r>
        <w:rPr>
          <w:rFonts w:hint="eastAsia"/>
          <w:color w:val="FF0000"/>
        </w:rPr>
        <w:t>数据框的构造：（列表，元组，字典，二维数组，外部数据读取）</w:t>
      </w:r>
    </w:p>
    <w:p>
      <w:r>
        <w:t>P</w:t>
      </w:r>
      <w:r>
        <w:rPr>
          <w:rFonts w:hint="eastAsia"/>
        </w:rPr>
        <w:t>d</w:t>
      </w:r>
      <w:r>
        <w:t>.DataFrame([[‘</w:t>
      </w:r>
      <w:r>
        <w:rPr>
          <w:rFonts w:hint="eastAsia"/>
        </w:rPr>
        <w:t>张三</w:t>
      </w:r>
      <w:r>
        <w:t>’</w:t>
      </w:r>
      <w:r>
        <w:rPr>
          <w:rFonts w:hint="eastAsia"/>
        </w:rPr>
        <w:t>，2</w:t>
      </w:r>
      <w:r>
        <w:t>3</w:t>
      </w:r>
      <w:r>
        <w:rPr>
          <w:rFonts w:hint="eastAsia"/>
        </w:rPr>
        <w:t>，‘男’</w:t>
      </w:r>
      <w:r>
        <w:t>],[</w:t>
      </w:r>
      <w:r>
        <w:rPr>
          <w:rFonts w:hint="eastAsia"/>
        </w:rPr>
        <w:t>‘李四’，2</w:t>
      </w:r>
      <w:r>
        <w:t>7</w:t>
      </w:r>
      <w:r>
        <w:rPr>
          <w:rFonts w:hint="eastAsia"/>
        </w:rPr>
        <w:t>，‘女’</w:t>
      </w:r>
      <w:r>
        <w:t xml:space="preserve">]]) </w:t>
      </w:r>
      <w:r>
        <w:rPr>
          <w:rFonts w:hint="eastAsia"/>
        </w:rPr>
        <w:t>→嵌套列表构造数据</w:t>
      </w:r>
    </w:p>
    <w:p>
      <w:r>
        <w:t>P</w:t>
      </w:r>
      <w:r>
        <w:rPr>
          <w:rFonts w:hint="eastAsia"/>
        </w:rPr>
        <w:t>d</w:t>
      </w:r>
      <w:r>
        <w:t>.DataFrame({‘</w:t>
      </w:r>
      <w:r>
        <w:rPr>
          <w:rFonts w:hint="eastAsia"/>
        </w:rPr>
        <w:t>姓名</w:t>
      </w:r>
      <w:r>
        <w:t>’</w:t>
      </w:r>
      <w:r>
        <w:rPr>
          <w:rFonts w:hint="eastAsia"/>
        </w:rPr>
        <w:t>：[</w:t>
      </w:r>
      <w:r>
        <w:t>‘</w:t>
      </w:r>
      <w:r>
        <w:rPr>
          <w:rFonts w:hint="eastAsia"/>
        </w:rPr>
        <w:t>张三</w:t>
      </w:r>
      <w:r>
        <w:t>’,’</w:t>
      </w:r>
      <w:r>
        <w:rPr>
          <w:rFonts w:hint="eastAsia"/>
        </w:rPr>
        <w:t>李四</w:t>
      </w:r>
      <w:r>
        <w:t>’]</w:t>
      </w:r>
      <w:r>
        <w:rPr>
          <w:rFonts w:hint="eastAsia"/>
        </w:rPr>
        <w:t>，‘年龄’：[</w:t>
      </w:r>
      <w:r>
        <w:t>23,27],’</w:t>
      </w:r>
      <w:r>
        <w:rPr>
          <w:rFonts w:hint="eastAsia"/>
        </w:rPr>
        <w:t>性别</w:t>
      </w:r>
      <w:r>
        <w:t>’</w:t>
      </w:r>
      <w:r>
        <w:rPr>
          <w:rFonts w:hint="eastAsia"/>
        </w:rPr>
        <w:t>：[</w:t>
      </w:r>
      <w:r>
        <w:t>‘</w:t>
      </w:r>
      <w:r>
        <w:rPr>
          <w:rFonts w:hint="eastAsia"/>
        </w:rPr>
        <w:t>男</w:t>
      </w:r>
      <w:r>
        <w:t>’,’</w:t>
      </w:r>
      <w:r>
        <w:rPr>
          <w:rFonts w:hint="eastAsia"/>
        </w:rPr>
        <w:t>女</w:t>
      </w:r>
      <w:r>
        <w:t>’]</w:t>
      </w:r>
      <w:r>
        <w:rPr>
          <w:rFonts w:hint="eastAsia"/>
        </w:rPr>
        <w:t>}</w:t>
      </w:r>
      <w:r>
        <w:t xml:space="preserve">) </w:t>
      </w:r>
      <w:r>
        <w:rPr>
          <w:rFonts w:hint="eastAsia"/>
        </w:rPr>
        <w:t>→字典构造</w:t>
      </w:r>
    </w:p>
    <w:p>
      <w:r>
        <w:t>P</w:t>
      </w:r>
      <w:r>
        <w:rPr>
          <w:rFonts w:hint="eastAsia"/>
        </w:rPr>
        <w:t>d</w:t>
      </w:r>
      <w:r>
        <w:t>.DataFrame(np.array([[</w:t>
      </w:r>
      <w:r>
        <w:rPr>
          <w:rFonts w:hint="eastAsia"/>
        </w:rPr>
        <w:t>张三</w:t>
      </w:r>
      <w:r>
        <w:t>’</w:t>
      </w:r>
      <w:r>
        <w:rPr>
          <w:rFonts w:hint="eastAsia"/>
        </w:rPr>
        <w:t>，2</w:t>
      </w:r>
      <w:r>
        <w:t>3</w:t>
      </w:r>
      <w:r>
        <w:rPr>
          <w:rFonts w:hint="eastAsia"/>
        </w:rPr>
        <w:t>，‘男’</w:t>
      </w:r>
      <w:r>
        <w:t>],[</w:t>
      </w:r>
      <w:r>
        <w:rPr>
          <w:rFonts w:hint="eastAsia"/>
        </w:rPr>
        <w:t xml:space="preserve"> ‘李四’，2</w:t>
      </w:r>
      <w:r>
        <w:t>7</w:t>
      </w:r>
      <w:r>
        <w:rPr>
          <w:rFonts w:hint="eastAsia"/>
        </w:rPr>
        <w:t>，‘女’</w:t>
      </w:r>
      <w:r>
        <w:t xml:space="preserve">]]))  </w:t>
      </w:r>
      <w:r>
        <w:rPr>
          <w:rFonts w:hint="eastAsia"/>
        </w:rPr>
        <w:t>→二维数组构造数据框</w:t>
      </w:r>
    </w:p>
    <w:p>
      <w:r>
        <w:t xml:space="preserve">Pd.read_table </w:t>
      </w:r>
      <w:r>
        <w:rPr>
          <w:rFonts w:hint="eastAsia"/>
        </w:rPr>
        <w:t>读取</w:t>
      </w:r>
      <w:r>
        <w:t>txt</w:t>
      </w:r>
      <w:r>
        <w:rPr>
          <w:rFonts w:hint="eastAsia"/>
        </w:rPr>
        <w:t xml:space="preserve"> </w:t>
      </w:r>
      <w:r>
        <w:t xml:space="preserve">  pd.read_excel  pd.read_csv</w:t>
      </w:r>
    </w:p>
    <w:p>
      <w:r>
        <w:rPr>
          <w:rFonts w:hint="eastAsia"/>
          <w:b/>
          <w:bCs/>
          <w:spacing w:val="1"/>
          <w:w w:val="45"/>
          <w:kern w:val="0"/>
          <w:fitText w:val="765" w:id="-1566571008"/>
        </w:rPr>
        <w:t>数据库数据的读</w:t>
      </w:r>
      <w:r>
        <w:rPr>
          <w:rFonts w:hint="eastAsia"/>
          <w:b/>
          <w:bCs/>
          <w:spacing w:val="-2"/>
          <w:w w:val="45"/>
          <w:kern w:val="0"/>
          <w:fitText w:val="765" w:id="-1566571008"/>
        </w:rPr>
        <w:t>取</w:t>
      </w:r>
      <w:r>
        <w:rPr>
          <w:rFonts w:hint="eastAsia"/>
        </w:rPr>
        <w:t>p</w:t>
      </w:r>
      <w:r>
        <w:t>ymysql.connect(host=None,user=,password=’’,database=’’,port=,charset=’)</w:t>
      </w:r>
    </w:p>
    <w:p>
      <w:pPr>
        <w:rPr>
          <w:color w:val="FF0000"/>
        </w:rPr>
      </w:pPr>
      <w:r>
        <w:rPr>
          <w:rFonts w:hint="eastAsia"/>
          <w:color w:val="FF0000"/>
        </w:rPr>
        <w:t>数据统计描述：</w:t>
      </w:r>
    </w:p>
    <w:p>
      <w:r>
        <w:t>S</w:t>
      </w:r>
      <w:r>
        <w:rPr>
          <w:rFonts w:hint="eastAsia"/>
        </w:rPr>
        <w:t>ec_</w:t>
      </w:r>
      <w:r>
        <w:t>cars.newprice= S</w:t>
      </w:r>
      <w:r>
        <w:rPr>
          <w:rFonts w:hint="eastAsia"/>
        </w:rPr>
        <w:t>ec_</w:t>
      </w:r>
      <w:r>
        <w:t>cars.newprice.str[:-1].astypr(‘float’)</w:t>
      </w:r>
    </w:p>
    <w:p>
      <w:r>
        <w:t>S</w:t>
      </w:r>
      <w:r>
        <w:rPr>
          <w:rFonts w:hint="eastAsia"/>
        </w:rPr>
        <w:t>ec_</w:t>
      </w:r>
      <w:r>
        <w:t xml:space="preserve">cars.dtypes </w:t>
      </w:r>
      <w:r>
        <w:rPr>
          <w:rFonts w:hint="eastAsia"/>
        </w:rPr>
        <w:t>每列的数据类型</w:t>
      </w:r>
    </w:p>
    <w:p>
      <w:r>
        <w:t xml:space="preserve">Df.shape </w:t>
      </w:r>
    </w:p>
    <w:p>
      <w:r>
        <w:t xml:space="preserve">Df.coulumns </w:t>
      </w:r>
    </w:p>
    <w:p>
      <w:r>
        <w:t xml:space="preserve">Df.header() </w:t>
      </w:r>
      <w:r>
        <w:rPr>
          <w:rFonts w:hint="eastAsia"/>
        </w:rPr>
        <w:t>前</w:t>
      </w:r>
      <w:r>
        <w:t>5</w:t>
      </w:r>
      <w:r>
        <w:rPr>
          <w:rFonts w:hint="eastAsia"/>
        </w:rPr>
        <w:t>行</w:t>
      </w:r>
    </w:p>
    <w:p>
      <w:r>
        <w:t>S</w:t>
      </w:r>
      <w:r>
        <w:rPr>
          <w:rFonts w:hint="eastAsia"/>
        </w:rPr>
        <w:t>ec_</w:t>
      </w:r>
      <w:r>
        <w:t xml:space="preserve">cars.describe() </w:t>
      </w:r>
      <w:r>
        <w:rPr>
          <w:rFonts w:hint="eastAsia"/>
        </w:rPr>
        <w:t>数值型基本计量统计</w:t>
      </w:r>
    </w:p>
    <w:p>
      <w:r>
        <w:t>S</w:t>
      </w:r>
      <w:r>
        <w:rPr>
          <w:rFonts w:hint="eastAsia"/>
        </w:rPr>
        <w:t>ec_</w:t>
      </w:r>
      <w:r>
        <w:t>cars.describe(include=[‘object’])</w:t>
      </w:r>
    </w:p>
    <w:p>
      <w:r>
        <w:t>S</w:t>
      </w:r>
      <w:r>
        <w:rPr>
          <w:rFonts w:hint="eastAsia"/>
        </w:rPr>
        <w:t>ec_</w:t>
      </w:r>
      <w:r>
        <w:t>cars.brand.describe()</w:t>
      </w:r>
      <w:r>
        <w:rPr>
          <w:rFonts w:hint="eastAsia"/>
        </w:rPr>
        <w:t>指定的离散型列</w:t>
      </w:r>
    </w:p>
    <w:p>
      <w:r>
        <w:rPr>
          <w:rFonts w:hint="eastAsia"/>
        </w:rPr>
        <w:t>x</w:t>
      </w:r>
      <w:r>
        <w:t>.skew()</w:t>
      </w:r>
      <w:r>
        <w:rPr>
          <w:rFonts w:hint="eastAsia"/>
        </w:rPr>
        <w:t xml:space="preserve">偏度 </w:t>
      </w:r>
      <w:r>
        <w:t xml:space="preserve">  </w:t>
      </w:r>
      <w:r>
        <w:rPr>
          <w:rFonts w:hint="eastAsia"/>
        </w:rPr>
        <w:t>偏度值大于0</w:t>
      </w:r>
      <w:r>
        <w:t xml:space="preserve"> </w:t>
      </w:r>
      <w:r>
        <w:rPr>
          <w:rFonts w:hint="eastAsia"/>
        </w:rPr>
        <w:t>右偏</w:t>
      </w:r>
    </w:p>
    <w:p>
      <w:r>
        <w:rPr>
          <w:rFonts w:hint="eastAsia"/>
        </w:rPr>
        <w:t>x</w:t>
      </w:r>
      <w:r>
        <w:t>.kurt()</w:t>
      </w:r>
      <w:r>
        <w:rPr>
          <w:rFonts w:hint="eastAsia"/>
        </w:rPr>
        <w:t xml:space="preserve">峰度 </w:t>
      </w:r>
      <w:r>
        <w:t xml:space="preserve">    </w:t>
      </w:r>
      <w:r>
        <w:rPr>
          <w:rFonts w:hint="eastAsia"/>
        </w:rPr>
        <w:t>峰度值大于0尖峰</w:t>
      </w:r>
    </w:p>
    <w:p>
      <w:r>
        <w:t>df.reset_index</w:t>
      </w:r>
      <w:r>
        <w:rPr>
          <w:rFonts w:hint="eastAsia"/>
        </w:rPr>
        <w:t>（i</w:t>
      </w:r>
      <w:r>
        <w:t>nplace=true</w:t>
      </w:r>
      <w:r>
        <w:rPr>
          <w:rFonts w:hint="eastAsia"/>
        </w:rPr>
        <w:t>）把标签设置为数据框中的列</w:t>
      </w:r>
    </w:p>
    <w:p>
      <w:pPr>
        <w:rPr>
          <w:color w:val="FF0000"/>
        </w:rPr>
      </w:pPr>
      <w:r>
        <w:rPr>
          <w:rFonts w:hint="eastAsia"/>
          <w:color w:val="FF0000"/>
        </w:rPr>
        <w:t>常用数据清洗方法:</w:t>
      </w:r>
    </w:p>
    <w:p>
      <w:r>
        <w:rPr>
          <w:rFonts w:hint="eastAsia"/>
        </w:rPr>
        <w:t>重复观测处理</w:t>
      </w:r>
    </w:p>
    <w:p>
      <w:r>
        <w:t>Df.duplicated()</w:t>
      </w:r>
      <w:r>
        <w:rPr>
          <w:rFonts w:hint="eastAsia"/>
        </w:rPr>
        <w:t>检测数据中是否存在重复观测</w:t>
      </w:r>
    </w:p>
    <w:p>
      <w:r>
        <w:t>D</w:t>
      </w:r>
      <w:r>
        <w:rPr>
          <w:rFonts w:hint="eastAsia"/>
        </w:rPr>
        <w:t>f</w:t>
      </w:r>
      <w:r>
        <w:t>.drop_duplicates(inplace=True)</w:t>
      </w:r>
    </w:p>
    <w:p/>
    <w:p/>
    <w:p/>
    <w:p>
      <w:pPr>
        <w:rPr>
          <w:color w:val="FF0000"/>
        </w:rPr>
      </w:pPr>
      <w:r>
        <w:rPr>
          <w:rFonts w:hint="eastAsia"/>
          <w:color w:val="FF0000"/>
        </w:rPr>
        <w:t>缺失值处理（删除法和替换法）</w:t>
      </w:r>
    </w:p>
    <w:p>
      <w:r>
        <w:t xml:space="preserve">Any(df.isnull()) </w:t>
      </w:r>
      <w:r>
        <w:rPr>
          <w:rFonts w:hint="eastAsia"/>
        </w:rPr>
        <w:t xml:space="preserve"> </w:t>
      </w:r>
      <w:r>
        <w:t xml:space="preserve"> </w:t>
      </w:r>
      <w:r>
        <w:rPr>
          <w:rFonts w:hint="eastAsia"/>
        </w:rPr>
        <w:t>缺失观测的检测</w:t>
      </w:r>
    </w:p>
    <w:p>
      <w:r>
        <w:t xml:space="preserve">Df.dropna()   </w:t>
      </w:r>
      <w:r>
        <w:rPr>
          <w:rFonts w:hint="eastAsia"/>
        </w:rPr>
        <w:t>删除缺省值的行</w:t>
      </w:r>
    </w:p>
    <w:p>
      <w:r>
        <w:t>D</w:t>
      </w:r>
      <w:r>
        <w:rPr>
          <w:rFonts w:hint="eastAsia"/>
        </w:rPr>
        <w:t>f</w:t>
      </w:r>
      <w:r>
        <w:t xml:space="preserve">.drop(‘age’,axis=1) </w:t>
      </w:r>
      <w:r>
        <w:rPr>
          <w:rFonts w:hint="eastAsia"/>
        </w:rPr>
        <w:t xml:space="preserve"> 删除列</w:t>
      </w:r>
    </w:p>
    <w:p>
      <w:r>
        <w:t>D</w:t>
      </w:r>
      <w:r>
        <w:rPr>
          <w:rFonts w:hint="eastAsia"/>
        </w:rPr>
        <w:t>f</w:t>
      </w:r>
      <w:r>
        <w:t xml:space="preserve">.fillna(method=’ffill’)  </w:t>
      </w:r>
      <w:r>
        <w:rPr>
          <w:rFonts w:hint="eastAsia"/>
        </w:rPr>
        <w:t>向前替换</w:t>
      </w:r>
    </w:p>
    <w:p>
      <w:r>
        <w:t xml:space="preserve">Df.fillna(method=’bfill’)  </w:t>
      </w:r>
      <w:r>
        <w:rPr>
          <w:rFonts w:hint="eastAsia"/>
        </w:rPr>
        <w:t>向后替换</w:t>
      </w:r>
    </w:p>
    <w:p>
      <w:r>
        <w:t>D</w:t>
      </w:r>
      <w:r>
        <w:rPr>
          <w:rFonts w:hint="eastAsia"/>
        </w:rPr>
        <w:t>f</w:t>
      </w:r>
      <w:r>
        <w:t>.fillna(value=0)</w:t>
      </w:r>
    </w:p>
    <w:p/>
    <w:p>
      <w:r>
        <w:t>Df.fillna(value={‘gender’:df.gender.mode()[0],’age’:df.age.mean(),’income’:df.income.median()})</w:t>
      </w:r>
    </w:p>
    <w:p/>
    <w:p>
      <w:pPr>
        <w:rPr>
          <w:color w:val="FF0000"/>
        </w:rPr>
      </w:pPr>
      <w:r>
        <w:rPr>
          <w:rFonts w:hint="eastAsia"/>
          <w:color w:val="FF0000"/>
        </w:rPr>
        <w:t>异常值检测（标准差法）：</w:t>
      </w:r>
    </w:p>
    <w:p>
      <w:r>
        <w:t>Xbar=df.counts.mean()</w:t>
      </w:r>
    </w:p>
    <w:p>
      <w:r>
        <w:t>Xstd=df.counts.std()</w:t>
      </w:r>
    </w:p>
    <w:p>
      <w:r>
        <w:t>Any(df.counts &gt; Xbar+2*</w:t>
      </w:r>
      <w:r>
        <w:rPr>
          <w:rFonts w:hint="eastAsia"/>
        </w:rPr>
        <w:t>xstd</w:t>
      </w:r>
      <w:r>
        <w:t xml:space="preserve">)  </w:t>
      </w:r>
      <w:r>
        <w:rPr>
          <w:rFonts w:hint="eastAsia"/>
        </w:rPr>
        <w:t>上限值检测</w:t>
      </w:r>
    </w:p>
    <w:p>
      <w:r>
        <w:t>Any(df.counts &lt; Xbar+2*</w:t>
      </w:r>
      <w:r>
        <w:rPr>
          <w:rFonts w:hint="eastAsia"/>
        </w:rPr>
        <w:t>xstd</w:t>
      </w:r>
      <w:r>
        <w:t xml:space="preserve">)  </w:t>
      </w:r>
      <w:r>
        <w:rPr>
          <w:rFonts w:hint="eastAsia"/>
        </w:rPr>
        <w:t>下限值检测</w:t>
      </w:r>
    </w:p>
    <w:p>
      <w:pPr>
        <w:rPr>
          <w:color w:val="FF0000"/>
        </w:rPr>
      </w:pPr>
    </w:p>
    <w:p>
      <w:pPr>
        <w:rPr>
          <w:color w:val="FF0000"/>
        </w:rPr>
      </w:pPr>
      <w:r>
        <w:rPr>
          <w:rFonts w:hint="eastAsia"/>
          <w:color w:val="FF0000"/>
        </w:rPr>
        <w:t>异常值检测（箱线图法）这个待看</w:t>
      </w:r>
    </w:p>
    <w:p>
      <w:pPr>
        <w:widowControl/>
        <w:jc w:val="left"/>
        <w:rPr>
          <w:color w:val="FF0000"/>
        </w:rPr>
      </w:pPr>
    </w:p>
    <w:p>
      <w:pPr>
        <w:rPr>
          <w:color w:val="FF0000"/>
        </w:rPr>
      </w:pPr>
      <w:r>
        <w:rPr>
          <w:rFonts w:hint="eastAsia"/>
          <w:color w:val="FF0000"/>
        </w:rPr>
        <w:t>数据子集的获取：（i</w:t>
      </w:r>
      <w:r>
        <w:rPr>
          <w:color w:val="FF0000"/>
        </w:rPr>
        <w:t>loc,loc,ix</w:t>
      </w:r>
      <w:r>
        <w:rPr>
          <w:rFonts w:hint="eastAsia"/>
          <w:color w:val="FF0000"/>
        </w:rPr>
        <w:t>）</w:t>
      </w:r>
    </w:p>
    <w:p>
      <w:r>
        <w:rPr>
          <w:rFonts w:hint="eastAsia"/>
        </w:rPr>
        <w:t>如果是基于条件的记录筛选，只能使用loc和i</w:t>
      </w:r>
      <w:r>
        <w:t>x</w:t>
      </w:r>
      <w:r>
        <w:rPr>
          <w:rFonts w:hint="eastAsia"/>
        </w:rPr>
        <w:t>两种方法。</w:t>
      </w:r>
    </w:p>
    <w:p>
      <w:r>
        <w:t>Df.iloc[1:4,[0,2]]</w:t>
      </w:r>
    </w:p>
    <w:p>
      <w:r>
        <w:t>Df1.loc[1:3,[‘name’,’age’]]</w:t>
      </w:r>
    </w:p>
    <w:p>
      <w:r>
        <w:t>Df.loc[[‘</w:t>
      </w:r>
      <w:r>
        <w:rPr>
          <w:rFonts w:hint="eastAsia"/>
        </w:rPr>
        <w:t>李四</w:t>
      </w:r>
      <w:r>
        <w:t>’,’</w:t>
      </w:r>
      <w:r>
        <w:rPr>
          <w:rFonts w:hint="eastAsia"/>
        </w:rPr>
        <w:t>王二</w:t>
      </w:r>
      <w:r>
        <w:t>’,’</w:t>
      </w:r>
      <w:r>
        <w:rPr>
          <w:rFonts w:hint="eastAsia"/>
        </w:rPr>
        <w:t>丁一</w:t>
      </w:r>
      <w:r>
        <w:t>’],:]</w:t>
      </w:r>
    </w:p>
    <w:p>
      <w:r>
        <w:t>Df.loc[df.gender==’</w:t>
      </w:r>
      <w:r>
        <w:rPr>
          <w:rFonts w:hint="eastAsia"/>
        </w:rPr>
        <w:t>男</w:t>
      </w:r>
      <w:r>
        <w:t>’</w:t>
      </w:r>
      <w:r>
        <w:rPr>
          <w:rFonts w:hint="eastAsia"/>
        </w:rPr>
        <w:t>，[</w:t>
      </w:r>
      <w:r>
        <w:t>‘name’,’age’]]</w:t>
      </w:r>
    </w:p>
    <w:p>
      <w:r>
        <w:t>D</w:t>
      </w:r>
      <w:r>
        <w:rPr>
          <w:rFonts w:hint="eastAsia"/>
        </w:rPr>
        <w:t>f</w:t>
      </w:r>
      <w:r>
        <w:t>.ix[1:3,[0,2]]</w:t>
      </w:r>
    </w:p>
    <w:p>
      <w:r>
        <w:t>D</w:t>
      </w:r>
      <w:r>
        <w:rPr>
          <w:rFonts w:hint="eastAsia"/>
        </w:rPr>
        <w:t>f</w:t>
      </w:r>
      <w:r>
        <w:t>.ix[df.gender==’</w:t>
      </w:r>
      <w:r>
        <w:rPr>
          <w:rFonts w:hint="eastAsia"/>
        </w:rPr>
        <w:t>男</w:t>
      </w:r>
      <w:r>
        <w:t>’,</w:t>
      </w:r>
      <w:r>
        <w:rPr>
          <w:rFonts w:hint="eastAsia"/>
        </w:rPr>
        <w:t xml:space="preserve"> [</w:t>
      </w:r>
      <w:r>
        <w:t>‘name’,’age’]]</w:t>
      </w:r>
    </w:p>
    <w:p>
      <w:r>
        <w:t>Df.set_index(‘name’)</w:t>
      </w:r>
      <w:r>
        <w:rPr>
          <w:rFonts w:hint="eastAsia"/>
        </w:rPr>
        <w:t>将员工的姓名作为行标签</w:t>
      </w:r>
    </w:p>
    <w:p>
      <w:pPr>
        <w:rPr>
          <w:color w:val="FF0000"/>
        </w:rPr>
      </w:pPr>
    </w:p>
    <w:p>
      <w:pPr>
        <w:rPr>
          <w:color w:val="FF0000"/>
        </w:rPr>
      </w:pPr>
      <w:r>
        <w:rPr>
          <w:rFonts w:hint="eastAsia"/>
          <w:color w:val="FF0000"/>
        </w:rPr>
        <w:t>透视表功能：</w:t>
      </w:r>
    </w:p>
    <w:p>
      <w:r>
        <w:t>P</w:t>
      </w:r>
      <w:r>
        <w:rPr>
          <w:rFonts w:hint="eastAsia"/>
        </w:rPr>
        <w:t>d</w:t>
      </w:r>
      <w:r>
        <w:t>.pivot_table(data,values,index,columns,aggfunc)</w:t>
      </w:r>
    </w:p>
    <w:p>
      <w:pPr>
        <w:rPr>
          <w:color w:val="FF0000"/>
        </w:rPr>
      </w:pPr>
      <w:r>
        <w:rPr>
          <w:rFonts w:hint="eastAsia"/>
          <w:color w:val="FF0000"/>
        </w:rPr>
        <w:t>合并与连接</w:t>
      </w:r>
    </w:p>
    <w:p>
      <w:r>
        <w:t>P</w:t>
      </w:r>
      <w:r>
        <w:rPr>
          <w:rFonts w:hint="eastAsia"/>
        </w:rPr>
        <w:t>d</w:t>
      </w:r>
      <w:r>
        <w:t xml:space="preserve">.concat([df1,df2],keys=[‘’,’’]) </w:t>
      </w:r>
      <w:r>
        <w:rPr>
          <w:rFonts w:hint="eastAsia"/>
        </w:rPr>
        <w:t>纵向合并</w:t>
      </w:r>
    </w:p>
    <w:p>
      <w:r>
        <w:t xml:space="preserve">Pd.merge(left=df1,right=df2,how=’left’,left_on=’id’,right_on=’id’) </w:t>
      </w:r>
      <w:r>
        <w:rPr>
          <w:rFonts w:hint="eastAsia"/>
        </w:rPr>
        <w:t>横向合并</w:t>
      </w:r>
    </w:p>
    <w:p>
      <w:pPr>
        <w:rPr>
          <w:color w:val="FF0000"/>
        </w:rPr>
      </w:pPr>
      <w:r>
        <w:rPr>
          <w:rFonts w:hint="eastAsia"/>
          <w:color w:val="FF0000"/>
        </w:rPr>
        <w:t>分组聚合操作：</w:t>
      </w:r>
    </w:p>
    <w:p>
      <w:r>
        <w:t>S</w:t>
      </w:r>
      <w:r>
        <w:rPr>
          <w:rFonts w:hint="eastAsia"/>
        </w:rPr>
        <w:t>elect</w:t>
      </w:r>
      <w:r>
        <w:t xml:space="preserve"> </w:t>
      </w:r>
    </w:p>
    <w:p>
      <w:r>
        <w:t>Color</w:t>
      </w:r>
    </w:p>
    <w:p>
      <w:r>
        <w:t>Cult</w:t>
      </w:r>
    </w:p>
    <w:p>
      <w:r>
        <w:t>Count(*) as counts</w:t>
      </w:r>
    </w:p>
    <w:p>
      <w:r>
        <w:t>Min(carat) as min_weight</w:t>
      </w:r>
    </w:p>
    <w:p>
      <w:r>
        <w:t>Avg(price) as avg_price</w:t>
      </w:r>
    </w:p>
    <w:p>
      <w:r>
        <w:t>Max(face_width)  as max_face_width</w:t>
      </w:r>
    </w:p>
    <w:p>
      <w:r>
        <w:t>From diamonds</w:t>
      </w:r>
    </w:p>
    <w:p>
      <w:r>
        <w:t>Group by color ,cut</w:t>
      </w:r>
    </w:p>
    <w:p/>
    <w:p>
      <w:r>
        <w:t>Grouped=diamonds.groupby(by=[‘color’,’cut’])</w:t>
      </w:r>
    </w:p>
    <w:p>
      <w:r>
        <w:t>Result=grouped.aggregate({‘color’:np.size,’carat’:np.min,’price’:np.mean,’table’:np.max})</w:t>
      </w:r>
    </w:p>
    <w:p>
      <w:r>
        <w:t>Result=pd.dataframe(result,columns=[‘color’,’carat’,’price’,’table’])</w:t>
      </w:r>
    </w:p>
    <w:p>
      <w:pPr>
        <w:rPr>
          <w:color w:val="FF0000"/>
        </w:rPr>
      </w:pPr>
      <w:r>
        <w:rPr>
          <w:color w:val="FF0000"/>
        </w:rPr>
        <w:t>Result.rename(columns={‘color’:’counts’,’carat’:’min_weight’,’price’:’avg_price’,’table’:’max_face_width’},inplace=True)</w:t>
      </w:r>
    </w:p>
    <w:p>
      <w:pPr>
        <w:rPr>
          <w:color w:val="FF0000"/>
        </w:rPr>
      </w:pPr>
      <w:r>
        <w:rPr>
          <w:color w:val="FF0000"/>
        </w:rPr>
        <w:t>Result.reset_index(inplace=True)</w:t>
      </w:r>
    </w:p>
    <w:p>
      <w:pPr>
        <w:rPr>
          <w:color w:val="FF0000"/>
        </w:rPr>
      </w:pPr>
      <w:r>
        <w:rPr>
          <w:color w:val="FF0000"/>
        </w:rPr>
        <w:br w:type="page"/>
      </w:r>
    </w:p>
    <w:p>
      <w:pPr>
        <w:pStyle w:val="3"/>
      </w:pPr>
      <w:r>
        <w:t>Re</w:t>
      </w:r>
    </w:p>
    <w:p>
      <w:r>
        <w:rPr>
          <w:rFonts w:hint="eastAsia"/>
        </w:rPr>
        <w:t>查</w:t>
      </w:r>
      <w:r>
        <w:t>findall(pattern,string,flags=0)</w:t>
      </w:r>
    </w:p>
    <w:p>
      <w:r>
        <w:rPr>
          <w:rFonts w:hint="eastAsia"/>
        </w:rPr>
        <w:t>替sub</w:t>
      </w:r>
      <w:r>
        <w:t>(patten,repi,string,count=0,flags=0)</w:t>
      </w:r>
    </w:p>
    <w:p>
      <w:r>
        <w:rPr>
          <w:rFonts w:hint="eastAsia"/>
        </w:rPr>
        <w:t>分割s</w:t>
      </w:r>
      <w:r>
        <w:t>plit(patten,string,maxsplit)</w:t>
      </w:r>
    </w:p>
    <w:p/>
    <w:p/>
    <w:p>
      <w:pPr>
        <w:pStyle w:val="3"/>
      </w:pPr>
      <w:r>
        <w:rPr>
          <w:rFonts w:hint="eastAsia"/>
        </w:rPr>
        <w:t>线性回归模型（误差平方和最小（最小二乘法的思路））:</w:t>
      </w:r>
    </w:p>
    <w:p>
      <w:r>
        <w:rPr>
          <w:rFonts w:hint="eastAsia"/>
        </w:rPr>
        <w:t>要想得到理想的拟合线，就必须使误差项达到最小。误差项是y与a</w:t>
      </w:r>
      <w:r>
        <w:t>+bx</w:t>
      </w:r>
      <w:r>
        <w:rPr>
          <w:rFonts w:hint="eastAsia"/>
        </w:rPr>
        <w:t>的差，结果可能为正值或负值，因此转换为误差平方和最小的问题。</w:t>
      </w:r>
    </w:p>
    <w:p>
      <w:r>
        <w:rPr>
          <w:rFonts w:hint="eastAsia"/>
        </w:rPr>
        <w:t>为了使模型更加健壮，进一步对模型进行诊断，完成模型诊断工作：</w:t>
      </w:r>
    </w:p>
    <w:p>
      <w:r>
        <w:rPr>
          <w:rFonts w:hint="eastAsia"/>
        </w:rPr>
        <w:t>线性回归模型的假设前提：</w:t>
      </w:r>
    </w:p>
    <w:p>
      <w:r>
        <w:rPr>
          <w:rFonts w:hint="eastAsia"/>
        </w:rPr>
        <w:t>1误差项服从正态分布</w:t>
      </w:r>
    </w:p>
    <w:p>
      <w:r>
        <w:rPr>
          <w:rFonts w:hint="eastAsia"/>
        </w:rPr>
        <w:t>2无多重共线性</w:t>
      </w:r>
    </w:p>
    <w:p>
      <w:r>
        <w:rPr>
          <w:rFonts w:hint="eastAsia"/>
        </w:rPr>
        <w:t>3线性相关性</w:t>
      </w:r>
    </w:p>
    <w:p>
      <w:r>
        <w:rPr>
          <w:rFonts w:hint="eastAsia"/>
        </w:rPr>
        <w:t>4误差项的独立性</w:t>
      </w:r>
    </w:p>
    <w:p>
      <w:r>
        <w:rPr>
          <w:rFonts w:hint="eastAsia"/>
        </w:rPr>
        <w:t>5方差齐性</w:t>
      </w:r>
    </w:p>
    <w:p>
      <w:r>
        <w:rPr>
          <w:rFonts w:hint="eastAsia"/>
          <w:color w:val="FF0000"/>
        </w:rPr>
        <w:t>正态性检验</w:t>
      </w:r>
      <w:r>
        <w:rPr>
          <w:rFonts w:hint="eastAsia"/>
        </w:rPr>
        <w:t>：定性的图形法：直方图，P</w:t>
      </w:r>
      <w:r>
        <w:t>P</w:t>
      </w:r>
      <w:r>
        <w:rPr>
          <w:rFonts w:hint="eastAsia"/>
        </w:rPr>
        <w:t>图，Q</w:t>
      </w:r>
      <w:r>
        <w:t>Q</w:t>
      </w:r>
      <w:r>
        <w:rPr>
          <w:rFonts w:hint="eastAsia"/>
        </w:rPr>
        <w:t>图</w:t>
      </w:r>
    </w:p>
    <w:p>
      <w:r>
        <w:rPr>
          <w:rFonts w:hint="eastAsia"/>
        </w:rPr>
        <w:t xml:space="preserve"> </w:t>
      </w:r>
      <w:r>
        <w:t xml:space="preserve">           </w:t>
      </w:r>
      <w:r>
        <w:rPr>
          <w:rFonts w:hint="eastAsia"/>
        </w:rPr>
        <w:t>定量的非参数法：</w:t>
      </w:r>
      <w:r>
        <w:t>shapiro</w:t>
      </w:r>
      <w:r>
        <w:rPr>
          <w:rFonts w:hint="eastAsia"/>
        </w:rPr>
        <w:t>和</w:t>
      </w:r>
      <w:r>
        <w:t>K-S</w:t>
      </w:r>
    </w:p>
    <w:p>
      <w:r>
        <w:rPr>
          <w:rFonts w:hint="eastAsia"/>
          <w:color w:val="FF0000"/>
        </w:rPr>
        <w:t>多重共线性检验：</w:t>
      </w:r>
      <w:r>
        <w:rPr>
          <w:rFonts w:hint="eastAsia"/>
        </w:rPr>
        <w:t>模型中自变量之间存在较高的线性相关关系，它的存在给模型带来后果，方差膨胀因子V</w:t>
      </w:r>
      <w:r>
        <w:t>IF</w:t>
      </w:r>
      <w:r>
        <w:rPr>
          <w:rFonts w:hint="eastAsia"/>
        </w:rPr>
        <w:t>鉴定，如果V</w:t>
      </w:r>
      <w:r>
        <w:t>IF&gt;10</w:t>
      </w:r>
      <w:r>
        <w:rPr>
          <w:rFonts w:hint="eastAsia"/>
        </w:rPr>
        <w:t>说明存在多重共线性：弱国V</w:t>
      </w:r>
      <w:r>
        <w:t>IF</w:t>
      </w:r>
      <w:r>
        <w:rPr>
          <w:rFonts w:hint="eastAsia"/>
        </w:rPr>
        <w:t>大于1</w:t>
      </w:r>
      <w:r>
        <w:t>00.</w:t>
      </w:r>
      <w:r>
        <w:rPr>
          <w:rFonts w:hint="eastAsia"/>
        </w:rPr>
        <w:t>则表明变量间存在严重的多重共线性。</w:t>
      </w:r>
    </w:p>
    <w:p>
      <w:r>
        <w:rPr>
          <w:rFonts w:hint="eastAsia"/>
          <w:color w:val="FF0000"/>
        </w:rPr>
        <w:t>线性相关性检验：</w:t>
      </w:r>
      <w:r>
        <w:rPr>
          <w:rFonts w:hint="eastAsia"/>
        </w:rPr>
        <w:t>确保用于建模的自变量和因变量之间存在线性相关，可用数据框的c</w:t>
      </w:r>
      <w:r>
        <w:t>orrwith</w:t>
      </w:r>
    </w:p>
    <w:p>
      <w:r>
        <w:rPr>
          <w:rFonts w:hint="eastAsia"/>
          <w:color w:val="FF0000"/>
        </w:rPr>
        <w:t>异常值检验：</w:t>
      </w:r>
      <w:r>
        <w:rPr>
          <w:rFonts w:hint="eastAsia"/>
        </w:rPr>
        <w:t>帽子矩阵，D</w:t>
      </w:r>
      <w:r>
        <w:t>FFITS</w:t>
      </w:r>
      <w:r>
        <w:rPr>
          <w:rFonts w:hint="eastAsia"/>
        </w:rPr>
        <w:t>准则，学生化残差，或cook</w:t>
      </w:r>
    </w:p>
    <w:p>
      <w:r>
        <w:rPr>
          <w:rFonts w:hint="eastAsia"/>
          <w:color w:val="FF0000"/>
        </w:rPr>
        <w:t>方差齐性检验：</w:t>
      </w:r>
      <w:r>
        <w:rPr>
          <w:rFonts w:hint="eastAsia"/>
        </w:rPr>
        <w:t>方差齐性要求模型残差项的方差不随着自变量的变动而呈现某种趋势</w:t>
      </w:r>
    </w:p>
    <w:p>
      <w:pPr>
        <w:rPr>
          <w:color w:val="FF0000"/>
        </w:rPr>
      </w:pPr>
      <w:r>
        <w:rPr>
          <w:rFonts w:hint="eastAsia"/>
          <w:color w:val="FF0000"/>
        </w:rPr>
        <w:t>回归模型的假设诊断：</w:t>
      </w:r>
    </w:p>
    <w:p>
      <w:r>
        <w:rPr>
          <w:rFonts w:hint="eastAsia"/>
        </w:rPr>
        <w:t>模型的显著性检验-</w:t>
      </w:r>
      <w:r>
        <w:t>F</w:t>
      </w:r>
      <w:r>
        <w:rPr>
          <w:rFonts w:hint="eastAsia"/>
        </w:rPr>
        <w:t>检验</w:t>
      </w:r>
    </w:p>
    <w:p>
      <w:r>
        <w:rPr>
          <w:rFonts w:hint="eastAsia"/>
        </w:rPr>
        <w:t>回归系数的显著性检验-</w:t>
      </w:r>
      <w:r>
        <w:t>T</w:t>
      </w:r>
      <w:r>
        <w:rPr>
          <w:rFonts w:hint="eastAsia"/>
        </w:rPr>
        <w:t>检验</w:t>
      </w:r>
    </w:p>
    <w:p>
      <w:r>
        <w:rPr>
          <w:rFonts w:hint="eastAsia"/>
        </w:rPr>
        <w:t>模型拟合</w:t>
      </w:r>
    </w:p>
    <w:p>
      <w:r>
        <w:t>O</w:t>
      </w:r>
      <w:r>
        <w:rPr>
          <w:rFonts w:hint="eastAsia"/>
        </w:rPr>
        <w:t>ls</w:t>
      </w:r>
      <w:r>
        <w:t>(formular,data)</w:t>
      </w:r>
    </w:p>
    <w:p>
      <w:r>
        <w:t xml:space="preserve">Statsmodels.api   as  sm </w:t>
      </w:r>
    </w:p>
    <w:p>
      <w:r>
        <w:t>Sm.formula.ols(‘y-x’,data).fit</w:t>
      </w:r>
    </w:p>
    <w:p>
      <w:pPr>
        <w:rPr>
          <w:color w:val="FF0000"/>
        </w:rPr>
      </w:pPr>
      <w:r>
        <w:rPr>
          <w:rFonts w:hint="eastAsia"/>
          <w:color w:val="FF0000"/>
        </w:rPr>
        <w:t>模型的优缺点：</w:t>
      </w:r>
    </w:p>
    <w:p>
      <w:r>
        <w:rPr>
          <w:rFonts w:hint="eastAsia"/>
        </w:rPr>
        <w:t>优点：在小数据上表现好，结果可以解释，容易说明，训练速度和预测速度较快，不需要参数调整。</w:t>
      </w:r>
    </w:p>
    <w:p>
      <w:r>
        <w:rPr>
          <w:rFonts w:hint="eastAsia"/>
        </w:rPr>
        <w:t>缺点：数据冗余的话模型不稳定，预测精确度较低，不适用于非线性，可能会出现过度拟合。</w:t>
      </w:r>
    </w:p>
    <w:p/>
    <w:p/>
    <w:p>
      <w:pPr>
        <w:pStyle w:val="3"/>
      </w:pPr>
      <w:r>
        <w:rPr>
          <w:rFonts w:hint="eastAsia"/>
        </w:rPr>
        <w:t>Kmeans和D</w:t>
      </w:r>
      <w:r>
        <w:t>BSCAN</w:t>
      </w:r>
      <w:r>
        <w:rPr>
          <w:rFonts w:hint="eastAsia"/>
        </w:rPr>
        <w:t>聚类分析:</w:t>
      </w:r>
    </w:p>
    <w:p>
      <w:pPr>
        <w:rPr>
          <w:color w:val="FF0000"/>
        </w:rPr>
      </w:pPr>
      <w:r>
        <w:rPr>
          <w:rFonts w:hint="eastAsia"/>
          <w:color w:val="FF0000"/>
        </w:rPr>
        <w:t>Kmeans思想:</w:t>
      </w:r>
    </w:p>
    <w:p>
      <w:r>
        <w:drawing>
          <wp:inline distT="0" distB="0" distL="0" distR="0">
            <wp:extent cx="4079875" cy="2926080"/>
            <wp:effectExtent l="0" t="0" r="0" b="7620"/>
            <wp:docPr id="24" name="图片 2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文本, 信件&#10;&#10;描述已自动生成"/>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4092516" cy="2935121"/>
                    </a:xfrm>
                    <a:prstGeom prst="rect">
                      <a:avLst/>
                    </a:prstGeom>
                    <a:noFill/>
                    <a:ln>
                      <a:noFill/>
                    </a:ln>
                  </pic:spPr>
                </pic:pic>
              </a:graphicData>
            </a:graphic>
          </wp:inline>
        </w:drawing>
      </w:r>
    </w:p>
    <w:p/>
    <w:p>
      <w:pPr>
        <w:rPr>
          <w:color w:val="FF0000"/>
        </w:rPr>
      </w:pPr>
      <w:r>
        <w:rPr>
          <w:color w:val="FF0000"/>
        </w:rPr>
        <w:t>Kmeans和DBscan的区别</w:t>
      </w:r>
      <w:r>
        <w:rPr>
          <w:rFonts w:hint="eastAsia"/>
          <w:color w:val="FF0000"/>
        </w:rPr>
        <w:t>:</w:t>
      </w:r>
    </w:p>
    <w:p>
      <w:r>
        <w:drawing>
          <wp:inline distT="0" distB="0" distL="0" distR="0">
            <wp:extent cx="4401820" cy="1770380"/>
            <wp:effectExtent l="0" t="0" r="0" b="1270"/>
            <wp:docPr id="25" name="图片 2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文本, 信件&#10;&#10;描述已自动生成"/>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433821" cy="1783457"/>
                    </a:xfrm>
                    <a:prstGeom prst="rect">
                      <a:avLst/>
                    </a:prstGeom>
                    <a:noFill/>
                    <a:ln>
                      <a:noFill/>
                    </a:ln>
                  </pic:spPr>
                </pic:pic>
              </a:graphicData>
            </a:graphic>
          </wp:inline>
        </w:drawing>
      </w:r>
    </w:p>
    <w:p/>
    <w:p>
      <w:pPr>
        <w:rPr>
          <w:color w:val="FF0000"/>
        </w:rPr>
      </w:pPr>
      <w:r>
        <w:rPr>
          <w:color w:val="FF0000"/>
        </w:rPr>
        <w:t>DBscan</w:t>
      </w:r>
      <w:r>
        <w:rPr>
          <w:rFonts w:hint="eastAsia"/>
          <w:color w:val="FF0000"/>
        </w:rPr>
        <w:t>思想：</w:t>
      </w:r>
    </w:p>
    <w:p>
      <w:r>
        <w:drawing>
          <wp:inline distT="0" distB="0" distL="0" distR="0">
            <wp:extent cx="4365625" cy="3364865"/>
            <wp:effectExtent l="0" t="0" r="0" b="6985"/>
            <wp:docPr id="27" name="图片 27"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示, 文本&#10;&#10;描述已自动生成"/>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4369161" cy="3367610"/>
                    </a:xfrm>
                    <a:prstGeom prst="rect">
                      <a:avLst/>
                    </a:prstGeom>
                    <a:noFill/>
                    <a:ln>
                      <a:noFill/>
                    </a:ln>
                  </pic:spPr>
                </pic:pic>
              </a:graphicData>
            </a:graphic>
          </wp:inline>
        </w:drawing>
      </w:r>
    </w:p>
    <w:p>
      <w:r>
        <w:drawing>
          <wp:inline distT="0" distB="0" distL="0" distR="0">
            <wp:extent cx="5137150" cy="2673985"/>
            <wp:effectExtent l="0" t="0" r="6350" b="0"/>
            <wp:docPr id="29" name="图片 29"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文本, 信件&#10;&#10;描述已自动生成"/>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139427" cy="2675521"/>
                    </a:xfrm>
                    <a:prstGeom prst="rect">
                      <a:avLst/>
                    </a:prstGeom>
                    <a:noFill/>
                    <a:ln>
                      <a:noFill/>
                    </a:ln>
                  </pic:spPr>
                </pic:pic>
              </a:graphicData>
            </a:graphic>
          </wp:inline>
        </w:drawing>
      </w:r>
    </w:p>
    <w:p/>
    <w:p/>
    <w:p>
      <w:r>
        <w:t>cluster.DBSCAN(eps=0.5,min_samples=5,metric='euclidean',metric_params=None,algorithm='auto',leaf_size=30,p=none,n_job=1)</w:t>
      </w:r>
    </w:p>
    <w:p>
      <w:r>
        <w:t>eps ：用于设置密度聚类中的领域，即半径，默认为0.5</w:t>
      </w:r>
    </w:p>
    <w:p>
      <w:r>
        <w:t>min_samples:用于设置领域内最少的样本量，默认为5</w:t>
      </w:r>
    </w:p>
    <w:p>
      <w:r>
        <w:t>cluster.KMeans(n_clusters=8,init='k-means',n_init=10,max_iter=300,tol=0.0001,precompute_distances='auto',verbose=0,random_state=none,copy_x=true)</w:t>
      </w:r>
    </w:p>
    <w:p>
      <w:r>
        <w:t>n_clusters:用于指点聚类的簇数</w:t>
      </w:r>
    </w:p>
    <w:p>
      <w:r>
        <w:t>init：用指定初始簇中心设置方法  k-means表示初始簇中心之间的相距较远， 如果为 'random'表示随机挑选K个样本作为初始的簇中心</w:t>
      </w:r>
    </w:p>
    <w:p/>
    <w:p>
      <w:pPr>
        <w:pStyle w:val="3"/>
      </w:pPr>
      <w:r>
        <w:t>Lo</w:t>
      </w:r>
      <w:r>
        <w:rPr>
          <w:rFonts w:hint="eastAsia"/>
        </w:rPr>
        <w:t>gistic回归模型:</w:t>
      </w:r>
    </w:p>
    <w:p>
      <w:r>
        <w:t>Logistic</w:t>
      </w:r>
      <w:r>
        <w:rPr>
          <w:rFonts w:hint="eastAsia"/>
        </w:rPr>
        <w:t>回归是一种非线性的回归模型，但是它又和线性回归模型有关，称其为广义的线性回归分析模型。</w:t>
      </w:r>
    </w:p>
    <w:p>
      <w:r>
        <w:drawing>
          <wp:inline distT="0" distB="0" distL="0" distR="0">
            <wp:extent cx="4843145" cy="1972310"/>
            <wp:effectExtent l="0" t="0" r="0" b="8890"/>
            <wp:docPr id="78" name="图片 7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手机屏幕截图&#10;&#10;描述已自动生成"/>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862121" cy="1980322"/>
                    </a:xfrm>
                    <a:prstGeom prst="rect">
                      <a:avLst/>
                    </a:prstGeom>
                    <a:noFill/>
                    <a:ln>
                      <a:noFill/>
                    </a:ln>
                  </pic:spPr>
                </pic:pic>
              </a:graphicData>
            </a:graphic>
          </wp:inline>
        </w:drawing>
      </w:r>
    </w:p>
    <w:p>
      <w:r>
        <w:drawing>
          <wp:inline distT="0" distB="0" distL="0" distR="0">
            <wp:extent cx="2621280" cy="3496945"/>
            <wp:effectExtent l="0" t="0" r="7620" b="8255"/>
            <wp:docPr id="21" name="图片 2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文本, 信件&#10;&#10;描述已自动生成"/>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635983" cy="3516655"/>
                    </a:xfrm>
                    <a:prstGeom prst="rect">
                      <a:avLst/>
                    </a:prstGeom>
                    <a:noFill/>
                    <a:ln>
                      <a:noFill/>
                    </a:ln>
                  </pic:spPr>
                </pic:pic>
              </a:graphicData>
            </a:graphic>
          </wp:inline>
        </w:drawing>
      </w:r>
    </w:p>
    <w:p/>
    <w:p>
      <w:r>
        <w:drawing>
          <wp:inline distT="0" distB="0" distL="0" distR="0">
            <wp:extent cx="5274310" cy="2282190"/>
            <wp:effectExtent l="0" t="0" r="2540" b="3810"/>
            <wp:docPr id="22" name="图片 22" descr="白板上的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白板上的文字&#10;&#10;描述已自动生成"/>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274310" cy="2282190"/>
                    </a:xfrm>
                    <a:prstGeom prst="rect">
                      <a:avLst/>
                    </a:prstGeom>
                    <a:noFill/>
                    <a:ln>
                      <a:noFill/>
                    </a:ln>
                  </pic:spPr>
                </pic:pic>
              </a:graphicData>
            </a:graphic>
          </wp:inline>
        </w:drawing>
      </w:r>
    </w:p>
    <w:p/>
    <w:p/>
    <w:p>
      <w:pPr>
        <w:rPr>
          <w:color w:val="FF0000"/>
        </w:rPr>
      </w:pPr>
      <w:r>
        <w:rPr>
          <w:rFonts w:hint="eastAsia"/>
          <w:color w:val="FF0000"/>
        </w:rPr>
        <w:t>分类模型的评估方法</w:t>
      </w:r>
    </w:p>
    <w:p>
      <w:r>
        <w:rPr>
          <w:rFonts w:hint="eastAsia"/>
        </w:rPr>
        <w:t>1混淆矩阵(可以通过p</w:t>
      </w:r>
      <w:r>
        <w:t>andas</w:t>
      </w:r>
      <w:r>
        <w:rPr>
          <w:rFonts w:hint="eastAsia"/>
        </w:rPr>
        <w:t>模块中的c</w:t>
      </w:r>
      <w:r>
        <w:t>rosstab,</w:t>
      </w:r>
      <w:r>
        <w:rPr>
          <w:rFonts w:hint="eastAsia"/>
        </w:rPr>
        <w:t>也可以借助于s</w:t>
      </w:r>
      <w:r>
        <w:t>klearn</w:t>
      </w:r>
      <w:r>
        <w:rPr>
          <w:rFonts w:hint="eastAsia"/>
        </w:rPr>
        <w:t>子模块m</w:t>
      </w:r>
      <w:r>
        <w:t>etrics</w:t>
      </w:r>
      <w:r>
        <w:rPr>
          <w:rFonts w:hint="eastAsia"/>
        </w:rPr>
        <w:t>中的confu</w:t>
      </w:r>
      <w:r>
        <w:t>sion_matrix)</w:t>
      </w:r>
    </w:p>
    <w:p>
      <w:r>
        <w:rPr>
          <w:rFonts w:hint="eastAsia"/>
        </w:rPr>
        <w:t>准确率指标A</w:t>
      </w:r>
      <w:r>
        <w:t>CCURACY</w:t>
      </w:r>
      <w:r>
        <w:rPr>
          <w:rFonts w:hint="eastAsia"/>
        </w:rPr>
        <w:t>，正例覆盖率指标</w:t>
      </w:r>
      <w:r>
        <w:rPr>
          <w:rFonts w:hint="eastAsia" w:asciiTheme="majorHAnsi" w:hAnsiTheme="majorHAnsi" w:eastAsiaTheme="majorHAnsi"/>
        </w:rPr>
        <w:t>S</w:t>
      </w:r>
      <w:r>
        <w:rPr>
          <w:rFonts w:asciiTheme="majorHAnsi" w:hAnsiTheme="majorHAnsi" w:eastAsiaTheme="majorHAnsi"/>
        </w:rPr>
        <w:t>ENSITIVITY</w:t>
      </w:r>
      <w:r>
        <w:rPr>
          <w:rFonts w:hint="eastAsia"/>
        </w:rPr>
        <w:t>，负例覆盖率</w:t>
      </w:r>
      <w:r>
        <w:t>SPECIFICITY</w:t>
      </w:r>
      <w:r>
        <w:rPr>
          <w:rFonts w:hint="eastAsia"/>
        </w:rPr>
        <w:t>指标，这３个指标越高，说明模型越理想</w:t>
      </w:r>
    </w:p>
    <w:p>
      <w:r>
        <w:rPr>
          <w:rFonts w:hint="eastAsia"/>
        </w:rPr>
        <w:t>２ＲＯＣ曲线</w:t>
      </w:r>
    </w:p>
    <w:p>
      <w:r>
        <w:rPr>
          <w:rFonts w:hint="eastAsia"/>
        </w:rPr>
        <w:t>A</w:t>
      </w:r>
      <w:r>
        <w:t>UC,</w:t>
      </w:r>
      <w:r>
        <w:rPr>
          <w:rFonts w:hint="eastAsia"/>
        </w:rPr>
        <w:t>当A</w:t>
      </w:r>
      <w:r>
        <w:t>UC</w:t>
      </w:r>
      <w:r>
        <w:rPr>
          <w:rFonts w:hint="eastAsia"/>
        </w:rPr>
        <w:t>在０.８以上时，模型基本可以接受。</w:t>
      </w:r>
    </w:p>
    <w:p>
      <w:r>
        <w:rPr>
          <w:rFonts w:hint="eastAsia"/>
        </w:rPr>
        <w:t>3Ｋ-Ｓ曲线</w:t>
      </w:r>
    </w:p>
    <w:p>
      <w:r>
        <w:rPr>
          <w:rFonts w:hint="eastAsia"/>
        </w:rPr>
        <w:t>通常情况下ｋｓ值大于０.４时，模型基本可以接受。</w:t>
      </w:r>
    </w:p>
    <w:p>
      <w:r>
        <w:rPr>
          <w:rFonts w:hint="eastAsia"/>
        </w:rPr>
        <w:t>Ｌｏｇｉｓｔｉｃｒｅｇｒｅｓｓｉｏｎ（ｐｅｎａｌｔｙ＝＇１２＇）</w:t>
      </w:r>
    </w:p>
    <w:p>
      <w:r>
        <w:rPr>
          <w:rFonts w:hint="eastAsia"/>
        </w:rPr>
        <w:t>f</w:t>
      </w:r>
      <w:r>
        <w:t>rom  sklearn</w:t>
      </w:r>
      <w:r>
        <w:rPr>
          <w:rFonts w:hint="eastAsia"/>
        </w:rPr>
        <w:t>　</w:t>
      </w:r>
      <w:r>
        <w:t xml:space="preserve"> import </w:t>
      </w:r>
      <w:r>
        <w:rPr>
          <w:rFonts w:hint="eastAsia"/>
        </w:rPr>
        <w:t>　</w:t>
      </w:r>
      <w:r>
        <w:t>linear_model</w:t>
      </w:r>
    </w:p>
    <w:p>
      <w:r>
        <w:t>linear_model</w:t>
      </w:r>
      <w:r>
        <w:rPr>
          <w:rFonts w:hint="eastAsia"/>
        </w:rPr>
        <w:t>．Ｌｏｇｉｓｔｉｃｒｅｇｒｅｓｓｉｏｎ</w:t>
      </w:r>
    </w:p>
    <w:p>
      <w:pPr>
        <w:pStyle w:val="3"/>
      </w:pPr>
      <w:r>
        <w:rPr>
          <w:rFonts w:hint="eastAsia"/>
        </w:rPr>
        <w:t>线性回归和逻辑回归的区别:</w:t>
      </w:r>
    </w:p>
    <w:p>
      <w:r>
        <w:drawing>
          <wp:inline distT="0" distB="0" distL="0" distR="0">
            <wp:extent cx="4032250" cy="2055495"/>
            <wp:effectExtent l="0" t="0" r="6350" b="1905"/>
            <wp:docPr id="65" name="图片 6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文本&#10;&#10;描述已自动生成"/>
                    <pic:cNvPicPr>
                      <a:picLocks noChangeAspect="1"/>
                    </pic:cNvPicPr>
                  </pic:nvPicPr>
                  <pic:blipFill>
                    <a:blip r:embed="rId79"/>
                    <a:stretch>
                      <a:fillRect/>
                    </a:stretch>
                  </pic:blipFill>
                  <pic:spPr>
                    <a:xfrm>
                      <a:off x="0" y="0"/>
                      <a:ext cx="4045165" cy="2062030"/>
                    </a:xfrm>
                    <a:prstGeom prst="rect">
                      <a:avLst/>
                    </a:prstGeom>
                  </pic:spPr>
                </pic:pic>
              </a:graphicData>
            </a:graphic>
          </wp:inline>
        </w:drawing>
      </w:r>
    </w:p>
    <w:p>
      <w:r>
        <w:drawing>
          <wp:inline distT="0" distB="0" distL="0" distR="0">
            <wp:extent cx="3726180" cy="2485390"/>
            <wp:effectExtent l="0" t="0" r="7620" b="0"/>
            <wp:docPr id="66" name="图片 6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手机屏幕截图&#10;&#10;描述已自动生成"/>
                    <pic:cNvPicPr>
                      <a:picLocks noChangeAspect="1"/>
                    </pic:cNvPicPr>
                  </pic:nvPicPr>
                  <pic:blipFill>
                    <a:blip r:embed="rId80"/>
                    <a:stretch>
                      <a:fillRect/>
                    </a:stretch>
                  </pic:blipFill>
                  <pic:spPr>
                    <a:xfrm>
                      <a:off x="0" y="0"/>
                      <a:ext cx="3735725" cy="2492132"/>
                    </a:xfrm>
                    <a:prstGeom prst="rect">
                      <a:avLst/>
                    </a:prstGeom>
                  </pic:spPr>
                </pic:pic>
              </a:graphicData>
            </a:graphic>
          </wp:inline>
        </w:drawing>
      </w:r>
    </w:p>
    <w:p/>
    <w:p/>
    <w:p/>
    <w:p/>
    <w:p/>
    <w:p/>
    <w:p/>
    <w:p/>
    <w:p/>
    <w:p/>
    <w:p/>
    <w:p>
      <w:pPr>
        <w:pStyle w:val="3"/>
      </w:pPr>
      <w:r>
        <w:rPr>
          <w:rFonts w:hint="eastAsia"/>
        </w:rPr>
        <w:t>岭回归L</w:t>
      </w:r>
      <w:r>
        <w:t>ASSO</w:t>
      </w:r>
      <w:r>
        <w:rPr>
          <w:rFonts w:hint="eastAsia"/>
        </w:rPr>
        <w:t>回归模型</w:t>
      </w:r>
    </w:p>
    <w:p>
      <w:r>
        <w:rPr>
          <w:rFonts w:hint="eastAsia"/>
        </w:rPr>
        <w:t>实际中自变量间存在多重共线性的情况，或者自变量个数多于样本量。处理原则在线性回归模型的目标函数上添加惩罚项。</w:t>
      </w:r>
    </w:p>
    <w:p>
      <w:pPr>
        <w:rPr>
          <w:color w:val="FF0000"/>
        </w:rPr>
      </w:pPr>
      <w:r>
        <w:rPr>
          <w:rFonts w:hint="eastAsia"/>
          <w:color w:val="FF0000"/>
        </w:rPr>
        <w:t>可视化的方法确定l</w:t>
      </w:r>
      <w:r>
        <w:rPr>
          <w:color w:val="FF0000"/>
        </w:rPr>
        <w:t>ambda</w:t>
      </w:r>
    </w:p>
    <w:p>
      <w:r>
        <w:t>Ridge(alpha=,fit_intercept=true,normalize=,copy_x,tol=0.001)</w:t>
      </w:r>
    </w:p>
    <w:p>
      <w:r>
        <w:t>Lasso(alpha=,fit_intercept=true,random_state=none)</w:t>
      </w:r>
    </w:p>
    <w:p>
      <w:pPr>
        <w:rPr>
          <w:color w:val="FF0000"/>
        </w:rPr>
      </w:pPr>
      <w:r>
        <w:rPr>
          <w:rFonts w:hint="eastAsia"/>
          <w:color w:val="FF0000"/>
        </w:rPr>
        <w:t>交叉验证方法确定l</w:t>
      </w:r>
      <w:r>
        <w:rPr>
          <w:color w:val="FF0000"/>
        </w:rPr>
        <w:t>ambda</w:t>
      </w:r>
    </w:p>
    <w:p>
      <w:r>
        <w:t>from  sklearn  import  model_selection</w:t>
      </w:r>
    </w:p>
    <w:p>
      <w:r>
        <w:rPr>
          <w:rFonts w:hint="eastAsia"/>
        </w:rPr>
        <w:t>f</w:t>
      </w:r>
      <w:r>
        <w:t>rom  sklearn.linear_model  import Ridge,RidgeCV , Lasso, LassoCv</w:t>
      </w:r>
    </w:p>
    <w:p>
      <w:pPr>
        <w:rPr>
          <w:color w:val="FF0000"/>
        </w:rPr>
      </w:pPr>
      <w:r>
        <w:rPr>
          <w:rFonts w:hint="eastAsia"/>
        </w:rPr>
        <w:t>f</w:t>
      </w:r>
      <w:r>
        <w:t>rom  sklearn</w:t>
      </w:r>
      <w:r>
        <w:rPr>
          <w:rFonts w:hint="eastAsia"/>
        </w:rPr>
        <w:t>　</w:t>
      </w:r>
      <w:r>
        <w:t xml:space="preserve"> import </w:t>
      </w:r>
      <w:r>
        <w:rPr>
          <w:rFonts w:hint="eastAsia"/>
        </w:rPr>
        <w:t>　</w:t>
      </w:r>
      <w:r>
        <w:t xml:space="preserve">linear_model  </w:t>
      </w:r>
    </w:p>
    <w:p>
      <w:r>
        <w:rPr>
          <w:rFonts w:hint="eastAsia"/>
        </w:rPr>
        <w:t>R</w:t>
      </w:r>
      <w:r>
        <w:t>idgeCv(alphas=(0.1,1.0,10.0),cv)</w:t>
      </w:r>
      <w:r>
        <w:rPr>
          <w:rFonts w:hint="eastAsia"/>
        </w:rPr>
        <w:t xml:space="preserve"> </w:t>
      </w:r>
      <w:r>
        <w:t xml:space="preserve"> cv</w:t>
      </w:r>
      <w:r>
        <w:rPr>
          <w:rFonts w:hint="eastAsia"/>
        </w:rPr>
        <w:t>交叉验证的重数。</w:t>
      </w:r>
    </w:p>
    <w:p>
      <w:r>
        <w:t>LassoCv(alpha=,fit_intercept=true,random_state=none)</w:t>
      </w:r>
    </w:p>
    <w:p>
      <w:r>
        <w:rPr>
          <w:rFonts w:hint="eastAsia"/>
        </w:rPr>
        <w:t>区别：岭回归不管怎么样缩减，都会始终保留建模时的所有变量，无法降低模型的复杂程度。L</w:t>
      </w:r>
      <w:r>
        <w:t>ASSO</w:t>
      </w:r>
      <w:r>
        <w:rPr>
          <w:rFonts w:hint="eastAsia"/>
        </w:rPr>
        <w:t>回归，回归系数的缩减过程中，可以将一些不重要的回归系数值直接缩减为0，即达到变量筛选的功能，L</w:t>
      </w:r>
      <w:r>
        <w:t>ASSO</w:t>
      </w:r>
      <w:r>
        <w:rPr>
          <w:rFonts w:hint="eastAsia"/>
        </w:rPr>
        <w:t>中惩罚项由平方和改成了绝对值。</w:t>
      </w:r>
    </w:p>
    <w:p/>
    <w:p/>
    <w:p/>
    <w:p>
      <w:pPr>
        <w:pStyle w:val="3"/>
      </w:pPr>
      <w:r>
        <w:rPr>
          <w:rFonts w:hint="eastAsia"/>
        </w:rPr>
        <w:t>决策树与随机森林树:</w:t>
      </w:r>
    </w:p>
    <w:p>
      <w:r>
        <w:rPr>
          <w:rFonts w:hint="eastAsia"/>
        </w:rPr>
        <w:t>类似于流程图的树结构，其规则是ＩＦ．．．ＴＨＥＮ的思想可用于数值型因变量的预测和离散型因变量的分类。</w:t>
      </w:r>
    </w:p>
    <w:p>
      <w:r>
        <w:rPr>
          <w:rFonts w:hint="eastAsia"/>
          <w:color w:val="FF0000"/>
        </w:rPr>
        <w:t>信息增益：</w:t>
      </w:r>
      <w:r>
        <w:rPr>
          <w:rFonts w:hint="eastAsia"/>
        </w:rPr>
        <w:t>信息量越大（分类越不‘纯净’），对应的熵值越大。即信息增益会偏向于取值较多的字段。</w:t>
      </w:r>
    </w:p>
    <w:p>
      <w:r>
        <w:rPr>
          <w:rFonts w:hint="eastAsia"/>
          <w:color w:val="FF0000"/>
        </w:rPr>
        <w:t>信息增益率：</w:t>
      </w:r>
      <w:r>
        <w:rPr>
          <w:rFonts w:hint="eastAsia"/>
        </w:rPr>
        <w:t>信息增益会偏向于取值较多的字段</w:t>
      </w:r>
    </w:p>
    <w:p>
      <w:r>
        <w:rPr>
          <w:rFonts w:hint="eastAsia"/>
          <w:color w:val="FF0000"/>
        </w:rPr>
        <w:t>基尼指数：</w:t>
      </w:r>
      <w:r>
        <w:rPr>
          <w:rFonts w:hint="eastAsia"/>
        </w:rPr>
        <w:t>信息增益率指标实现根节点或中间节点的字段选择，都只是针对离散型C</w:t>
      </w:r>
      <w:r>
        <w:t>ART</w:t>
      </w:r>
      <w:r>
        <w:rPr>
          <w:rFonts w:hint="eastAsia"/>
        </w:rPr>
        <w:t>算法，称为分类回归树，字段选择指标是基尼指数</w:t>
      </w:r>
    </w:p>
    <w:p/>
    <w:p/>
    <w:p/>
    <w:p/>
    <w:p>
      <w:r>
        <w:drawing>
          <wp:inline distT="0" distB="0" distL="0" distR="0">
            <wp:extent cx="3789680" cy="3658235"/>
            <wp:effectExtent l="0" t="0" r="1270" b="0"/>
            <wp:docPr id="23" name="图片 2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文本, 信件&#10;&#10;描述已自动生成"/>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809281" cy="3677200"/>
                    </a:xfrm>
                    <a:prstGeom prst="rect">
                      <a:avLst/>
                    </a:prstGeom>
                    <a:noFill/>
                    <a:ln>
                      <a:noFill/>
                    </a:ln>
                  </pic:spPr>
                </pic:pic>
              </a:graphicData>
            </a:graphic>
          </wp:inline>
        </w:drawing>
      </w:r>
    </w:p>
    <w:p/>
    <w:p/>
    <w:p>
      <w:r>
        <w:rPr>
          <w:rFonts w:hint="eastAsia"/>
        </w:rPr>
        <w:t>误差降低剪枝法：自底向上</w:t>
      </w:r>
    </w:p>
    <w:p>
      <w:r>
        <w:rPr>
          <w:rFonts w:hint="eastAsia"/>
        </w:rPr>
        <w:t>悲观剪枝法：　自顶向下</w:t>
      </w:r>
    </w:p>
    <w:p>
      <w:r>
        <w:rPr>
          <w:rFonts w:hint="eastAsia"/>
        </w:rPr>
        <w:t>代价复杂度剪枝法：</w:t>
      </w:r>
    </w:p>
    <w:p/>
    <w:p>
      <w:r>
        <w:rPr>
          <w:rFonts w:hint="eastAsia"/>
        </w:rPr>
        <w:t>决策树：</w:t>
      </w:r>
    </w:p>
    <w:p>
      <w:r>
        <w:t>from sklearn.model_selection import GridSearchCV  --选择最佳的参数组合</w:t>
      </w:r>
    </w:p>
    <w:p>
      <w:r>
        <w:t>from sklearn import tree</w:t>
      </w:r>
    </w:p>
    <w:p>
      <w:r>
        <w:t>cart_class=tree.DecisionTreeClassifier(max_depth,min_samples_leaf=4,min_samples_split=2)</w:t>
      </w:r>
    </w:p>
    <w:p>
      <w:r>
        <w:rPr>
          <w:rFonts w:hint="eastAsia"/>
        </w:rPr>
        <w:t>构建随机森林模型</w:t>
      </w:r>
    </w:p>
    <w:p>
      <w:r>
        <w:t>from  sklearn import ensemble</w:t>
      </w:r>
    </w:p>
    <w:p>
      <w:r>
        <w:t>RF_class=ensemble.RandomForestClassifier(n_estimator=200,random_state=1234)</w:t>
      </w:r>
    </w:p>
    <w:p>
      <w:r>
        <w:t>RF_class.fit(x_train,y_train)</w:t>
      </w:r>
    </w:p>
    <w:p/>
    <w:p/>
    <w:p/>
    <w:p/>
    <w:p/>
    <w:p/>
    <w:p/>
    <w:p/>
    <w:p/>
    <w:p/>
    <w:p>
      <w:pPr>
        <w:pStyle w:val="3"/>
      </w:pPr>
      <w:r>
        <w:rPr>
          <w:rFonts w:hint="eastAsia"/>
        </w:rPr>
        <w:t>朴素贝叶斯模型:</w:t>
      </w:r>
    </w:p>
    <w:p/>
    <w:p>
      <w:pPr>
        <w:pStyle w:val="3"/>
      </w:pPr>
      <w:r>
        <w:rPr>
          <w:rFonts w:hint="eastAsia"/>
        </w:rPr>
        <w:t>G</w:t>
      </w:r>
      <w:r>
        <w:t>BDT</w:t>
      </w:r>
      <w:r>
        <w:rPr>
          <w:rFonts w:hint="eastAsia"/>
        </w:rPr>
        <w:t>模型:</w:t>
      </w:r>
    </w:p>
    <w:p>
      <w:r>
        <w:rPr>
          <w:rFonts w:hint="eastAsia"/>
        </w:rPr>
        <w:t>梯度提升树，属于有监督的继承学习算法，可以用于分类问题的识别和预测问题的解决。</w:t>
      </w:r>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FZLTKHK--GBK1-0">
    <w:altName w:val="微软雅黑"/>
    <w:panose1 w:val="00000000000000000000"/>
    <w:charset w:val="86"/>
    <w:family w:val="auto"/>
    <w:pitch w:val="default"/>
    <w:sig w:usb0="00000000" w:usb1="00000000" w:usb2="00000010" w:usb3="00000000" w:csb0="00040000" w:csb1="00000000"/>
  </w:font>
  <w:font w:name="FZLTZHK--GBK1-0">
    <w:altName w:val="微软雅黑"/>
    <w:panose1 w:val="00000000000000000000"/>
    <w:charset w:val="86"/>
    <w:family w:val="auto"/>
    <w:pitch w:val="default"/>
    <w:sig w:usb0="00000000" w:usb1="00000000" w:usb2="00000010" w:usb3="00000000" w:csb0="00040000" w:csb1="00000000"/>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Source Code Pro">
    <w:altName w:val="Segoe Print"/>
    <w:panose1 w:val="00000000000000000000"/>
    <w:charset w:val="00"/>
    <w:family w:val="modern"/>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0" w:usb3="00000000" w:csb0="00000001" w:csb1="00000000"/>
  </w:font>
  <w:font w:name="等线 Light">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4A7D75"/>
    <w:multiLevelType w:val="multilevel"/>
    <w:tmpl w:val="064A7D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98C6041"/>
    <w:multiLevelType w:val="multilevel"/>
    <w:tmpl w:val="098C604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47922D6"/>
    <w:multiLevelType w:val="multilevel"/>
    <w:tmpl w:val="147922D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6E20C37"/>
    <w:multiLevelType w:val="multilevel"/>
    <w:tmpl w:val="16E20C3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BC92810"/>
    <w:multiLevelType w:val="multilevel"/>
    <w:tmpl w:val="1BC9281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8075851"/>
    <w:multiLevelType w:val="multilevel"/>
    <w:tmpl w:val="28075851"/>
    <w:lvl w:ilvl="0" w:tentative="0">
      <w:start w:val="1"/>
      <w:numFmt w:val="decimal"/>
      <w:lvlText w:val="%1."/>
      <w:lvlJc w:val="left"/>
      <w:pPr>
        <w:ind w:left="480" w:hanging="360"/>
      </w:pPr>
      <w:rPr>
        <w:rFonts w:hint="default"/>
      </w:rPr>
    </w:lvl>
    <w:lvl w:ilvl="1" w:tentative="0">
      <w:start w:val="1"/>
      <w:numFmt w:val="lowerLetter"/>
      <w:lvlText w:val="%2)"/>
      <w:lvlJc w:val="left"/>
      <w:pPr>
        <w:ind w:left="960" w:hanging="420"/>
      </w:pPr>
    </w:lvl>
    <w:lvl w:ilvl="2" w:tentative="0">
      <w:start w:val="1"/>
      <w:numFmt w:val="lowerRoman"/>
      <w:lvlText w:val="%3."/>
      <w:lvlJc w:val="right"/>
      <w:pPr>
        <w:ind w:left="1380" w:hanging="420"/>
      </w:pPr>
    </w:lvl>
    <w:lvl w:ilvl="3" w:tentative="0">
      <w:start w:val="1"/>
      <w:numFmt w:val="decimal"/>
      <w:lvlText w:val="%4."/>
      <w:lvlJc w:val="left"/>
      <w:pPr>
        <w:ind w:left="1800" w:hanging="420"/>
      </w:pPr>
    </w:lvl>
    <w:lvl w:ilvl="4" w:tentative="0">
      <w:start w:val="1"/>
      <w:numFmt w:val="lowerLetter"/>
      <w:lvlText w:val="%5)"/>
      <w:lvlJc w:val="left"/>
      <w:pPr>
        <w:ind w:left="2220" w:hanging="420"/>
      </w:pPr>
    </w:lvl>
    <w:lvl w:ilvl="5" w:tentative="0">
      <w:start w:val="1"/>
      <w:numFmt w:val="lowerRoman"/>
      <w:lvlText w:val="%6."/>
      <w:lvlJc w:val="right"/>
      <w:pPr>
        <w:ind w:left="2640" w:hanging="420"/>
      </w:pPr>
    </w:lvl>
    <w:lvl w:ilvl="6" w:tentative="0">
      <w:start w:val="1"/>
      <w:numFmt w:val="decimal"/>
      <w:lvlText w:val="%7."/>
      <w:lvlJc w:val="left"/>
      <w:pPr>
        <w:ind w:left="3060" w:hanging="420"/>
      </w:pPr>
    </w:lvl>
    <w:lvl w:ilvl="7" w:tentative="0">
      <w:start w:val="1"/>
      <w:numFmt w:val="lowerLetter"/>
      <w:lvlText w:val="%8)"/>
      <w:lvlJc w:val="left"/>
      <w:pPr>
        <w:ind w:left="3480" w:hanging="420"/>
      </w:pPr>
    </w:lvl>
    <w:lvl w:ilvl="8" w:tentative="0">
      <w:start w:val="1"/>
      <w:numFmt w:val="lowerRoman"/>
      <w:lvlText w:val="%9."/>
      <w:lvlJc w:val="right"/>
      <w:pPr>
        <w:ind w:left="3900" w:hanging="420"/>
      </w:pPr>
    </w:lvl>
  </w:abstractNum>
  <w:abstractNum w:abstractNumId="6">
    <w:nsid w:val="292D68E5"/>
    <w:multiLevelType w:val="multilevel"/>
    <w:tmpl w:val="292D68E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A914376"/>
    <w:multiLevelType w:val="multilevel"/>
    <w:tmpl w:val="2A914376"/>
    <w:lvl w:ilvl="0" w:tentative="0">
      <w:start w:val="1"/>
      <w:numFmt w:val="decimal"/>
      <w:lvlText w:val="%1."/>
      <w:lvlJc w:val="left"/>
      <w:pPr>
        <w:ind w:left="360" w:hanging="360"/>
      </w:pPr>
      <w:rPr>
        <w:rFonts w:hint="default" w:asciiTheme="minorHAnsi" w:hAnsiTheme="minorHAnsi" w:eastAsiaTheme="minorEastAsia" w:cstheme="minorBidi"/>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DF1063"/>
    <w:multiLevelType w:val="multilevel"/>
    <w:tmpl w:val="4ADF1063"/>
    <w:lvl w:ilvl="0" w:tentative="0">
      <w:start w:val="1"/>
      <w:numFmt w:val="decimalEnclosedCircle"/>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CDF560A"/>
    <w:multiLevelType w:val="multilevel"/>
    <w:tmpl w:val="4CDF560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CE82525"/>
    <w:multiLevelType w:val="multilevel"/>
    <w:tmpl w:val="4CE825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3A758F4"/>
    <w:multiLevelType w:val="multilevel"/>
    <w:tmpl w:val="63A758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43C7A7C"/>
    <w:multiLevelType w:val="multilevel"/>
    <w:tmpl w:val="743C7A7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8BA5CC4"/>
    <w:multiLevelType w:val="multilevel"/>
    <w:tmpl w:val="78BA5CC4"/>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4">
    <w:nsid w:val="7C192949"/>
    <w:multiLevelType w:val="multilevel"/>
    <w:tmpl w:val="7C19294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E5148D0"/>
    <w:multiLevelType w:val="multilevel"/>
    <w:tmpl w:val="7E5148D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5"/>
  </w:num>
  <w:num w:numId="3">
    <w:abstractNumId w:val="15"/>
  </w:num>
  <w:num w:numId="4">
    <w:abstractNumId w:val="9"/>
  </w:num>
  <w:num w:numId="5">
    <w:abstractNumId w:val="11"/>
  </w:num>
  <w:num w:numId="6">
    <w:abstractNumId w:val="14"/>
  </w:num>
  <w:num w:numId="7">
    <w:abstractNumId w:val="8"/>
  </w:num>
  <w:num w:numId="8">
    <w:abstractNumId w:val="13"/>
  </w:num>
  <w:num w:numId="9">
    <w:abstractNumId w:val="1"/>
  </w:num>
  <w:num w:numId="10">
    <w:abstractNumId w:val="7"/>
  </w:num>
  <w:num w:numId="11">
    <w:abstractNumId w:val="12"/>
  </w:num>
  <w:num w:numId="12">
    <w:abstractNumId w:val="2"/>
  </w:num>
  <w:num w:numId="13">
    <w:abstractNumId w:val="6"/>
  </w:num>
  <w:num w:numId="14">
    <w:abstractNumId w:val="4"/>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E7"/>
    <w:rsid w:val="00001471"/>
    <w:rsid w:val="00003162"/>
    <w:rsid w:val="0000583D"/>
    <w:rsid w:val="00005BA0"/>
    <w:rsid w:val="00007A8E"/>
    <w:rsid w:val="00007DED"/>
    <w:rsid w:val="0001170F"/>
    <w:rsid w:val="00011933"/>
    <w:rsid w:val="00011D3A"/>
    <w:rsid w:val="0001224A"/>
    <w:rsid w:val="00015B08"/>
    <w:rsid w:val="00016841"/>
    <w:rsid w:val="00016987"/>
    <w:rsid w:val="00016C19"/>
    <w:rsid w:val="00021A13"/>
    <w:rsid w:val="00022134"/>
    <w:rsid w:val="00023B93"/>
    <w:rsid w:val="00024190"/>
    <w:rsid w:val="00025AF7"/>
    <w:rsid w:val="0003161F"/>
    <w:rsid w:val="000330C0"/>
    <w:rsid w:val="00034865"/>
    <w:rsid w:val="00034B01"/>
    <w:rsid w:val="00035250"/>
    <w:rsid w:val="00035C15"/>
    <w:rsid w:val="00035FDE"/>
    <w:rsid w:val="00037B0D"/>
    <w:rsid w:val="00040719"/>
    <w:rsid w:val="000407F6"/>
    <w:rsid w:val="00041436"/>
    <w:rsid w:val="00041FF2"/>
    <w:rsid w:val="00042354"/>
    <w:rsid w:val="000423C2"/>
    <w:rsid w:val="00042E53"/>
    <w:rsid w:val="00042E6A"/>
    <w:rsid w:val="000432AA"/>
    <w:rsid w:val="0004349C"/>
    <w:rsid w:val="000436E2"/>
    <w:rsid w:val="00043923"/>
    <w:rsid w:val="00044A97"/>
    <w:rsid w:val="00045107"/>
    <w:rsid w:val="00045B08"/>
    <w:rsid w:val="00045BE4"/>
    <w:rsid w:val="000465E5"/>
    <w:rsid w:val="00047A39"/>
    <w:rsid w:val="0005050F"/>
    <w:rsid w:val="0005133D"/>
    <w:rsid w:val="00051871"/>
    <w:rsid w:val="0005368D"/>
    <w:rsid w:val="00053F5B"/>
    <w:rsid w:val="000555E2"/>
    <w:rsid w:val="00055A54"/>
    <w:rsid w:val="00055C0C"/>
    <w:rsid w:val="0005621F"/>
    <w:rsid w:val="000565AD"/>
    <w:rsid w:val="00056B3B"/>
    <w:rsid w:val="0005737B"/>
    <w:rsid w:val="00057BC9"/>
    <w:rsid w:val="00057CF4"/>
    <w:rsid w:val="00060C6A"/>
    <w:rsid w:val="000613BE"/>
    <w:rsid w:val="00061648"/>
    <w:rsid w:val="000624DE"/>
    <w:rsid w:val="00063555"/>
    <w:rsid w:val="000646D2"/>
    <w:rsid w:val="000648FB"/>
    <w:rsid w:val="00064FF5"/>
    <w:rsid w:val="00066238"/>
    <w:rsid w:val="00066B5F"/>
    <w:rsid w:val="00067CB0"/>
    <w:rsid w:val="00070E3F"/>
    <w:rsid w:val="0007233A"/>
    <w:rsid w:val="00072A18"/>
    <w:rsid w:val="0007357D"/>
    <w:rsid w:val="00074198"/>
    <w:rsid w:val="00075B12"/>
    <w:rsid w:val="0007676D"/>
    <w:rsid w:val="000772A2"/>
    <w:rsid w:val="00077C89"/>
    <w:rsid w:val="00080E67"/>
    <w:rsid w:val="000822E5"/>
    <w:rsid w:val="000830BC"/>
    <w:rsid w:val="0008346E"/>
    <w:rsid w:val="000836AB"/>
    <w:rsid w:val="0008426E"/>
    <w:rsid w:val="00084AEF"/>
    <w:rsid w:val="0009070C"/>
    <w:rsid w:val="0009126D"/>
    <w:rsid w:val="00092FA2"/>
    <w:rsid w:val="000931B0"/>
    <w:rsid w:val="00093433"/>
    <w:rsid w:val="00094425"/>
    <w:rsid w:val="00094BFD"/>
    <w:rsid w:val="00094FD1"/>
    <w:rsid w:val="0009597C"/>
    <w:rsid w:val="00095C72"/>
    <w:rsid w:val="000A3546"/>
    <w:rsid w:val="000A7EFD"/>
    <w:rsid w:val="000B02B2"/>
    <w:rsid w:val="000B193D"/>
    <w:rsid w:val="000B1C4E"/>
    <w:rsid w:val="000B1F9D"/>
    <w:rsid w:val="000B2984"/>
    <w:rsid w:val="000B2A0D"/>
    <w:rsid w:val="000B2FD3"/>
    <w:rsid w:val="000B4388"/>
    <w:rsid w:val="000B44A7"/>
    <w:rsid w:val="000B45F0"/>
    <w:rsid w:val="000B49AB"/>
    <w:rsid w:val="000B5599"/>
    <w:rsid w:val="000B5C2A"/>
    <w:rsid w:val="000B69A3"/>
    <w:rsid w:val="000B69CC"/>
    <w:rsid w:val="000C006C"/>
    <w:rsid w:val="000C0911"/>
    <w:rsid w:val="000C427E"/>
    <w:rsid w:val="000C5821"/>
    <w:rsid w:val="000C5904"/>
    <w:rsid w:val="000C5CA9"/>
    <w:rsid w:val="000C74E0"/>
    <w:rsid w:val="000D171C"/>
    <w:rsid w:val="000D2176"/>
    <w:rsid w:val="000D3CD9"/>
    <w:rsid w:val="000D7AA6"/>
    <w:rsid w:val="000E037B"/>
    <w:rsid w:val="000E429E"/>
    <w:rsid w:val="000E4A11"/>
    <w:rsid w:val="000E581E"/>
    <w:rsid w:val="000E5B1E"/>
    <w:rsid w:val="000E704B"/>
    <w:rsid w:val="000F04CE"/>
    <w:rsid w:val="000F21C3"/>
    <w:rsid w:val="000F246E"/>
    <w:rsid w:val="000F2512"/>
    <w:rsid w:val="000F2DDD"/>
    <w:rsid w:val="000F3EEA"/>
    <w:rsid w:val="000F4B06"/>
    <w:rsid w:val="000F5376"/>
    <w:rsid w:val="000F6299"/>
    <w:rsid w:val="000F7B59"/>
    <w:rsid w:val="000F7FDE"/>
    <w:rsid w:val="0010047A"/>
    <w:rsid w:val="0010155C"/>
    <w:rsid w:val="00103579"/>
    <w:rsid w:val="00103F3C"/>
    <w:rsid w:val="00104C54"/>
    <w:rsid w:val="00105462"/>
    <w:rsid w:val="00105553"/>
    <w:rsid w:val="00105D86"/>
    <w:rsid w:val="00107053"/>
    <w:rsid w:val="00107065"/>
    <w:rsid w:val="00110D26"/>
    <w:rsid w:val="0011132C"/>
    <w:rsid w:val="001118B5"/>
    <w:rsid w:val="00111FFF"/>
    <w:rsid w:val="00112962"/>
    <w:rsid w:val="00113AF4"/>
    <w:rsid w:val="00113BF0"/>
    <w:rsid w:val="00116B9F"/>
    <w:rsid w:val="001171C3"/>
    <w:rsid w:val="0012117C"/>
    <w:rsid w:val="00121BD1"/>
    <w:rsid w:val="00121F0F"/>
    <w:rsid w:val="00124B1A"/>
    <w:rsid w:val="00125A6C"/>
    <w:rsid w:val="00125AA5"/>
    <w:rsid w:val="001263E5"/>
    <w:rsid w:val="0012644E"/>
    <w:rsid w:val="001265DD"/>
    <w:rsid w:val="001267CC"/>
    <w:rsid w:val="00126827"/>
    <w:rsid w:val="00126B2D"/>
    <w:rsid w:val="001315BB"/>
    <w:rsid w:val="0013237D"/>
    <w:rsid w:val="001338AB"/>
    <w:rsid w:val="0013659E"/>
    <w:rsid w:val="001370DE"/>
    <w:rsid w:val="00140C5B"/>
    <w:rsid w:val="001413F6"/>
    <w:rsid w:val="00141B0E"/>
    <w:rsid w:val="00143023"/>
    <w:rsid w:val="00147A8C"/>
    <w:rsid w:val="00147CC9"/>
    <w:rsid w:val="00151619"/>
    <w:rsid w:val="00151AA9"/>
    <w:rsid w:val="00153CED"/>
    <w:rsid w:val="00153D42"/>
    <w:rsid w:val="00153F54"/>
    <w:rsid w:val="00154B4E"/>
    <w:rsid w:val="00154F54"/>
    <w:rsid w:val="0015558C"/>
    <w:rsid w:val="00156E1B"/>
    <w:rsid w:val="00163677"/>
    <w:rsid w:val="001637C9"/>
    <w:rsid w:val="001638CC"/>
    <w:rsid w:val="00164510"/>
    <w:rsid w:val="00165AA7"/>
    <w:rsid w:val="00166A6D"/>
    <w:rsid w:val="00167DD6"/>
    <w:rsid w:val="00173176"/>
    <w:rsid w:val="0017323A"/>
    <w:rsid w:val="001756D7"/>
    <w:rsid w:val="001762E5"/>
    <w:rsid w:val="00176E55"/>
    <w:rsid w:val="001776E4"/>
    <w:rsid w:val="00180BB1"/>
    <w:rsid w:val="001835D4"/>
    <w:rsid w:val="0018447C"/>
    <w:rsid w:val="00184825"/>
    <w:rsid w:val="00184AE1"/>
    <w:rsid w:val="00185397"/>
    <w:rsid w:val="00187B32"/>
    <w:rsid w:val="00190EC9"/>
    <w:rsid w:val="0019106B"/>
    <w:rsid w:val="0019160D"/>
    <w:rsid w:val="00191B24"/>
    <w:rsid w:val="00191C7D"/>
    <w:rsid w:val="0019220B"/>
    <w:rsid w:val="0019227F"/>
    <w:rsid w:val="00193CA6"/>
    <w:rsid w:val="001946B5"/>
    <w:rsid w:val="00195394"/>
    <w:rsid w:val="001956AB"/>
    <w:rsid w:val="0019604A"/>
    <w:rsid w:val="001A1080"/>
    <w:rsid w:val="001A1507"/>
    <w:rsid w:val="001A1982"/>
    <w:rsid w:val="001A2102"/>
    <w:rsid w:val="001A2AA9"/>
    <w:rsid w:val="001A2C71"/>
    <w:rsid w:val="001A2F53"/>
    <w:rsid w:val="001A325F"/>
    <w:rsid w:val="001A469D"/>
    <w:rsid w:val="001B2767"/>
    <w:rsid w:val="001B3621"/>
    <w:rsid w:val="001B49D9"/>
    <w:rsid w:val="001B7251"/>
    <w:rsid w:val="001B744A"/>
    <w:rsid w:val="001B75F0"/>
    <w:rsid w:val="001C3926"/>
    <w:rsid w:val="001C45DD"/>
    <w:rsid w:val="001C4E2C"/>
    <w:rsid w:val="001C5011"/>
    <w:rsid w:val="001C5199"/>
    <w:rsid w:val="001C5282"/>
    <w:rsid w:val="001C665E"/>
    <w:rsid w:val="001C677C"/>
    <w:rsid w:val="001C7104"/>
    <w:rsid w:val="001C78B8"/>
    <w:rsid w:val="001D0794"/>
    <w:rsid w:val="001D6600"/>
    <w:rsid w:val="001D6E45"/>
    <w:rsid w:val="001E094F"/>
    <w:rsid w:val="001E0E64"/>
    <w:rsid w:val="001E10C6"/>
    <w:rsid w:val="001E233D"/>
    <w:rsid w:val="001E5C1B"/>
    <w:rsid w:val="001E6448"/>
    <w:rsid w:val="001E76E7"/>
    <w:rsid w:val="001E7BD0"/>
    <w:rsid w:val="001F0D5B"/>
    <w:rsid w:val="001F0F54"/>
    <w:rsid w:val="001F2AED"/>
    <w:rsid w:val="001F2E3C"/>
    <w:rsid w:val="001F4243"/>
    <w:rsid w:val="001F433D"/>
    <w:rsid w:val="001F5518"/>
    <w:rsid w:val="001F56D9"/>
    <w:rsid w:val="001F58E4"/>
    <w:rsid w:val="00201CC9"/>
    <w:rsid w:val="002021B0"/>
    <w:rsid w:val="00202FFA"/>
    <w:rsid w:val="002041BE"/>
    <w:rsid w:val="0020436C"/>
    <w:rsid w:val="00204934"/>
    <w:rsid w:val="00206AA9"/>
    <w:rsid w:val="00210495"/>
    <w:rsid w:val="00210D60"/>
    <w:rsid w:val="0021169B"/>
    <w:rsid w:val="002117B2"/>
    <w:rsid w:val="00211A8B"/>
    <w:rsid w:val="00211FE4"/>
    <w:rsid w:val="002130A8"/>
    <w:rsid w:val="00214B71"/>
    <w:rsid w:val="00214CCB"/>
    <w:rsid w:val="002159E4"/>
    <w:rsid w:val="00215D8B"/>
    <w:rsid w:val="00221E64"/>
    <w:rsid w:val="002223CE"/>
    <w:rsid w:val="002225CB"/>
    <w:rsid w:val="00223F6F"/>
    <w:rsid w:val="00224011"/>
    <w:rsid w:val="00225D7A"/>
    <w:rsid w:val="00226364"/>
    <w:rsid w:val="002277C8"/>
    <w:rsid w:val="002306C6"/>
    <w:rsid w:val="00230B5B"/>
    <w:rsid w:val="00232EFA"/>
    <w:rsid w:val="002337FF"/>
    <w:rsid w:val="00233AB1"/>
    <w:rsid w:val="002360DD"/>
    <w:rsid w:val="002362F8"/>
    <w:rsid w:val="002370CE"/>
    <w:rsid w:val="00243B96"/>
    <w:rsid w:val="00244A2D"/>
    <w:rsid w:val="002461FF"/>
    <w:rsid w:val="00246D5D"/>
    <w:rsid w:val="00247E21"/>
    <w:rsid w:val="002508B9"/>
    <w:rsid w:val="00252A7A"/>
    <w:rsid w:val="00254804"/>
    <w:rsid w:val="00254984"/>
    <w:rsid w:val="0026085C"/>
    <w:rsid w:val="0026343C"/>
    <w:rsid w:val="00264744"/>
    <w:rsid w:val="00265660"/>
    <w:rsid w:val="00270BE4"/>
    <w:rsid w:val="00271D48"/>
    <w:rsid w:val="00271F48"/>
    <w:rsid w:val="00271FD6"/>
    <w:rsid w:val="002723B7"/>
    <w:rsid w:val="00272786"/>
    <w:rsid w:val="00275332"/>
    <w:rsid w:val="002755EC"/>
    <w:rsid w:val="0027604D"/>
    <w:rsid w:val="00276AA5"/>
    <w:rsid w:val="00277658"/>
    <w:rsid w:val="002817D9"/>
    <w:rsid w:val="002819A8"/>
    <w:rsid w:val="00284494"/>
    <w:rsid w:val="00290FA6"/>
    <w:rsid w:val="002919A8"/>
    <w:rsid w:val="00293F9E"/>
    <w:rsid w:val="0029621D"/>
    <w:rsid w:val="00296A08"/>
    <w:rsid w:val="002A0762"/>
    <w:rsid w:val="002A0F04"/>
    <w:rsid w:val="002A12C7"/>
    <w:rsid w:val="002A2548"/>
    <w:rsid w:val="002A3B23"/>
    <w:rsid w:val="002A3FEC"/>
    <w:rsid w:val="002A401E"/>
    <w:rsid w:val="002A440F"/>
    <w:rsid w:val="002A4ECA"/>
    <w:rsid w:val="002A5729"/>
    <w:rsid w:val="002A5854"/>
    <w:rsid w:val="002A65AA"/>
    <w:rsid w:val="002B0639"/>
    <w:rsid w:val="002B1252"/>
    <w:rsid w:val="002B19D1"/>
    <w:rsid w:val="002B30AD"/>
    <w:rsid w:val="002B31DC"/>
    <w:rsid w:val="002B33AE"/>
    <w:rsid w:val="002B37AC"/>
    <w:rsid w:val="002B6429"/>
    <w:rsid w:val="002B70B3"/>
    <w:rsid w:val="002C09F9"/>
    <w:rsid w:val="002C2481"/>
    <w:rsid w:val="002C4CC9"/>
    <w:rsid w:val="002C580C"/>
    <w:rsid w:val="002C6B5E"/>
    <w:rsid w:val="002C792F"/>
    <w:rsid w:val="002C7979"/>
    <w:rsid w:val="002C7ED9"/>
    <w:rsid w:val="002D0BE9"/>
    <w:rsid w:val="002D0FFD"/>
    <w:rsid w:val="002D11FB"/>
    <w:rsid w:val="002D29A8"/>
    <w:rsid w:val="002D3901"/>
    <w:rsid w:val="002D4259"/>
    <w:rsid w:val="002D4286"/>
    <w:rsid w:val="002D5F4F"/>
    <w:rsid w:val="002D66BD"/>
    <w:rsid w:val="002D7164"/>
    <w:rsid w:val="002D781F"/>
    <w:rsid w:val="002E0A82"/>
    <w:rsid w:val="002E0AC3"/>
    <w:rsid w:val="002E0F85"/>
    <w:rsid w:val="002E3766"/>
    <w:rsid w:val="002E4301"/>
    <w:rsid w:val="002E4AC2"/>
    <w:rsid w:val="002E64DD"/>
    <w:rsid w:val="002E6653"/>
    <w:rsid w:val="002F11E0"/>
    <w:rsid w:val="002F272F"/>
    <w:rsid w:val="002F491B"/>
    <w:rsid w:val="002F5A22"/>
    <w:rsid w:val="002F7647"/>
    <w:rsid w:val="00300580"/>
    <w:rsid w:val="00302B85"/>
    <w:rsid w:val="00303FE6"/>
    <w:rsid w:val="00306576"/>
    <w:rsid w:val="0031179A"/>
    <w:rsid w:val="003148B4"/>
    <w:rsid w:val="00314F27"/>
    <w:rsid w:val="003157C5"/>
    <w:rsid w:val="003164F5"/>
    <w:rsid w:val="00320E50"/>
    <w:rsid w:val="00321055"/>
    <w:rsid w:val="00321B71"/>
    <w:rsid w:val="00322F6B"/>
    <w:rsid w:val="00323442"/>
    <w:rsid w:val="003234F7"/>
    <w:rsid w:val="00325126"/>
    <w:rsid w:val="00325F79"/>
    <w:rsid w:val="00326484"/>
    <w:rsid w:val="00326941"/>
    <w:rsid w:val="0033085C"/>
    <w:rsid w:val="003331AF"/>
    <w:rsid w:val="00334CAA"/>
    <w:rsid w:val="00334F92"/>
    <w:rsid w:val="00337A4B"/>
    <w:rsid w:val="00340D69"/>
    <w:rsid w:val="00342641"/>
    <w:rsid w:val="00342BD5"/>
    <w:rsid w:val="0034342D"/>
    <w:rsid w:val="0034353B"/>
    <w:rsid w:val="00344231"/>
    <w:rsid w:val="00345D0E"/>
    <w:rsid w:val="00347E66"/>
    <w:rsid w:val="0035059C"/>
    <w:rsid w:val="00352570"/>
    <w:rsid w:val="0035334D"/>
    <w:rsid w:val="00353D44"/>
    <w:rsid w:val="00354781"/>
    <w:rsid w:val="00355086"/>
    <w:rsid w:val="00355590"/>
    <w:rsid w:val="003562FD"/>
    <w:rsid w:val="0036101D"/>
    <w:rsid w:val="00361B0D"/>
    <w:rsid w:val="00362220"/>
    <w:rsid w:val="003638C4"/>
    <w:rsid w:val="00364C5B"/>
    <w:rsid w:val="00365593"/>
    <w:rsid w:val="00371189"/>
    <w:rsid w:val="00371C95"/>
    <w:rsid w:val="0037281B"/>
    <w:rsid w:val="00373267"/>
    <w:rsid w:val="003732D5"/>
    <w:rsid w:val="00374EAA"/>
    <w:rsid w:val="00375884"/>
    <w:rsid w:val="00377D8F"/>
    <w:rsid w:val="00377D99"/>
    <w:rsid w:val="00380F90"/>
    <w:rsid w:val="00381099"/>
    <w:rsid w:val="00381375"/>
    <w:rsid w:val="003877A6"/>
    <w:rsid w:val="003905C7"/>
    <w:rsid w:val="0039213E"/>
    <w:rsid w:val="00393382"/>
    <w:rsid w:val="00393570"/>
    <w:rsid w:val="0039539B"/>
    <w:rsid w:val="003956FD"/>
    <w:rsid w:val="00396E6E"/>
    <w:rsid w:val="0039737B"/>
    <w:rsid w:val="00397697"/>
    <w:rsid w:val="003979E0"/>
    <w:rsid w:val="00397DD4"/>
    <w:rsid w:val="003A073E"/>
    <w:rsid w:val="003A2659"/>
    <w:rsid w:val="003A3F78"/>
    <w:rsid w:val="003A4C12"/>
    <w:rsid w:val="003A4EE5"/>
    <w:rsid w:val="003A52EB"/>
    <w:rsid w:val="003A5B48"/>
    <w:rsid w:val="003A613C"/>
    <w:rsid w:val="003B10B5"/>
    <w:rsid w:val="003B2140"/>
    <w:rsid w:val="003B3B16"/>
    <w:rsid w:val="003B7775"/>
    <w:rsid w:val="003C0D52"/>
    <w:rsid w:val="003C15B3"/>
    <w:rsid w:val="003C379B"/>
    <w:rsid w:val="003C4D49"/>
    <w:rsid w:val="003C5BE1"/>
    <w:rsid w:val="003D1E59"/>
    <w:rsid w:val="003D2F39"/>
    <w:rsid w:val="003D3ED1"/>
    <w:rsid w:val="003D4007"/>
    <w:rsid w:val="003D46C6"/>
    <w:rsid w:val="003D4DE7"/>
    <w:rsid w:val="003D53C4"/>
    <w:rsid w:val="003D58BD"/>
    <w:rsid w:val="003D58C9"/>
    <w:rsid w:val="003D63F4"/>
    <w:rsid w:val="003D71B9"/>
    <w:rsid w:val="003D7A3D"/>
    <w:rsid w:val="003E009E"/>
    <w:rsid w:val="003E195E"/>
    <w:rsid w:val="003E2828"/>
    <w:rsid w:val="003E2A5E"/>
    <w:rsid w:val="003E3D80"/>
    <w:rsid w:val="003E40FD"/>
    <w:rsid w:val="003E4A3B"/>
    <w:rsid w:val="003E4A71"/>
    <w:rsid w:val="003E4BF2"/>
    <w:rsid w:val="003E5394"/>
    <w:rsid w:val="003E5731"/>
    <w:rsid w:val="003E613F"/>
    <w:rsid w:val="003E6842"/>
    <w:rsid w:val="003E6C46"/>
    <w:rsid w:val="003E7113"/>
    <w:rsid w:val="003E7913"/>
    <w:rsid w:val="003E7CD2"/>
    <w:rsid w:val="003F20DB"/>
    <w:rsid w:val="003F256D"/>
    <w:rsid w:val="003F26B0"/>
    <w:rsid w:val="003F2E0C"/>
    <w:rsid w:val="003F36D7"/>
    <w:rsid w:val="003F3AF7"/>
    <w:rsid w:val="003F42CC"/>
    <w:rsid w:val="003F4776"/>
    <w:rsid w:val="003F4983"/>
    <w:rsid w:val="003F4FF4"/>
    <w:rsid w:val="003F58A0"/>
    <w:rsid w:val="003F60E0"/>
    <w:rsid w:val="0040000E"/>
    <w:rsid w:val="00400518"/>
    <w:rsid w:val="0040220E"/>
    <w:rsid w:val="00402DDD"/>
    <w:rsid w:val="00403F6F"/>
    <w:rsid w:val="004043D9"/>
    <w:rsid w:val="00404C1C"/>
    <w:rsid w:val="00405937"/>
    <w:rsid w:val="0040652A"/>
    <w:rsid w:val="004069F7"/>
    <w:rsid w:val="004103B7"/>
    <w:rsid w:val="004105FC"/>
    <w:rsid w:val="004119ED"/>
    <w:rsid w:val="00412830"/>
    <w:rsid w:val="004130A0"/>
    <w:rsid w:val="00414D71"/>
    <w:rsid w:val="004150EA"/>
    <w:rsid w:val="00415CA9"/>
    <w:rsid w:val="004162EC"/>
    <w:rsid w:val="004209A9"/>
    <w:rsid w:val="00420E23"/>
    <w:rsid w:val="0042461A"/>
    <w:rsid w:val="00425B26"/>
    <w:rsid w:val="00425EA7"/>
    <w:rsid w:val="00426A14"/>
    <w:rsid w:val="004309EB"/>
    <w:rsid w:val="00434919"/>
    <w:rsid w:val="00434E66"/>
    <w:rsid w:val="0043529A"/>
    <w:rsid w:val="00435C2C"/>
    <w:rsid w:val="004408B3"/>
    <w:rsid w:val="00441415"/>
    <w:rsid w:val="00441C07"/>
    <w:rsid w:val="00442083"/>
    <w:rsid w:val="004420D5"/>
    <w:rsid w:val="0044271A"/>
    <w:rsid w:val="0044279F"/>
    <w:rsid w:val="00442E8F"/>
    <w:rsid w:val="00450A3A"/>
    <w:rsid w:val="00451084"/>
    <w:rsid w:val="004521EA"/>
    <w:rsid w:val="00452771"/>
    <w:rsid w:val="00452875"/>
    <w:rsid w:val="00452A87"/>
    <w:rsid w:val="00452EDF"/>
    <w:rsid w:val="00452F77"/>
    <w:rsid w:val="00455A01"/>
    <w:rsid w:val="00455B7B"/>
    <w:rsid w:val="00457FED"/>
    <w:rsid w:val="0046001A"/>
    <w:rsid w:val="00460EC5"/>
    <w:rsid w:val="004615FC"/>
    <w:rsid w:val="0046183A"/>
    <w:rsid w:val="00461EAE"/>
    <w:rsid w:val="00462750"/>
    <w:rsid w:val="00464333"/>
    <w:rsid w:val="004644FA"/>
    <w:rsid w:val="00465055"/>
    <w:rsid w:val="00465D64"/>
    <w:rsid w:val="00465FA3"/>
    <w:rsid w:val="00466AFF"/>
    <w:rsid w:val="00467B5B"/>
    <w:rsid w:val="00470500"/>
    <w:rsid w:val="00470CFC"/>
    <w:rsid w:val="0047105C"/>
    <w:rsid w:val="00471138"/>
    <w:rsid w:val="0047214B"/>
    <w:rsid w:val="00472907"/>
    <w:rsid w:val="00472D5D"/>
    <w:rsid w:val="0047578C"/>
    <w:rsid w:val="00476992"/>
    <w:rsid w:val="00476EDE"/>
    <w:rsid w:val="004771E0"/>
    <w:rsid w:val="004773C1"/>
    <w:rsid w:val="004776E8"/>
    <w:rsid w:val="004779F4"/>
    <w:rsid w:val="00480D93"/>
    <w:rsid w:val="00480E32"/>
    <w:rsid w:val="00481DC8"/>
    <w:rsid w:val="00483B1F"/>
    <w:rsid w:val="00484BB1"/>
    <w:rsid w:val="00485517"/>
    <w:rsid w:val="004864E8"/>
    <w:rsid w:val="0049025B"/>
    <w:rsid w:val="00491AAE"/>
    <w:rsid w:val="004928CD"/>
    <w:rsid w:val="0049354F"/>
    <w:rsid w:val="004944F2"/>
    <w:rsid w:val="0049465A"/>
    <w:rsid w:val="00496C7C"/>
    <w:rsid w:val="00496D90"/>
    <w:rsid w:val="00497604"/>
    <w:rsid w:val="004979B8"/>
    <w:rsid w:val="00497DFF"/>
    <w:rsid w:val="004A014D"/>
    <w:rsid w:val="004A13B8"/>
    <w:rsid w:val="004A1A2A"/>
    <w:rsid w:val="004A224C"/>
    <w:rsid w:val="004A22BA"/>
    <w:rsid w:val="004A38EC"/>
    <w:rsid w:val="004A4178"/>
    <w:rsid w:val="004A45CC"/>
    <w:rsid w:val="004A606F"/>
    <w:rsid w:val="004A73AA"/>
    <w:rsid w:val="004B0E72"/>
    <w:rsid w:val="004B1404"/>
    <w:rsid w:val="004B1AF4"/>
    <w:rsid w:val="004B34EB"/>
    <w:rsid w:val="004B378D"/>
    <w:rsid w:val="004B38CA"/>
    <w:rsid w:val="004B3F31"/>
    <w:rsid w:val="004B4FF7"/>
    <w:rsid w:val="004B5B64"/>
    <w:rsid w:val="004B6369"/>
    <w:rsid w:val="004B6539"/>
    <w:rsid w:val="004B710D"/>
    <w:rsid w:val="004C0594"/>
    <w:rsid w:val="004C0AA9"/>
    <w:rsid w:val="004C1D7D"/>
    <w:rsid w:val="004C20EB"/>
    <w:rsid w:val="004C37CD"/>
    <w:rsid w:val="004C46B9"/>
    <w:rsid w:val="004C6E05"/>
    <w:rsid w:val="004D00F0"/>
    <w:rsid w:val="004D1573"/>
    <w:rsid w:val="004D15A3"/>
    <w:rsid w:val="004D335E"/>
    <w:rsid w:val="004D43CA"/>
    <w:rsid w:val="004D5FC4"/>
    <w:rsid w:val="004D6599"/>
    <w:rsid w:val="004D76B9"/>
    <w:rsid w:val="004D7E67"/>
    <w:rsid w:val="004E1060"/>
    <w:rsid w:val="004E23AA"/>
    <w:rsid w:val="004E298E"/>
    <w:rsid w:val="004E6258"/>
    <w:rsid w:val="004E646A"/>
    <w:rsid w:val="004F0C37"/>
    <w:rsid w:val="004F191D"/>
    <w:rsid w:val="004F3559"/>
    <w:rsid w:val="004F4414"/>
    <w:rsid w:val="004F5CC4"/>
    <w:rsid w:val="004F677E"/>
    <w:rsid w:val="004F699B"/>
    <w:rsid w:val="00500FA7"/>
    <w:rsid w:val="00501EA6"/>
    <w:rsid w:val="0050206D"/>
    <w:rsid w:val="00503B59"/>
    <w:rsid w:val="00503D49"/>
    <w:rsid w:val="00504CAE"/>
    <w:rsid w:val="00507AD9"/>
    <w:rsid w:val="005110C8"/>
    <w:rsid w:val="005112B0"/>
    <w:rsid w:val="00512D9D"/>
    <w:rsid w:val="005132D9"/>
    <w:rsid w:val="00513982"/>
    <w:rsid w:val="00513C2B"/>
    <w:rsid w:val="0051407C"/>
    <w:rsid w:val="0051565A"/>
    <w:rsid w:val="0051693E"/>
    <w:rsid w:val="00516F93"/>
    <w:rsid w:val="005203B4"/>
    <w:rsid w:val="005205AA"/>
    <w:rsid w:val="00522758"/>
    <w:rsid w:val="00523552"/>
    <w:rsid w:val="00523AF2"/>
    <w:rsid w:val="00531992"/>
    <w:rsid w:val="00533AE4"/>
    <w:rsid w:val="005360C0"/>
    <w:rsid w:val="00536BD2"/>
    <w:rsid w:val="00536DAA"/>
    <w:rsid w:val="00537B09"/>
    <w:rsid w:val="00540098"/>
    <w:rsid w:val="0054119F"/>
    <w:rsid w:val="00541D88"/>
    <w:rsid w:val="0054245E"/>
    <w:rsid w:val="00543159"/>
    <w:rsid w:val="00547036"/>
    <w:rsid w:val="00550438"/>
    <w:rsid w:val="00550B01"/>
    <w:rsid w:val="00550B8D"/>
    <w:rsid w:val="00554D2B"/>
    <w:rsid w:val="0055512B"/>
    <w:rsid w:val="005565FF"/>
    <w:rsid w:val="005569A7"/>
    <w:rsid w:val="00556F78"/>
    <w:rsid w:val="00557AD1"/>
    <w:rsid w:val="0056088D"/>
    <w:rsid w:val="00562119"/>
    <w:rsid w:val="00563854"/>
    <w:rsid w:val="005639F0"/>
    <w:rsid w:val="00565354"/>
    <w:rsid w:val="0056600B"/>
    <w:rsid w:val="00566C08"/>
    <w:rsid w:val="00570416"/>
    <w:rsid w:val="00575881"/>
    <w:rsid w:val="00575ABD"/>
    <w:rsid w:val="00575D55"/>
    <w:rsid w:val="00576239"/>
    <w:rsid w:val="005764FA"/>
    <w:rsid w:val="00576570"/>
    <w:rsid w:val="005805D4"/>
    <w:rsid w:val="00580EA4"/>
    <w:rsid w:val="005850FD"/>
    <w:rsid w:val="00585109"/>
    <w:rsid w:val="00585143"/>
    <w:rsid w:val="00585978"/>
    <w:rsid w:val="00585C7D"/>
    <w:rsid w:val="0058622D"/>
    <w:rsid w:val="0058646C"/>
    <w:rsid w:val="00586D14"/>
    <w:rsid w:val="00587238"/>
    <w:rsid w:val="0059013B"/>
    <w:rsid w:val="0059060F"/>
    <w:rsid w:val="00591791"/>
    <w:rsid w:val="00592085"/>
    <w:rsid w:val="0059221F"/>
    <w:rsid w:val="00592FFB"/>
    <w:rsid w:val="00596B5F"/>
    <w:rsid w:val="00596CBE"/>
    <w:rsid w:val="00597827"/>
    <w:rsid w:val="005A1066"/>
    <w:rsid w:val="005A2E7D"/>
    <w:rsid w:val="005A40EC"/>
    <w:rsid w:val="005A44C5"/>
    <w:rsid w:val="005A4651"/>
    <w:rsid w:val="005A584F"/>
    <w:rsid w:val="005A6ED9"/>
    <w:rsid w:val="005B01EE"/>
    <w:rsid w:val="005B117F"/>
    <w:rsid w:val="005B17EB"/>
    <w:rsid w:val="005B1BFB"/>
    <w:rsid w:val="005B2001"/>
    <w:rsid w:val="005B2498"/>
    <w:rsid w:val="005B2B9D"/>
    <w:rsid w:val="005B5280"/>
    <w:rsid w:val="005B5899"/>
    <w:rsid w:val="005B6B11"/>
    <w:rsid w:val="005B7C88"/>
    <w:rsid w:val="005B7CF4"/>
    <w:rsid w:val="005C012E"/>
    <w:rsid w:val="005C0388"/>
    <w:rsid w:val="005C2013"/>
    <w:rsid w:val="005C253E"/>
    <w:rsid w:val="005C27B3"/>
    <w:rsid w:val="005C3172"/>
    <w:rsid w:val="005C3E5D"/>
    <w:rsid w:val="005C72E7"/>
    <w:rsid w:val="005C7946"/>
    <w:rsid w:val="005C7B90"/>
    <w:rsid w:val="005D0836"/>
    <w:rsid w:val="005D1D59"/>
    <w:rsid w:val="005D33D4"/>
    <w:rsid w:val="005D34FA"/>
    <w:rsid w:val="005D3567"/>
    <w:rsid w:val="005D36E4"/>
    <w:rsid w:val="005D4351"/>
    <w:rsid w:val="005D5026"/>
    <w:rsid w:val="005D74C2"/>
    <w:rsid w:val="005E01B7"/>
    <w:rsid w:val="005E0C5A"/>
    <w:rsid w:val="005E4286"/>
    <w:rsid w:val="005E43D3"/>
    <w:rsid w:val="005E5576"/>
    <w:rsid w:val="005E6BB5"/>
    <w:rsid w:val="005E7C36"/>
    <w:rsid w:val="005F0D38"/>
    <w:rsid w:val="005F1EE1"/>
    <w:rsid w:val="005F6112"/>
    <w:rsid w:val="005F6A05"/>
    <w:rsid w:val="005F7ED7"/>
    <w:rsid w:val="0060031A"/>
    <w:rsid w:val="0060360A"/>
    <w:rsid w:val="00605F12"/>
    <w:rsid w:val="00606E27"/>
    <w:rsid w:val="00606ECD"/>
    <w:rsid w:val="0061018E"/>
    <w:rsid w:val="006102D2"/>
    <w:rsid w:val="00610BC9"/>
    <w:rsid w:val="006112F6"/>
    <w:rsid w:val="0061191E"/>
    <w:rsid w:val="00611A61"/>
    <w:rsid w:val="006120D8"/>
    <w:rsid w:val="006120F0"/>
    <w:rsid w:val="006123D9"/>
    <w:rsid w:val="00612519"/>
    <w:rsid w:val="006131C2"/>
    <w:rsid w:val="006151DD"/>
    <w:rsid w:val="00615FEF"/>
    <w:rsid w:val="00615FFE"/>
    <w:rsid w:val="00616061"/>
    <w:rsid w:val="00616FAA"/>
    <w:rsid w:val="006171F7"/>
    <w:rsid w:val="00617420"/>
    <w:rsid w:val="0061797D"/>
    <w:rsid w:val="00617ABF"/>
    <w:rsid w:val="00623C2E"/>
    <w:rsid w:val="00623FA9"/>
    <w:rsid w:val="006241B5"/>
    <w:rsid w:val="00624EB2"/>
    <w:rsid w:val="006251BA"/>
    <w:rsid w:val="006251BB"/>
    <w:rsid w:val="0062698D"/>
    <w:rsid w:val="00626F1D"/>
    <w:rsid w:val="00627210"/>
    <w:rsid w:val="006276B3"/>
    <w:rsid w:val="0062785A"/>
    <w:rsid w:val="00630332"/>
    <w:rsid w:val="00632865"/>
    <w:rsid w:val="00632C26"/>
    <w:rsid w:val="006332EF"/>
    <w:rsid w:val="00633716"/>
    <w:rsid w:val="00635EA9"/>
    <w:rsid w:val="00640F22"/>
    <w:rsid w:val="006418E8"/>
    <w:rsid w:val="00641C6E"/>
    <w:rsid w:val="0064527B"/>
    <w:rsid w:val="006465F0"/>
    <w:rsid w:val="00646D50"/>
    <w:rsid w:val="00646E72"/>
    <w:rsid w:val="00647013"/>
    <w:rsid w:val="00647199"/>
    <w:rsid w:val="006474FC"/>
    <w:rsid w:val="0065095B"/>
    <w:rsid w:val="00654100"/>
    <w:rsid w:val="0065569A"/>
    <w:rsid w:val="00657B51"/>
    <w:rsid w:val="00661932"/>
    <w:rsid w:val="006625BE"/>
    <w:rsid w:val="00663984"/>
    <w:rsid w:val="0066445D"/>
    <w:rsid w:val="006644A7"/>
    <w:rsid w:val="00665659"/>
    <w:rsid w:val="0066608C"/>
    <w:rsid w:val="00670E7B"/>
    <w:rsid w:val="006744BB"/>
    <w:rsid w:val="00674676"/>
    <w:rsid w:val="00674C28"/>
    <w:rsid w:val="006760BF"/>
    <w:rsid w:val="00676416"/>
    <w:rsid w:val="0067650D"/>
    <w:rsid w:val="00676DE7"/>
    <w:rsid w:val="00682918"/>
    <w:rsid w:val="00683490"/>
    <w:rsid w:val="00683B69"/>
    <w:rsid w:val="00683BAE"/>
    <w:rsid w:val="006863B9"/>
    <w:rsid w:val="00686B49"/>
    <w:rsid w:val="00687231"/>
    <w:rsid w:val="00690023"/>
    <w:rsid w:val="00690930"/>
    <w:rsid w:val="00690BA4"/>
    <w:rsid w:val="00690C0C"/>
    <w:rsid w:val="006910A7"/>
    <w:rsid w:val="0069116C"/>
    <w:rsid w:val="00691495"/>
    <w:rsid w:val="00691F54"/>
    <w:rsid w:val="00692676"/>
    <w:rsid w:val="00693655"/>
    <w:rsid w:val="00693C8A"/>
    <w:rsid w:val="00696BC8"/>
    <w:rsid w:val="006A0C67"/>
    <w:rsid w:val="006A27BE"/>
    <w:rsid w:val="006A6534"/>
    <w:rsid w:val="006A74AD"/>
    <w:rsid w:val="006B1519"/>
    <w:rsid w:val="006B15B8"/>
    <w:rsid w:val="006B183B"/>
    <w:rsid w:val="006B1888"/>
    <w:rsid w:val="006B53A4"/>
    <w:rsid w:val="006B61DB"/>
    <w:rsid w:val="006B6A65"/>
    <w:rsid w:val="006B6E3E"/>
    <w:rsid w:val="006B6FDA"/>
    <w:rsid w:val="006C053A"/>
    <w:rsid w:val="006C0AF9"/>
    <w:rsid w:val="006C0E99"/>
    <w:rsid w:val="006C21DE"/>
    <w:rsid w:val="006C2322"/>
    <w:rsid w:val="006C2751"/>
    <w:rsid w:val="006C4070"/>
    <w:rsid w:val="006C494C"/>
    <w:rsid w:val="006C522C"/>
    <w:rsid w:val="006C779C"/>
    <w:rsid w:val="006C77EA"/>
    <w:rsid w:val="006C77EC"/>
    <w:rsid w:val="006D19B7"/>
    <w:rsid w:val="006D3114"/>
    <w:rsid w:val="006D39A0"/>
    <w:rsid w:val="006D4D73"/>
    <w:rsid w:val="006D69F7"/>
    <w:rsid w:val="006D6FEE"/>
    <w:rsid w:val="006E209F"/>
    <w:rsid w:val="006E44AB"/>
    <w:rsid w:val="006E4EDC"/>
    <w:rsid w:val="006E6112"/>
    <w:rsid w:val="006E7030"/>
    <w:rsid w:val="006F1B06"/>
    <w:rsid w:val="00700240"/>
    <w:rsid w:val="007004B7"/>
    <w:rsid w:val="00701BD2"/>
    <w:rsid w:val="00701E8A"/>
    <w:rsid w:val="0070235E"/>
    <w:rsid w:val="007032E7"/>
    <w:rsid w:val="00704149"/>
    <w:rsid w:val="007046ED"/>
    <w:rsid w:val="007054BB"/>
    <w:rsid w:val="00705814"/>
    <w:rsid w:val="00705FDB"/>
    <w:rsid w:val="007065CC"/>
    <w:rsid w:val="00706B10"/>
    <w:rsid w:val="00707437"/>
    <w:rsid w:val="0071064D"/>
    <w:rsid w:val="0071117C"/>
    <w:rsid w:val="00711D52"/>
    <w:rsid w:val="00711EA8"/>
    <w:rsid w:val="007127A2"/>
    <w:rsid w:val="007135F4"/>
    <w:rsid w:val="00720556"/>
    <w:rsid w:val="00721085"/>
    <w:rsid w:val="007226F9"/>
    <w:rsid w:val="00724745"/>
    <w:rsid w:val="00725FEA"/>
    <w:rsid w:val="0072736D"/>
    <w:rsid w:val="00727A3A"/>
    <w:rsid w:val="00727A9E"/>
    <w:rsid w:val="00730151"/>
    <w:rsid w:val="00730CFA"/>
    <w:rsid w:val="007313F0"/>
    <w:rsid w:val="007326A6"/>
    <w:rsid w:val="00733D1C"/>
    <w:rsid w:val="00733DB8"/>
    <w:rsid w:val="007343A8"/>
    <w:rsid w:val="007367E9"/>
    <w:rsid w:val="007379B1"/>
    <w:rsid w:val="00737CEC"/>
    <w:rsid w:val="007406E4"/>
    <w:rsid w:val="00740766"/>
    <w:rsid w:val="00741A64"/>
    <w:rsid w:val="00741FC4"/>
    <w:rsid w:val="00742B3A"/>
    <w:rsid w:val="00746E0A"/>
    <w:rsid w:val="00751DC7"/>
    <w:rsid w:val="00754494"/>
    <w:rsid w:val="0075463B"/>
    <w:rsid w:val="00755790"/>
    <w:rsid w:val="00755B3A"/>
    <w:rsid w:val="00761B01"/>
    <w:rsid w:val="0076242C"/>
    <w:rsid w:val="00763DFD"/>
    <w:rsid w:val="00765945"/>
    <w:rsid w:val="00771D10"/>
    <w:rsid w:val="007730FD"/>
    <w:rsid w:val="007818C6"/>
    <w:rsid w:val="00781DE7"/>
    <w:rsid w:val="007827A6"/>
    <w:rsid w:val="00782C38"/>
    <w:rsid w:val="007844B1"/>
    <w:rsid w:val="007855B3"/>
    <w:rsid w:val="00786A9B"/>
    <w:rsid w:val="007878F5"/>
    <w:rsid w:val="00792BF8"/>
    <w:rsid w:val="00793F3F"/>
    <w:rsid w:val="00794903"/>
    <w:rsid w:val="00795B4B"/>
    <w:rsid w:val="00796244"/>
    <w:rsid w:val="00797B65"/>
    <w:rsid w:val="007A0CAB"/>
    <w:rsid w:val="007A256A"/>
    <w:rsid w:val="007A46BB"/>
    <w:rsid w:val="007A64EB"/>
    <w:rsid w:val="007A68AB"/>
    <w:rsid w:val="007A6AC8"/>
    <w:rsid w:val="007A6CDF"/>
    <w:rsid w:val="007A77E5"/>
    <w:rsid w:val="007B1224"/>
    <w:rsid w:val="007B21AC"/>
    <w:rsid w:val="007B5071"/>
    <w:rsid w:val="007B6BFC"/>
    <w:rsid w:val="007B6C65"/>
    <w:rsid w:val="007C1DE7"/>
    <w:rsid w:val="007C4060"/>
    <w:rsid w:val="007C46FA"/>
    <w:rsid w:val="007C59EA"/>
    <w:rsid w:val="007C65BF"/>
    <w:rsid w:val="007C74BB"/>
    <w:rsid w:val="007C7995"/>
    <w:rsid w:val="007C7AB8"/>
    <w:rsid w:val="007D1940"/>
    <w:rsid w:val="007D1D4C"/>
    <w:rsid w:val="007D3E6D"/>
    <w:rsid w:val="007D4944"/>
    <w:rsid w:val="007D5367"/>
    <w:rsid w:val="007D6772"/>
    <w:rsid w:val="007D7878"/>
    <w:rsid w:val="007E4271"/>
    <w:rsid w:val="007E4355"/>
    <w:rsid w:val="007E43EE"/>
    <w:rsid w:val="007E6668"/>
    <w:rsid w:val="007E6D8E"/>
    <w:rsid w:val="007F06D4"/>
    <w:rsid w:val="007F1451"/>
    <w:rsid w:val="007F392F"/>
    <w:rsid w:val="007F64BA"/>
    <w:rsid w:val="007F6C81"/>
    <w:rsid w:val="007F758D"/>
    <w:rsid w:val="008034D9"/>
    <w:rsid w:val="00803BBE"/>
    <w:rsid w:val="00805ADF"/>
    <w:rsid w:val="00805F56"/>
    <w:rsid w:val="008152EE"/>
    <w:rsid w:val="00815517"/>
    <w:rsid w:val="00815ADA"/>
    <w:rsid w:val="00817439"/>
    <w:rsid w:val="00817AA6"/>
    <w:rsid w:val="00817BBC"/>
    <w:rsid w:val="0082024E"/>
    <w:rsid w:val="008206C7"/>
    <w:rsid w:val="008227F3"/>
    <w:rsid w:val="008252E4"/>
    <w:rsid w:val="00825444"/>
    <w:rsid w:val="00826806"/>
    <w:rsid w:val="00826C57"/>
    <w:rsid w:val="00827C88"/>
    <w:rsid w:val="00832A6E"/>
    <w:rsid w:val="008353B1"/>
    <w:rsid w:val="00835723"/>
    <w:rsid w:val="00837844"/>
    <w:rsid w:val="00840084"/>
    <w:rsid w:val="008404EB"/>
    <w:rsid w:val="00840937"/>
    <w:rsid w:val="00842134"/>
    <w:rsid w:val="00842AA7"/>
    <w:rsid w:val="00842B2A"/>
    <w:rsid w:val="00842D5B"/>
    <w:rsid w:val="0084331F"/>
    <w:rsid w:val="00843985"/>
    <w:rsid w:val="00843D8E"/>
    <w:rsid w:val="00844A0D"/>
    <w:rsid w:val="00845EC5"/>
    <w:rsid w:val="00846340"/>
    <w:rsid w:val="008464F8"/>
    <w:rsid w:val="00847BE0"/>
    <w:rsid w:val="00850979"/>
    <w:rsid w:val="00850B6E"/>
    <w:rsid w:val="00851C2E"/>
    <w:rsid w:val="00854EC7"/>
    <w:rsid w:val="00856761"/>
    <w:rsid w:val="00857604"/>
    <w:rsid w:val="008606BC"/>
    <w:rsid w:val="00860C51"/>
    <w:rsid w:val="008639CF"/>
    <w:rsid w:val="00866C2C"/>
    <w:rsid w:val="00867491"/>
    <w:rsid w:val="008726C4"/>
    <w:rsid w:val="00872B26"/>
    <w:rsid w:val="0087453D"/>
    <w:rsid w:val="008750A7"/>
    <w:rsid w:val="0087517B"/>
    <w:rsid w:val="00884230"/>
    <w:rsid w:val="00884E33"/>
    <w:rsid w:val="008854F4"/>
    <w:rsid w:val="00886B32"/>
    <w:rsid w:val="00886F67"/>
    <w:rsid w:val="00887ABB"/>
    <w:rsid w:val="0089160E"/>
    <w:rsid w:val="00893F61"/>
    <w:rsid w:val="00894A5D"/>
    <w:rsid w:val="00894F4E"/>
    <w:rsid w:val="0089517F"/>
    <w:rsid w:val="0089571B"/>
    <w:rsid w:val="00897A1A"/>
    <w:rsid w:val="008A05AB"/>
    <w:rsid w:val="008A083E"/>
    <w:rsid w:val="008A0F9F"/>
    <w:rsid w:val="008A1F54"/>
    <w:rsid w:val="008A25C0"/>
    <w:rsid w:val="008A27EB"/>
    <w:rsid w:val="008A3F96"/>
    <w:rsid w:val="008A4DB8"/>
    <w:rsid w:val="008A5919"/>
    <w:rsid w:val="008A5A90"/>
    <w:rsid w:val="008A6AE8"/>
    <w:rsid w:val="008B1853"/>
    <w:rsid w:val="008B191D"/>
    <w:rsid w:val="008B312C"/>
    <w:rsid w:val="008B5170"/>
    <w:rsid w:val="008B60D6"/>
    <w:rsid w:val="008B60EF"/>
    <w:rsid w:val="008C4773"/>
    <w:rsid w:val="008C58C8"/>
    <w:rsid w:val="008C6D5F"/>
    <w:rsid w:val="008C6FBA"/>
    <w:rsid w:val="008C7C8F"/>
    <w:rsid w:val="008D0893"/>
    <w:rsid w:val="008D1515"/>
    <w:rsid w:val="008D15E1"/>
    <w:rsid w:val="008D2AFA"/>
    <w:rsid w:val="008D3336"/>
    <w:rsid w:val="008D376F"/>
    <w:rsid w:val="008D4C99"/>
    <w:rsid w:val="008D5430"/>
    <w:rsid w:val="008D57C5"/>
    <w:rsid w:val="008D5D23"/>
    <w:rsid w:val="008D69E4"/>
    <w:rsid w:val="008D718E"/>
    <w:rsid w:val="008E0411"/>
    <w:rsid w:val="008E10C5"/>
    <w:rsid w:val="008E1DB9"/>
    <w:rsid w:val="008E2006"/>
    <w:rsid w:val="008E202E"/>
    <w:rsid w:val="008E654C"/>
    <w:rsid w:val="008E7A0E"/>
    <w:rsid w:val="008F4194"/>
    <w:rsid w:val="008F4CA2"/>
    <w:rsid w:val="008F6D3A"/>
    <w:rsid w:val="008F75DD"/>
    <w:rsid w:val="00903E7A"/>
    <w:rsid w:val="009049D4"/>
    <w:rsid w:val="00905695"/>
    <w:rsid w:val="00906C48"/>
    <w:rsid w:val="00910405"/>
    <w:rsid w:val="00911333"/>
    <w:rsid w:val="00911A7D"/>
    <w:rsid w:val="00914523"/>
    <w:rsid w:val="00914A2E"/>
    <w:rsid w:val="009167B5"/>
    <w:rsid w:val="00917D04"/>
    <w:rsid w:val="00921607"/>
    <w:rsid w:val="00921E33"/>
    <w:rsid w:val="00922D59"/>
    <w:rsid w:val="00924033"/>
    <w:rsid w:val="0092458A"/>
    <w:rsid w:val="009250AE"/>
    <w:rsid w:val="009271B8"/>
    <w:rsid w:val="009301F8"/>
    <w:rsid w:val="009317F9"/>
    <w:rsid w:val="00931A02"/>
    <w:rsid w:val="0093428B"/>
    <w:rsid w:val="0093483B"/>
    <w:rsid w:val="00935B7B"/>
    <w:rsid w:val="009377B2"/>
    <w:rsid w:val="009407F1"/>
    <w:rsid w:val="00940972"/>
    <w:rsid w:val="00942D16"/>
    <w:rsid w:val="00943593"/>
    <w:rsid w:val="00944121"/>
    <w:rsid w:val="00945F84"/>
    <w:rsid w:val="0095003C"/>
    <w:rsid w:val="009500B7"/>
    <w:rsid w:val="009514FB"/>
    <w:rsid w:val="00951FF1"/>
    <w:rsid w:val="0095200A"/>
    <w:rsid w:val="009541AF"/>
    <w:rsid w:val="0095472D"/>
    <w:rsid w:val="00956514"/>
    <w:rsid w:val="00956674"/>
    <w:rsid w:val="00957720"/>
    <w:rsid w:val="0096029A"/>
    <w:rsid w:val="00962188"/>
    <w:rsid w:val="00962264"/>
    <w:rsid w:val="009630AD"/>
    <w:rsid w:val="00963609"/>
    <w:rsid w:val="00963B5D"/>
    <w:rsid w:val="0097047B"/>
    <w:rsid w:val="00970F3E"/>
    <w:rsid w:val="0097158A"/>
    <w:rsid w:val="00971938"/>
    <w:rsid w:val="00974FF6"/>
    <w:rsid w:val="0097534B"/>
    <w:rsid w:val="009755AA"/>
    <w:rsid w:val="009770C4"/>
    <w:rsid w:val="00977D99"/>
    <w:rsid w:val="009809AD"/>
    <w:rsid w:val="00981A9A"/>
    <w:rsid w:val="00981B79"/>
    <w:rsid w:val="00982033"/>
    <w:rsid w:val="00984547"/>
    <w:rsid w:val="0098509C"/>
    <w:rsid w:val="009877BC"/>
    <w:rsid w:val="00987F63"/>
    <w:rsid w:val="00990072"/>
    <w:rsid w:val="009901B6"/>
    <w:rsid w:val="009909B5"/>
    <w:rsid w:val="00990BF1"/>
    <w:rsid w:val="00990F70"/>
    <w:rsid w:val="0099332C"/>
    <w:rsid w:val="009936DF"/>
    <w:rsid w:val="0099452B"/>
    <w:rsid w:val="00994E18"/>
    <w:rsid w:val="00996294"/>
    <w:rsid w:val="0099651E"/>
    <w:rsid w:val="0099742A"/>
    <w:rsid w:val="009A21C0"/>
    <w:rsid w:val="009A3F20"/>
    <w:rsid w:val="009A494F"/>
    <w:rsid w:val="009A781A"/>
    <w:rsid w:val="009B08C3"/>
    <w:rsid w:val="009B36BF"/>
    <w:rsid w:val="009B588F"/>
    <w:rsid w:val="009B59B4"/>
    <w:rsid w:val="009B7ACA"/>
    <w:rsid w:val="009C0A58"/>
    <w:rsid w:val="009C217B"/>
    <w:rsid w:val="009C2244"/>
    <w:rsid w:val="009C25CC"/>
    <w:rsid w:val="009C653C"/>
    <w:rsid w:val="009C73F8"/>
    <w:rsid w:val="009D1AC4"/>
    <w:rsid w:val="009D3752"/>
    <w:rsid w:val="009D38F4"/>
    <w:rsid w:val="009D47B9"/>
    <w:rsid w:val="009D5C8F"/>
    <w:rsid w:val="009D7AF6"/>
    <w:rsid w:val="009D7AF8"/>
    <w:rsid w:val="009E3CD2"/>
    <w:rsid w:val="009E45CC"/>
    <w:rsid w:val="009E64DA"/>
    <w:rsid w:val="009E6B7A"/>
    <w:rsid w:val="009E6D6F"/>
    <w:rsid w:val="009E72E2"/>
    <w:rsid w:val="009E7F5D"/>
    <w:rsid w:val="009F3DE2"/>
    <w:rsid w:val="009F5896"/>
    <w:rsid w:val="009F707D"/>
    <w:rsid w:val="00A011BD"/>
    <w:rsid w:val="00A020E3"/>
    <w:rsid w:val="00A037FC"/>
    <w:rsid w:val="00A03E66"/>
    <w:rsid w:val="00A06371"/>
    <w:rsid w:val="00A07F4B"/>
    <w:rsid w:val="00A1428A"/>
    <w:rsid w:val="00A15995"/>
    <w:rsid w:val="00A16961"/>
    <w:rsid w:val="00A16A44"/>
    <w:rsid w:val="00A16A7A"/>
    <w:rsid w:val="00A17048"/>
    <w:rsid w:val="00A206BC"/>
    <w:rsid w:val="00A207E4"/>
    <w:rsid w:val="00A21E1D"/>
    <w:rsid w:val="00A21F7E"/>
    <w:rsid w:val="00A221BB"/>
    <w:rsid w:val="00A24023"/>
    <w:rsid w:val="00A24337"/>
    <w:rsid w:val="00A24F6E"/>
    <w:rsid w:val="00A24FD0"/>
    <w:rsid w:val="00A2758C"/>
    <w:rsid w:val="00A2760C"/>
    <w:rsid w:val="00A32C0F"/>
    <w:rsid w:val="00A33C58"/>
    <w:rsid w:val="00A356D1"/>
    <w:rsid w:val="00A43030"/>
    <w:rsid w:val="00A4666E"/>
    <w:rsid w:val="00A47145"/>
    <w:rsid w:val="00A4792D"/>
    <w:rsid w:val="00A47D75"/>
    <w:rsid w:val="00A502E1"/>
    <w:rsid w:val="00A50364"/>
    <w:rsid w:val="00A51F26"/>
    <w:rsid w:val="00A52929"/>
    <w:rsid w:val="00A5360C"/>
    <w:rsid w:val="00A53650"/>
    <w:rsid w:val="00A54B52"/>
    <w:rsid w:val="00A57917"/>
    <w:rsid w:val="00A60099"/>
    <w:rsid w:val="00A61969"/>
    <w:rsid w:val="00A63896"/>
    <w:rsid w:val="00A63FBC"/>
    <w:rsid w:val="00A64B6A"/>
    <w:rsid w:val="00A652B4"/>
    <w:rsid w:val="00A66C35"/>
    <w:rsid w:val="00A67584"/>
    <w:rsid w:val="00A67732"/>
    <w:rsid w:val="00A67940"/>
    <w:rsid w:val="00A67A96"/>
    <w:rsid w:val="00A701C9"/>
    <w:rsid w:val="00A7039D"/>
    <w:rsid w:val="00A705EF"/>
    <w:rsid w:val="00A71454"/>
    <w:rsid w:val="00A72340"/>
    <w:rsid w:val="00A7261E"/>
    <w:rsid w:val="00A72D67"/>
    <w:rsid w:val="00A72EB4"/>
    <w:rsid w:val="00A74A36"/>
    <w:rsid w:val="00A74ED2"/>
    <w:rsid w:val="00A806FA"/>
    <w:rsid w:val="00A84F3F"/>
    <w:rsid w:val="00A854E6"/>
    <w:rsid w:val="00A85A18"/>
    <w:rsid w:val="00A87202"/>
    <w:rsid w:val="00A90B10"/>
    <w:rsid w:val="00A910F0"/>
    <w:rsid w:val="00A92845"/>
    <w:rsid w:val="00A93A96"/>
    <w:rsid w:val="00A94CC5"/>
    <w:rsid w:val="00A95709"/>
    <w:rsid w:val="00A95E0D"/>
    <w:rsid w:val="00A966B5"/>
    <w:rsid w:val="00AA108D"/>
    <w:rsid w:val="00AA151C"/>
    <w:rsid w:val="00AA1A94"/>
    <w:rsid w:val="00AA28F7"/>
    <w:rsid w:val="00AA2D99"/>
    <w:rsid w:val="00AA38A2"/>
    <w:rsid w:val="00AA714A"/>
    <w:rsid w:val="00AB1251"/>
    <w:rsid w:val="00AB231B"/>
    <w:rsid w:val="00AB284B"/>
    <w:rsid w:val="00AB2E13"/>
    <w:rsid w:val="00AB4259"/>
    <w:rsid w:val="00AB5941"/>
    <w:rsid w:val="00AB5C3F"/>
    <w:rsid w:val="00AB693D"/>
    <w:rsid w:val="00AB6F3B"/>
    <w:rsid w:val="00AC1EC0"/>
    <w:rsid w:val="00AC367B"/>
    <w:rsid w:val="00AC39FF"/>
    <w:rsid w:val="00AC40C2"/>
    <w:rsid w:val="00AC4CBB"/>
    <w:rsid w:val="00AC5AA6"/>
    <w:rsid w:val="00AC5EE5"/>
    <w:rsid w:val="00AC60EF"/>
    <w:rsid w:val="00AD0388"/>
    <w:rsid w:val="00AD06D7"/>
    <w:rsid w:val="00AD0E5E"/>
    <w:rsid w:val="00AD1D8A"/>
    <w:rsid w:val="00AD1EE4"/>
    <w:rsid w:val="00AD42AC"/>
    <w:rsid w:val="00AD50D8"/>
    <w:rsid w:val="00AD5D5A"/>
    <w:rsid w:val="00AD624C"/>
    <w:rsid w:val="00AD6A2F"/>
    <w:rsid w:val="00AD6F38"/>
    <w:rsid w:val="00AE07C3"/>
    <w:rsid w:val="00AE2BD6"/>
    <w:rsid w:val="00AE35BB"/>
    <w:rsid w:val="00AE4BA4"/>
    <w:rsid w:val="00AE4F47"/>
    <w:rsid w:val="00AE5312"/>
    <w:rsid w:val="00AF14B9"/>
    <w:rsid w:val="00AF1A35"/>
    <w:rsid w:val="00AF25B7"/>
    <w:rsid w:val="00AF2B31"/>
    <w:rsid w:val="00AF2DAA"/>
    <w:rsid w:val="00AF3BAF"/>
    <w:rsid w:val="00AF47E7"/>
    <w:rsid w:val="00AF4D0E"/>
    <w:rsid w:val="00B00499"/>
    <w:rsid w:val="00B0064C"/>
    <w:rsid w:val="00B00A52"/>
    <w:rsid w:val="00B0287C"/>
    <w:rsid w:val="00B043C0"/>
    <w:rsid w:val="00B044F2"/>
    <w:rsid w:val="00B0525D"/>
    <w:rsid w:val="00B052D8"/>
    <w:rsid w:val="00B054D4"/>
    <w:rsid w:val="00B05535"/>
    <w:rsid w:val="00B06ADA"/>
    <w:rsid w:val="00B1037C"/>
    <w:rsid w:val="00B10CF7"/>
    <w:rsid w:val="00B11050"/>
    <w:rsid w:val="00B125DA"/>
    <w:rsid w:val="00B12C0D"/>
    <w:rsid w:val="00B151F1"/>
    <w:rsid w:val="00B20105"/>
    <w:rsid w:val="00B207E4"/>
    <w:rsid w:val="00B21DCE"/>
    <w:rsid w:val="00B22E7A"/>
    <w:rsid w:val="00B250A3"/>
    <w:rsid w:val="00B26C83"/>
    <w:rsid w:val="00B32D9A"/>
    <w:rsid w:val="00B33293"/>
    <w:rsid w:val="00B3416B"/>
    <w:rsid w:val="00B37119"/>
    <w:rsid w:val="00B37D44"/>
    <w:rsid w:val="00B41082"/>
    <w:rsid w:val="00B41087"/>
    <w:rsid w:val="00B41373"/>
    <w:rsid w:val="00B4159E"/>
    <w:rsid w:val="00B41907"/>
    <w:rsid w:val="00B42F41"/>
    <w:rsid w:val="00B45422"/>
    <w:rsid w:val="00B45EA6"/>
    <w:rsid w:val="00B47B43"/>
    <w:rsid w:val="00B47BC6"/>
    <w:rsid w:val="00B52888"/>
    <w:rsid w:val="00B557D1"/>
    <w:rsid w:val="00B564A0"/>
    <w:rsid w:val="00B60621"/>
    <w:rsid w:val="00B60B3F"/>
    <w:rsid w:val="00B61A03"/>
    <w:rsid w:val="00B63C88"/>
    <w:rsid w:val="00B648BD"/>
    <w:rsid w:val="00B65074"/>
    <w:rsid w:val="00B6665F"/>
    <w:rsid w:val="00B7048E"/>
    <w:rsid w:val="00B7171B"/>
    <w:rsid w:val="00B7233C"/>
    <w:rsid w:val="00B72AD8"/>
    <w:rsid w:val="00B73669"/>
    <w:rsid w:val="00B751BE"/>
    <w:rsid w:val="00B75F39"/>
    <w:rsid w:val="00B804D9"/>
    <w:rsid w:val="00B81C01"/>
    <w:rsid w:val="00B82940"/>
    <w:rsid w:val="00B83B37"/>
    <w:rsid w:val="00B84783"/>
    <w:rsid w:val="00B85077"/>
    <w:rsid w:val="00B8561A"/>
    <w:rsid w:val="00B8658B"/>
    <w:rsid w:val="00B86645"/>
    <w:rsid w:val="00B867A1"/>
    <w:rsid w:val="00B86DB4"/>
    <w:rsid w:val="00B8724B"/>
    <w:rsid w:val="00B909D7"/>
    <w:rsid w:val="00B90AC8"/>
    <w:rsid w:val="00B9122F"/>
    <w:rsid w:val="00B93ACD"/>
    <w:rsid w:val="00B94370"/>
    <w:rsid w:val="00B962D8"/>
    <w:rsid w:val="00B969E9"/>
    <w:rsid w:val="00BA15D2"/>
    <w:rsid w:val="00BA294E"/>
    <w:rsid w:val="00BA3512"/>
    <w:rsid w:val="00BA41C9"/>
    <w:rsid w:val="00BA4A32"/>
    <w:rsid w:val="00BA4B67"/>
    <w:rsid w:val="00BA6229"/>
    <w:rsid w:val="00BA7417"/>
    <w:rsid w:val="00BA7B97"/>
    <w:rsid w:val="00BB07EE"/>
    <w:rsid w:val="00BB2053"/>
    <w:rsid w:val="00BB207C"/>
    <w:rsid w:val="00BB23FC"/>
    <w:rsid w:val="00BB5B0B"/>
    <w:rsid w:val="00BB7DFF"/>
    <w:rsid w:val="00BC1AC3"/>
    <w:rsid w:val="00BC263C"/>
    <w:rsid w:val="00BC29D0"/>
    <w:rsid w:val="00BC2A8F"/>
    <w:rsid w:val="00BC46EE"/>
    <w:rsid w:val="00BC5AD3"/>
    <w:rsid w:val="00BC624A"/>
    <w:rsid w:val="00BD1B1F"/>
    <w:rsid w:val="00BD3988"/>
    <w:rsid w:val="00BD39D8"/>
    <w:rsid w:val="00BD498A"/>
    <w:rsid w:val="00BD5E7C"/>
    <w:rsid w:val="00BD6013"/>
    <w:rsid w:val="00BE1353"/>
    <w:rsid w:val="00BE2E07"/>
    <w:rsid w:val="00BE33F0"/>
    <w:rsid w:val="00BE342E"/>
    <w:rsid w:val="00BE4D18"/>
    <w:rsid w:val="00BE594E"/>
    <w:rsid w:val="00BE649B"/>
    <w:rsid w:val="00BE6AF4"/>
    <w:rsid w:val="00BE7885"/>
    <w:rsid w:val="00BE78E9"/>
    <w:rsid w:val="00BE7F45"/>
    <w:rsid w:val="00BF0476"/>
    <w:rsid w:val="00BF0BDC"/>
    <w:rsid w:val="00BF16C1"/>
    <w:rsid w:val="00BF1982"/>
    <w:rsid w:val="00BF354F"/>
    <w:rsid w:val="00BF36E5"/>
    <w:rsid w:val="00BF4AE0"/>
    <w:rsid w:val="00BF53E5"/>
    <w:rsid w:val="00BF6100"/>
    <w:rsid w:val="00BF6EDD"/>
    <w:rsid w:val="00C0272E"/>
    <w:rsid w:val="00C03219"/>
    <w:rsid w:val="00C0331C"/>
    <w:rsid w:val="00C03738"/>
    <w:rsid w:val="00C0533B"/>
    <w:rsid w:val="00C06516"/>
    <w:rsid w:val="00C07B49"/>
    <w:rsid w:val="00C106D4"/>
    <w:rsid w:val="00C10D14"/>
    <w:rsid w:val="00C10D51"/>
    <w:rsid w:val="00C10D5E"/>
    <w:rsid w:val="00C10EF2"/>
    <w:rsid w:val="00C1146B"/>
    <w:rsid w:val="00C12CE0"/>
    <w:rsid w:val="00C131C1"/>
    <w:rsid w:val="00C164C1"/>
    <w:rsid w:val="00C17C94"/>
    <w:rsid w:val="00C20000"/>
    <w:rsid w:val="00C20420"/>
    <w:rsid w:val="00C208EC"/>
    <w:rsid w:val="00C21DB5"/>
    <w:rsid w:val="00C2327B"/>
    <w:rsid w:val="00C235C3"/>
    <w:rsid w:val="00C23D37"/>
    <w:rsid w:val="00C23EA0"/>
    <w:rsid w:val="00C2527D"/>
    <w:rsid w:val="00C253B6"/>
    <w:rsid w:val="00C25FFB"/>
    <w:rsid w:val="00C26D47"/>
    <w:rsid w:val="00C3267B"/>
    <w:rsid w:val="00C32F2A"/>
    <w:rsid w:val="00C333F7"/>
    <w:rsid w:val="00C337F9"/>
    <w:rsid w:val="00C3474C"/>
    <w:rsid w:val="00C355A5"/>
    <w:rsid w:val="00C37CAF"/>
    <w:rsid w:val="00C40401"/>
    <w:rsid w:val="00C40775"/>
    <w:rsid w:val="00C41BB5"/>
    <w:rsid w:val="00C41E2D"/>
    <w:rsid w:val="00C422DE"/>
    <w:rsid w:val="00C4232D"/>
    <w:rsid w:val="00C433E3"/>
    <w:rsid w:val="00C47440"/>
    <w:rsid w:val="00C5110F"/>
    <w:rsid w:val="00C52D86"/>
    <w:rsid w:val="00C54441"/>
    <w:rsid w:val="00C545EC"/>
    <w:rsid w:val="00C5513C"/>
    <w:rsid w:val="00C55700"/>
    <w:rsid w:val="00C557BC"/>
    <w:rsid w:val="00C56DBD"/>
    <w:rsid w:val="00C612F4"/>
    <w:rsid w:val="00C61A30"/>
    <w:rsid w:val="00C6377C"/>
    <w:rsid w:val="00C648BC"/>
    <w:rsid w:val="00C651A5"/>
    <w:rsid w:val="00C6763F"/>
    <w:rsid w:val="00C67E43"/>
    <w:rsid w:val="00C70896"/>
    <w:rsid w:val="00C70A79"/>
    <w:rsid w:val="00C716CB"/>
    <w:rsid w:val="00C7367D"/>
    <w:rsid w:val="00C74D75"/>
    <w:rsid w:val="00C76DBC"/>
    <w:rsid w:val="00C76EAC"/>
    <w:rsid w:val="00C81BA3"/>
    <w:rsid w:val="00C82550"/>
    <w:rsid w:val="00C825B3"/>
    <w:rsid w:val="00C82E6E"/>
    <w:rsid w:val="00C82F97"/>
    <w:rsid w:val="00C8351F"/>
    <w:rsid w:val="00C84070"/>
    <w:rsid w:val="00C84171"/>
    <w:rsid w:val="00C85282"/>
    <w:rsid w:val="00C855D6"/>
    <w:rsid w:val="00C87769"/>
    <w:rsid w:val="00C87D58"/>
    <w:rsid w:val="00C94309"/>
    <w:rsid w:val="00C95876"/>
    <w:rsid w:val="00C95E1B"/>
    <w:rsid w:val="00C965EC"/>
    <w:rsid w:val="00C96FF7"/>
    <w:rsid w:val="00CA2E53"/>
    <w:rsid w:val="00CA3602"/>
    <w:rsid w:val="00CA3AD2"/>
    <w:rsid w:val="00CA408C"/>
    <w:rsid w:val="00CA62C5"/>
    <w:rsid w:val="00CA7A97"/>
    <w:rsid w:val="00CA7C25"/>
    <w:rsid w:val="00CB088E"/>
    <w:rsid w:val="00CB14D8"/>
    <w:rsid w:val="00CB1707"/>
    <w:rsid w:val="00CB7150"/>
    <w:rsid w:val="00CC0986"/>
    <w:rsid w:val="00CC119B"/>
    <w:rsid w:val="00CC2FB8"/>
    <w:rsid w:val="00CC31EB"/>
    <w:rsid w:val="00CC5305"/>
    <w:rsid w:val="00CC6CE5"/>
    <w:rsid w:val="00CD1A2E"/>
    <w:rsid w:val="00CD2710"/>
    <w:rsid w:val="00CD43EC"/>
    <w:rsid w:val="00CD52B2"/>
    <w:rsid w:val="00CD61AE"/>
    <w:rsid w:val="00CD6466"/>
    <w:rsid w:val="00CD6C26"/>
    <w:rsid w:val="00CE0683"/>
    <w:rsid w:val="00CE27A8"/>
    <w:rsid w:val="00CE4076"/>
    <w:rsid w:val="00CE419A"/>
    <w:rsid w:val="00CE4BBB"/>
    <w:rsid w:val="00CE51D6"/>
    <w:rsid w:val="00CE55EE"/>
    <w:rsid w:val="00CE6C65"/>
    <w:rsid w:val="00CF0629"/>
    <w:rsid w:val="00CF3526"/>
    <w:rsid w:val="00CF4556"/>
    <w:rsid w:val="00CF58B9"/>
    <w:rsid w:val="00CF673A"/>
    <w:rsid w:val="00CF6D3B"/>
    <w:rsid w:val="00CF74D4"/>
    <w:rsid w:val="00CF7E21"/>
    <w:rsid w:val="00CF7E8C"/>
    <w:rsid w:val="00D024DC"/>
    <w:rsid w:val="00D049C1"/>
    <w:rsid w:val="00D060FE"/>
    <w:rsid w:val="00D06CF7"/>
    <w:rsid w:val="00D071E3"/>
    <w:rsid w:val="00D075AD"/>
    <w:rsid w:val="00D07797"/>
    <w:rsid w:val="00D07AF8"/>
    <w:rsid w:val="00D11F1C"/>
    <w:rsid w:val="00D11F86"/>
    <w:rsid w:val="00D13FE3"/>
    <w:rsid w:val="00D14136"/>
    <w:rsid w:val="00D1563C"/>
    <w:rsid w:val="00D2041F"/>
    <w:rsid w:val="00D21234"/>
    <w:rsid w:val="00D22AEF"/>
    <w:rsid w:val="00D24EA2"/>
    <w:rsid w:val="00D253E5"/>
    <w:rsid w:val="00D25624"/>
    <w:rsid w:val="00D25CE2"/>
    <w:rsid w:val="00D2621D"/>
    <w:rsid w:val="00D27EC4"/>
    <w:rsid w:val="00D309E1"/>
    <w:rsid w:val="00D3222D"/>
    <w:rsid w:val="00D327CD"/>
    <w:rsid w:val="00D3401A"/>
    <w:rsid w:val="00D348A8"/>
    <w:rsid w:val="00D36F30"/>
    <w:rsid w:val="00D37C74"/>
    <w:rsid w:val="00D40019"/>
    <w:rsid w:val="00D41EB8"/>
    <w:rsid w:val="00D4353D"/>
    <w:rsid w:val="00D44440"/>
    <w:rsid w:val="00D450C2"/>
    <w:rsid w:val="00D51EA8"/>
    <w:rsid w:val="00D53155"/>
    <w:rsid w:val="00D53861"/>
    <w:rsid w:val="00D5464A"/>
    <w:rsid w:val="00D54E6C"/>
    <w:rsid w:val="00D55D17"/>
    <w:rsid w:val="00D566EB"/>
    <w:rsid w:val="00D5745B"/>
    <w:rsid w:val="00D615AD"/>
    <w:rsid w:val="00D62440"/>
    <w:rsid w:val="00D62B5C"/>
    <w:rsid w:val="00D64BC8"/>
    <w:rsid w:val="00D666BF"/>
    <w:rsid w:val="00D66B6E"/>
    <w:rsid w:val="00D66C1B"/>
    <w:rsid w:val="00D6769C"/>
    <w:rsid w:val="00D71772"/>
    <w:rsid w:val="00D72E4B"/>
    <w:rsid w:val="00D72ED6"/>
    <w:rsid w:val="00D72F82"/>
    <w:rsid w:val="00D73613"/>
    <w:rsid w:val="00D75EC9"/>
    <w:rsid w:val="00D75ED2"/>
    <w:rsid w:val="00D762A0"/>
    <w:rsid w:val="00D771A6"/>
    <w:rsid w:val="00D80B8C"/>
    <w:rsid w:val="00D810FE"/>
    <w:rsid w:val="00D823A2"/>
    <w:rsid w:val="00D82C41"/>
    <w:rsid w:val="00D836D2"/>
    <w:rsid w:val="00D84401"/>
    <w:rsid w:val="00D860DA"/>
    <w:rsid w:val="00D8676B"/>
    <w:rsid w:val="00D879D8"/>
    <w:rsid w:val="00D87B10"/>
    <w:rsid w:val="00D916F8"/>
    <w:rsid w:val="00D96375"/>
    <w:rsid w:val="00D9662B"/>
    <w:rsid w:val="00D97AA3"/>
    <w:rsid w:val="00DA0174"/>
    <w:rsid w:val="00DA1A5B"/>
    <w:rsid w:val="00DA3F67"/>
    <w:rsid w:val="00DA476B"/>
    <w:rsid w:val="00DA72FA"/>
    <w:rsid w:val="00DA7EB8"/>
    <w:rsid w:val="00DB034C"/>
    <w:rsid w:val="00DB07DE"/>
    <w:rsid w:val="00DB09E9"/>
    <w:rsid w:val="00DB17B2"/>
    <w:rsid w:val="00DB4346"/>
    <w:rsid w:val="00DB4AA3"/>
    <w:rsid w:val="00DB4F34"/>
    <w:rsid w:val="00DB5FD2"/>
    <w:rsid w:val="00DB725F"/>
    <w:rsid w:val="00DB739E"/>
    <w:rsid w:val="00DB74A8"/>
    <w:rsid w:val="00DC0722"/>
    <w:rsid w:val="00DC0E86"/>
    <w:rsid w:val="00DC0F05"/>
    <w:rsid w:val="00DC115D"/>
    <w:rsid w:val="00DC1430"/>
    <w:rsid w:val="00DC1578"/>
    <w:rsid w:val="00DC1875"/>
    <w:rsid w:val="00DC2296"/>
    <w:rsid w:val="00DC3D78"/>
    <w:rsid w:val="00DC4A2A"/>
    <w:rsid w:val="00DC52AE"/>
    <w:rsid w:val="00DC53E6"/>
    <w:rsid w:val="00DC5514"/>
    <w:rsid w:val="00DC6B1E"/>
    <w:rsid w:val="00DC742C"/>
    <w:rsid w:val="00DC78FA"/>
    <w:rsid w:val="00DC7BC1"/>
    <w:rsid w:val="00DD11B2"/>
    <w:rsid w:val="00DD1EA2"/>
    <w:rsid w:val="00DD3909"/>
    <w:rsid w:val="00DD7E77"/>
    <w:rsid w:val="00DE0896"/>
    <w:rsid w:val="00DE10EC"/>
    <w:rsid w:val="00DE1BB3"/>
    <w:rsid w:val="00DE2AC3"/>
    <w:rsid w:val="00DE4922"/>
    <w:rsid w:val="00DE57BF"/>
    <w:rsid w:val="00DE57DA"/>
    <w:rsid w:val="00DE7B1E"/>
    <w:rsid w:val="00DF0AB7"/>
    <w:rsid w:val="00DF16BE"/>
    <w:rsid w:val="00DF21CE"/>
    <w:rsid w:val="00DF670B"/>
    <w:rsid w:val="00DF74FB"/>
    <w:rsid w:val="00DF76CF"/>
    <w:rsid w:val="00E00BE2"/>
    <w:rsid w:val="00E00E60"/>
    <w:rsid w:val="00E021DA"/>
    <w:rsid w:val="00E033FB"/>
    <w:rsid w:val="00E03F39"/>
    <w:rsid w:val="00E03FEE"/>
    <w:rsid w:val="00E062FD"/>
    <w:rsid w:val="00E113F3"/>
    <w:rsid w:val="00E136D4"/>
    <w:rsid w:val="00E1430F"/>
    <w:rsid w:val="00E15E44"/>
    <w:rsid w:val="00E21E9A"/>
    <w:rsid w:val="00E225C3"/>
    <w:rsid w:val="00E228AF"/>
    <w:rsid w:val="00E239DB"/>
    <w:rsid w:val="00E254C6"/>
    <w:rsid w:val="00E25BA8"/>
    <w:rsid w:val="00E27401"/>
    <w:rsid w:val="00E30062"/>
    <w:rsid w:val="00E35CFC"/>
    <w:rsid w:val="00E363A5"/>
    <w:rsid w:val="00E37857"/>
    <w:rsid w:val="00E404C8"/>
    <w:rsid w:val="00E43D84"/>
    <w:rsid w:val="00E45E1F"/>
    <w:rsid w:val="00E46305"/>
    <w:rsid w:val="00E46BDD"/>
    <w:rsid w:val="00E47751"/>
    <w:rsid w:val="00E50351"/>
    <w:rsid w:val="00E50A64"/>
    <w:rsid w:val="00E50B51"/>
    <w:rsid w:val="00E511EA"/>
    <w:rsid w:val="00E52287"/>
    <w:rsid w:val="00E53549"/>
    <w:rsid w:val="00E5410D"/>
    <w:rsid w:val="00E54310"/>
    <w:rsid w:val="00E566C2"/>
    <w:rsid w:val="00E603FD"/>
    <w:rsid w:val="00E60488"/>
    <w:rsid w:val="00E605E3"/>
    <w:rsid w:val="00E6113D"/>
    <w:rsid w:val="00E614B2"/>
    <w:rsid w:val="00E61A7B"/>
    <w:rsid w:val="00E61C9A"/>
    <w:rsid w:val="00E65C01"/>
    <w:rsid w:val="00E668EA"/>
    <w:rsid w:val="00E71E02"/>
    <w:rsid w:val="00E726B6"/>
    <w:rsid w:val="00E73F67"/>
    <w:rsid w:val="00E75F0D"/>
    <w:rsid w:val="00E76054"/>
    <w:rsid w:val="00E777C4"/>
    <w:rsid w:val="00E80235"/>
    <w:rsid w:val="00E8748E"/>
    <w:rsid w:val="00E87DD2"/>
    <w:rsid w:val="00E91FF4"/>
    <w:rsid w:val="00E92AB6"/>
    <w:rsid w:val="00E94281"/>
    <w:rsid w:val="00E94788"/>
    <w:rsid w:val="00E95FFF"/>
    <w:rsid w:val="00E97364"/>
    <w:rsid w:val="00EA0260"/>
    <w:rsid w:val="00EA0954"/>
    <w:rsid w:val="00EA1C12"/>
    <w:rsid w:val="00EA21A5"/>
    <w:rsid w:val="00EA22A8"/>
    <w:rsid w:val="00EA3972"/>
    <w:rsid w:val="00EA3D4F"/>
    <w:rsid w:val="00EA5FAD"/>
    <w:rsid w:val="00EA7E0C"/>
    <w:rsid w:val="00EB0DF1"/>
    <w:rsid w:val="00EB2764"/>
    <w:rsid w:val="00EB3A4D"/>
    <w:rsid w:val="00EB68E6"/>
    <w:rsid w:val="00EB68E9"/>
    <w:rsid w:val="00EB7D33"/>
    <w:rsid w:val="00EC010D"/>
    <w:rsid w:val="00EC2D30"/>
    <w:rsid w:val="00EC3379"/>
    <w:rsid w:val="00EC3594"/>
    <w:rsid w:val="00EC367D"/>
    <w:rsid w:val="00EC3F7F"/>
    <w:rsid w:val="00EC4449"/>
    <w:rsid w:val="00EC63AB"/>
    <w:rsid w:val="00ED00C5"/>
    <w:rsid w:val="00ED05EC"/>
    <w:rsid w:val="00ED0985"/>
    <w:rsid w:val="00ED0AA2"/>
    <w:rsid w:val="00ED0DC1"/>
    <w:rsid w:val="00ED0DEB"/>
    <w:rsid w:val="00ED0FCF"/>
    <w:rsid w:val="00ED5702"/>
    <w:rsid w:val="00ED5955"/>
    <w:rsid w:val="00ED7871"/>
    <w:rsid w:val="00EE0827"/>
    <w:rsid w:val="00EE0DB7"/>
    <w:rsid w:val="00EE2E31"/>
    <w:rsid w:val="00EE3540"/>
    <w:rsid w:val="00EE3E53"/>
    <w:rsid w:val="00EE4427"/>
    <w:rsid w:val="00EE5CD9"/>
    <w:rsid w:val="00EE63EF"/>
    <w:rsid w:val="00EF1500"/>
    <w:rsid w:val="00EF18EC"/>
    <w:rsid w:val="00EF1E19"/>
    <w:rsid w:val="00EF24B8"/>
    <w:rsid w:val="00EF29D6"/>
    <w:rsid w:val="00EF2FC8"/>
    <w:rsid w:val="00EF40AE"/>
    <w:rsid w:val="00EF4377"/>
    <w:rsid w:val="00EF4A23"/>
    <w:rsid w:val="00EF4D6F"/>
    <w:rsid w:val="00F0022C"/>
    <w:rsid w:val="00F02A06"/>
    <w:rsid w:val="00F03115"/>
    <w:rsid w:val="00F0425E"/>
    <w:rsid w:val="00F04B0A"/>
    <w:rsid w:val="00F0551D"/>
    <w:rsid w:val="00F058A5"/>
    <w:rsid w:val="00F076C7"/>
    <w:rsid w:val="00F07C43"/>
    <w:rsid w:val="00F10D21"/>
    <w:rsid w:val="00F13472"/>
    <w:rsid w:val="00F147A7"/>
    <w:rsid w:val="00F169B2"/>
    <w:rsid w:val="00F17990"/>
    <w:rsid w:val="00F21882"/>
    <w:rsid w:val="00F21CF6"/>
    <w:rsid w:val="00F2273A"/>
    <w:rsid w:val="00F2435B"/>
    <w:rsid w:val="00F245FB"/>
    <w:rsid w:val="00F24603"/>
    <w:rsid w:val="00F25AA4"/>
    <w:rsid w:val="00F262CB"/>
    <w:rsid w:val="00F26AB7"/>
    <w:rsid w:val="00F271D7"/>
    <w:rsid w:val="00F31C10"/>
    <w:rsid w:val="00F32757"/>
    <w:rsid w:val="00F32B1E"/>
    <w:rsid w:val="00F32FAF"/>
    <w:rsid w:val="00F341AF"/>
    <w:rsid w:val="00F3486B"/>
    <w:rsid w:val="00F352E3"/>
    <w:rsid w:val="00F360B7"/>
    <w:rsid w:val="00F37067"/>
    <w:rsid w:val="00F37B20"/>
    <w:rsid w:val="00F37FB0"/>
    <w:rsid w:val="00F407A2"/>
    <w:rsid w:val="00F40F69"/>
    <w:rsid w:val="00F420B0"/>
    <w:rsid w:val="00F428DB"/>
    <w:rsid w:val="00F42BDA"/>
    <w:rsid w:val="00F42E16"/>
    <w:rsid w:val="00F43B89"/>
    <w:rsid w:val="00F449A5"/>
    <w:rsid w:val="00F4529E"/>
    <w:rsid w:val="00F454B2"/>
    <w:rsid w:val="00F4576C"/>
    <w:rsid w:val="00F45D95"/>
    <w:rsid w:val="00F46631"/>
    <w:rsid w:val="00F47577"/>
    <w:rsid w:val="00F508F5"/>
    <w:rsid w:val="00F523BC"/>
    <w:rsid w:val="00F53BD3"/>
    <w:rsid w:val="00F54EAC"/>
    <w:rsid w:val="00F55696"/>
    <w:rsid w:val="00F55F17"/>
    <w:rsid w:val="00F56939"/>
    <w:rsid w:val="00F61F5C"/>
    <w:rsid w:val="00F6285E"/>
    <w:rsid w:val="00F65574"/>
    <w:rsid w:val="00F65672"/>
    <w:rsid w:val="00F6757B"/>
    <w:rsid w:val="00F724FB"/>
    <w:rsid w:val="00F72775"/>
    <w:rsid w:val="00F73839"/>
    <w:rsid w:val="00F743FB"/>
    <w:rsid w:val="00F746DB"/>
    <w:rsid w:val="00F768FF"/>
    <w:rsid w:val="00F769AF"/>
    <w:rsid w:val="00F7777F"/>
    <w:rsid w:val="00F77BA2"/>
    <w:rsid w:val="00F77D24"/>
    <w:rsid w:val="00F800E1"/>
    <w:rsid w:val="00F808C4"/>
    <w:rsid w:val="00F865C8"/>
    <w:rsid w:val="00F86916"/>
    <w:rsid w:val="00F90569"/>
    <w:rsid w:val="00F91B49"/>
    <w:rsid w:val="00F93D33"/>
    <w:rsid w:val="00F9407C"/>
    <w:rsid w:val="00F95663"/>
    <w:rsid w:val="00F96A83"/>
    <w:rsid w:val="00F96BB7"/>
    <w:rsid w:val="00FA3B9B"/>
    <w:rsid w:val="00FA45A7"/>
    <w:rsid w:val="00FA45EE"/>
    <w:rsid w:val="00FA660B"/>
    <w:rsid w:val="00FB05A1"/>
    <w:rsid w:val="00FB0E96"/>
    <w:rsid w:val="00FB1DE4"/>
    <w:rsid w:val="00FB60FA"/>
    <w:rsid w:val="00FB7F76"/>
    <w:rsid w:val="00FC26AD"/>
    <w:rsid w:val="00FC4D09"/>
    <w:rsid w:val="00FC68F9"/>
    <w:rsid w:val="00FC6ABB"/>
    <w:rsid w:val="00FD0A46"/>
    <w:rsid w:val="00FD2BAC"/>
    <w:rsid w:val="00FD3780"/>
    <w:rsid w:val="00FD464D"/>
    <w:rsid w:val="00FD51DD"/>
    <w:rsid w:val="00FD5B69"/>
    <w:rsid w:val="00FD73D2"/>
    <w:rsid w:val="00FE0F0B"/>
    <w:rsid w:val="00FE2211"/>
    <w:rsid w:val="00FE36EB"/>
    <w:rsid w:val="00FF061A"/>
    <w:rsid w:val="00FF10D9"/>
    <w:rsid w:val="00FF160D"/>
    <w:rsid w:val="00FF20AF"/>
    <w:rsid w:val="00FF2946"/>
    <w:rsid w:val="00FF34A2"/>
    <w:rsid w:val="00FF3717"/>
    <w:rsid w:val="00FF47C0"/>
    <w:rsid w:val="00FF4AD3"/>
    <w:rsid w:val="00FF63A6"/>
    <w:rsid w:val="00FF6496"/>
    <w:rsid w:val="00FF7051"/>
    <w:rsid w:val="00FF7D01"/>
    <w:rsid w:val="00FF7F82"/>
    <w:rsid w:val="2DAB3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Date"/>
    <w:basedOn w:val="1"/>
    <w:next w:val="1"/>
    <w:link w:val="31"/>
    <w:semiHidden/>
    <w:unhideWhenUsed/>
    <w:uiPriority w:val="99"/>
    <w:pPr>
      <w:ind w:left="100" w:leftChars="2500"/>
    </w:pPr>
  </w:style>
  <w:style w:type="paragraph" w:styleId="7">
    <w:name w:val="Balloon Text"/>
    <w:basedOn w:val="1"/>
    <w:link w:val="28"/>
    <w:semiHidden/>
    <w:unhideWhenUsed/>
    <w:uiPriority w:val="99"/>
    <w:rPr>
      <w:rFonts w:ascii="Times New Roman" w:hAnsi="Times New Roman" w:eastAsia="宋体" w:cs="Times New Roman"/>
      <w:sz w:val="18"/>
      <w:szCs w:val="18"/>
    </w:rPr>
  </w:style>
  <w:style w:type="paragraph" w:styleId="8">
    <w:name w:val="footer"/>
    <w:basedOn w:val="1"/>
    <w:link w:val="20"/>
    <w:unhideWhenUsed/>
    <w:uiPriority w:val="99"/>
    <w:pPr>
      <w:tabs>
        <w:tab w:val="center" w:pos="4153"/>
        <w:tab w:val="right" w:pos="8306"/>
      </w:tabs>
      <w:snapToGrid w:val="0"/>
      <w:jc w:val="left"/>
    </w:pPr>
    <w:rPr>
      <w:sz w:val="18"/>
      <w:szCs w:val="18"/>
    </w:rPr>
  </w:style>
  <w:style w:type="paragraph" w:styleId="9">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23"/>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1">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Emphasis"/>
    <w:basedOn w:val="14"/>
    <w:qFormat/>
    <w:uiPriority w:val="20"/>
    <w:rPr>
      <w:i/>
      <w:iCs/>
    </w:rPr>
  </w:style>
  <w:style w:type="character" w:styleId="17">
    <w:name w:val="Hyperlink"/>
    <w:basedOn w:val="14"/>
    <w:semiHidden/>
    <w:unhideWhenUsed/>
    <w:uiPriority w:val="99"/>
    <w:rPr>
      <w:color w:val="0000FF"/>
      <w:u w:val="single"/>
    </w:rPr>
  </w:style>
  <w:style w:type="character" w:styleId="18">
    <w:name w:val="HTML Code"/>
    <w:basedOn w:val="14"/>
    <w:semiHidden/>
    <w:unhideWhenUsed/>
    <w:uiPriority w:val="99"/>
    <w:rPr>
      <w:rFonts w:ascii="宋体" w:hAnsi="宋体" w:eastAsia="宋体" w:cs="宋体"/>
      <w:sz w:val="24"/>
      <w:szCs w:val="24"/>
    </w:rPr>
  </w:style>
  <w:style w:type="character" w:customStyle="1" w:styleId="19">
    <w:name w:val="页眉 字符"/>
    <w:basedOn w:val="14"/>
    <w:link w:val="9"/>
    <w:uiPriority w:val="99"/>
    <w:rPr>
      <w:sz w:val="18"/>
      <w:szCs w:val="18"/>
    </w:rPr>
  </w:style>
  <w:style w:type="character" w:customStyle="1" w:styleId="20">
    <w:name w:val="页脚 字符"/>
    <w:basedOn w:val="14"/>
    <w:link w:val="8"/>
    <w:uiPriority w:val="99"/>
    <w:rPr>
      <w:sz w:val="18"/>
      <w:szCs w:val="18"/>
    </w:rPr>
  </w:style>
  <w:style w:type="paragraph" w:customStyle="1" w:styleId="21">
    <w:name w:val="Defaul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character" w:customStyle="1" w:styleId="22">
    <w:name w:val="标题 1 字符"/>
    <w:basedOn w:val="14"/>
    <w:link w:val="2"/>
    <w:uiPriority w:val="9"/>
    <w:rPr>
      <w:b/>
      <w:bCs/>
      <w:kern w:val="44"/>
      <w:sz w:val="44"/>
      <w:szCs w:val="44"/>
    </w:rPr>
  </w:style>
  <w:style w:type="character" w:customStyle="1" w:styleId="23">
    <w:name w:val="HTML 预设格式 字符"/>
    <w:basedOn w:val="14"/>
    <w:link w:val="10"/>
    <w:semiHidden/>
    <w:uiPriority w:val="99"/>
    <w:rPr>
      <w:rFonts w:ascii="宋体" w:hAnsi="宋体" w:eastAsia="宋体" w:cs="宋体"/>
      <w:kern w:val="0"/>
      <w:sz w:val="24"/>
      <w:szCs w:val="24"/>
    </w:rPr>
  </w:style>
  <w:style w:type="character" w:customStyle="1" w:styleId="24">
    <w:name w:val="标题 2 字符"/>
    <w:basedOn w:val="14"/>
    <w:link w:val="3"/>
    <w:uiPriority w:val="9"/>
    <w:rPr>
      <w:rFonts w:asciiTheme="majorHAnsi" w:hAnsiTheme="majorHAnsi" w:eastAsiaTheme="majorEastAsia" w:cstheme="majorBidi"/>
      <w:b/>
      <w:bCs/>
      <w:sz w:val="32"/>
      <w:szCs w:val="32"/>
    </w:rPr>
  </w:style>
  <w:style w:type="character" w:customStyle="1" w:styleId="25">
    <w:name w:val="bjh-p"/>
    <w:basedOn w:val="14"/>
    <w:uiPriority w:val="0"/>
  </w:style>
  <w:style w:type="paragraph" w:customStyle="1" w:styleId="26">
    <w:name w:val="exp-content-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styleId="27">
    <w:name w:val="List Paragraph"/>
    <w:basedOn w:val="1"/>
    <w:qFormat/>
    <w:uiPriority w:val="34"/>
    <w:pPr>
      <w:ind w:firstLine="420" w:firstLineChars="200"/>
    </w:pPr>
  </w:style>
  <w:style w:type="character" w:customStyle="1" w:styleId="28">
    <w:name w:val="批注框文本 字符"/>
    <w:basedOn w:val="14"/>
    <w:link w:val="7"/>
    <w:semiHidden/>
    <w:uiPriority w:val="99"/>
    <w:rPr>
      <w:rFonts w:ascii="Times New Roman" w:hAnsi="Times New Roman" w:eastAsia="宋体" w:cs="Times New Roman"/>
      <w:sz w:val="18"/>
      <w:szCs w:val="18"/>
    </w:rPr>
  </w:style>
  <w:style w:type="character" w:customStyle="1" w:styleId="29">
    <w:name w:val="标题 3 字符"/>
    <w:basedOn w:val="14"/>
    <w:link w:val="4"/>
    <w:uiPriority w:val="9"/>
    <w:rPr>
      <w:b/>
      <w:bCs/>
      <w:sz w:val="32"/>
      <w:szCs w:val="32"/>
    </w:rPr>
  </w:style>
  <w:style w:type="character" w:customStyle="1" w:styleId="30">
    <w:name w:val="标题 4 字符"/>
    <w:basedOn w:val="14"/>
    <w:link w:val="5"/>
    <w:uiPriority w:val="9"/>
    <w:rPr>
      <w:rFonts w:asciiTheme="majorHAnsi" w:hAnsiTheme="majorHAnsi" w:eastAsiaTheme="majorEastAsia" w:cstheme="majorBidi"/>
      <w:b/>
      <w:bCs/>
      <w:sz w:val="28"/>
      <w:szCs w:val="28"/>
    </w:rPr>
  </w:style>
  <w:style w:type="character" w:customStyle="1" w:styleId="31">
    <w:name w:val="日期 字符"/>
    <w:basedOn w:val="14"/>
    <w:link w:val="6"/>
    <w:semiHidden/>
    <w:uiPriority w:val="99"/>
  </w:style>
  <w:style w:type="character" w:customStyle="1" w:styleId="32">
    <w:name w:val="_1loh_5"/>
    <w:basedOn w:val="14"/>
    <w:uiPriority w:val="0"/>
  </w:style>
  <w:style w:type="paragraph" w:customStyle="1" w:styleId="33">
    <w:name w:val="alt"/>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4">
    <w:name w:val="keyword"/>
    <w:basedOn w:val="14"/>
    <w:uiPriority w:val="0"/>
  </w:style>
  <w:style w:type="character" w:customStyle="1" w:styleId="35">
    <w:name w:val="string"/>
    <w:basedOn w:val="14"/>
    <w:uiPriority w:val="0"/>
  </w:style>
  <w:style w:type="character" w:customStyle="1" w:styleId="36">
    <w:name w:val="token"/>
    <w:basedOn w:val="14"/>
    <w:uiPriority w:val="0"/>
  </w:style>
  <w:style w:type="character" w:customStyle="1" w:styleId="37">
    <w:name w:val="func"/>
    <w:basedOn w:val="14"/>
    <w:uiPriority w:val="0"/>
  </w:style>
  <w:style w:type="character" w:customStyle="1" w:styleId="38">
    <w:name w:val="op"/>
    <w:basedOn w:val="1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numbering" Target="numbering.xml"/><Relationship Id="rId81" Type="http://schemas.openxmlformats.org/officeDocument/2006/relationships/image" Target="media/image78.jpeg"/><Relationship Id="rId80" Type="http://schemas.openxmlformats.org/officeDocument/2006/relationships/image" Target="media/image77.png"/><Relationship Id="rId8" Type="http://schemas.openxmlformats.org/officeDocument/2006/relationships/image" Target="media/image5.jpeg"/><Relationship Id="rId79" Type="http://schemas.openxmlformats.org/officeDocument/2006/relationships/image" Target="media/image76.pn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jpe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51468-6998-46C2-ABC9-6F9AFF30DFA3}">
  <ds:schemaRefs/>
</ds:datastoreItem>
</file>

<file path=docProps/app.xml><?xml version="1.0" encoding="utf-8"?>
<Properties xmlns="http://schemas.openxmlformats.org/officeDocument/2006/extended-properties" xmlns:vt="http://schemas.openxmlformats.org/officeDocument/2006/docPropsVTypes">
  <Template>Normal.dotm</Template>
  <Pages>141</Pages>
  <Words>38738</Words>
  <Characters>59111</Characters>
  <Lines>463</Lines>
  <Paragraphs>130</Paragraphs>
  <TotalTime>14057</TotalTime>
  <ScaleCrop>false</ScaleCrop>
  <LinksUpToDate>false</LinksUpToDate>
  <CharactersWithSpaces>62417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2021-08-07T06:56:00Z</dcterms:created>
  <dc:creator>杨 青</dc:creator>
  <cp:lastModifiedBy>小槿霈</cp:lastModifiedBy>
  <dcterms:modified xsi:type="dcterms:W3CDTF">2022-04-22T03:18:24Z</dcterms:modified>
  <cp:revision>3555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9D7036BA8D70434BBE35293BF2EE8FAA</vt:lpwstr>
  </property>
</Properties>
</file>