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 w:eastAsiaTheme="minorEastAsia" w:cstheme="minorEastAsia"/>
          <w:b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18"/>
          <w:szCs w:val="18"/>
          <w:lang w:val="en-US" w:eastAsia="zh-CN"/>
        </w:rPr>
        <w:t>数智创 data_idea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drawing>
          <wp:inline distT="0" distB="0" distL="114300" distR="114300">
            <wp:extent cx="5266690" cy="7022465"/>
            <wp:effectExtent l="0" t="0" r="6350" b="3175"/>
            <wp:docPr id="1" name="图片 1" descr="IMG_0428(20210525-1927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428(20210525-192719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1 自我介绍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2上个项目？项目组有多少人？你负责的具体内容？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3个人的从业经验？为什么会进bi行业？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4个人发展规划？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5如何看待项目经理？对业务方面是否熟悉？</w:t>
      </w: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说起了面试前的2个题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笔试直接把我搞懵了1前2个题真的超纲，自己再多学习了解一下。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SQL技术方面只做了面试题，对方当下也没看。面试中也没有问到关于SQL的任何问题。该司比较倾向于生产业务方面。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一、面试中有一道选择题是关于查询表中前几行的 ，使用的是select top 语句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Select top 5 * from  course （仅适用于部分数据库）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MySQL适用的是limit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Oracle适用的是rownum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二、truncate 和 delete的区别</w:t>
      </w:r>
    </w:p>
    <w:p>
      <w:pP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1.</w:t>
      </w: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条件删除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  <w:shd w:val="clear" w:fill="FFFFFF"/>
        </w:rPr>
        <w:t>DELETE是可以带WHERE的，所以支持条件删除；而TRUNCATE只能删除整个表。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  <w:shd w:val="clear" w:fill="FFFFFF"/>
          <w:lang w:val="en-US" w:eastAsia="zh-CN"/>
        </w:rPr>
        <w:t>事务回滚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18"/>
          <w:szCs w:val="18"/>
          <w:lang w:val="en-US" w:eastAsia="zh-CN" w:bidi="ar"/>
        </w:rPr>
        <w:t>由于DELETE是数据操作语言（DML），操作时原数据会被放到 rollback segment中，可以被回滚；而TRUNCATE是数据定义语言（DDL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18"/>
          <w:szCs w:val="18"/>
          <w:lang w:val="en-US" w:eastAsia="zh-CN" w:bidi="ar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18"/>
          <w:szCs w:val="18"/>
          <w:lang w:val="en-US" w:eastAsia="zh-CN" w:bidi="ar"/>
        </w:rPr>
        <w:t>，操作时不会进行存储，不能进行回滚。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</w:rPr>
        <w:t>清理速度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leftChars="0"/>
        <w:outlineLvl w:val="3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</w:rPr>
        <w:t>在数据量比较小的情况下，DELETE和TRUNCATE的清理速度差别不是很大。但是数据量很大的时候就，TRUNCATE不需要支持回滚，所以使用的系统和事务日志资源少。DELETE 语句每次删除一行，并在事务日志中为所删除的每行记录一项，固然会慢，但是相对来说也较安全。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</w:rPr>
        <w:t>4. 高水位重置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</w:rPr>
        <w:t>随着不断地进行表记录的DML操作，会不断提高表的高水位线（HWM），DELETE操作之后虽然表的数据删除了，但是并没有降低表的高水位，随着DML操作数据库容量也只会上升，不会下降。所以如果使用DELETE，就算将表中的数据减少了很多，在查询时还是很和DELETE操作前速度一样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</w:rPr>
        <w:t>而TRUNCATE操作会重置高水位线，数据库容量也会被重置，之后再进行DML操作速度也会有提升。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18"/>
          <w:szCs w:val="18"/>
          <w:lang w:val="en-US" w:eastAsia="zh-CN" w:bidi="ar"/>
        </w:rPr>
        <w:br w:type="textWrapping"/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404040"/>
          <w:spacing w:val="0"/>
          <w:sz w:val="18"/>
          <w:szCs w:val="18"/>
          <w:shd w:val="clear" w:fill="FFFFFF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r>
              <w:rPr>
                <w:rFonts w:hint="eastAsia"/>
              </w:rPr>
              <w:t>学号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课程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张三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语文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张三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李四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李四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语文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王五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80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王五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英语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60</w:t>
            </w:r>
          </w:p>
        </w:tc>
      </w:tr>
    </w:tbl>
    <w:p>
      <w:pP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查出每门功课分数都&gt;80的名字</w:t>
      </w:r>
    </w:p>
    <w:p>
      <w:pPr>
        <w:rPr>
          <w:rFonts w:hint="default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四、文字描述3个表的相关信息（学生表 课程表 成绩表）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1建一个学生表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2关联查询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3创建一个视图 限定条件  使用关联 查询</w:t>
      </w:r>
    </w:p>
    <w:p>
      <w:pPr>
        <w:rPr>
          <w:rFonts w:hint="default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D6BF3"/>
    <w:multiLevelType w:val="singleLevel"/>
    <w:tmpl w:val="61CD6BF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F0EC5"/>
    <w:rsid w:val="114E06C3"/>
    <w:rsid w:val="5EB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2021-05-25T10:59:00Z</dcterms:created>
  <dc:creator>yizhideguzhu</dc:creator>
  <cp:lastModifiedBy>yizhideguzhu</cp:lastModifiedBy>
  <dcterms:modified xsi:type="dcterms:W3CDTF">2021-05-25T11:35:01Z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ACEEDC96E4174704B79C64044FD2B1AF</vt:lpwstr>
  </property>
</Properties>
</file>