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新宋体" w:hAnsi="新宋体" w:eastAsia="新宋体"/>
          <w:b/>
          <w:bCs/>
          <w:sz w:val="28"/>
          <w:szCs w:val="28"/>
        </w:rPr>
      </w:pPr>
      <w:r>
        <w:rPr>
          <w:rFonts w:hint="eastAsia" w:ascii="新宋体" w:hAnsi="新宋体" w:eastAsia="新宋体"/>
          <w:b/>
          <w:bCs/>
          <w:sz w:val="28"/>
          <w:szCs w:val="28"/>
        </w:rPr>
        <w:t>1、一个项目有多少张事实表和维度表？做过的宽表有多宽？</w:t>
      </w:r>
    </w:p>
    <w:p>
      <w:pPr>
        <w:rPr>
          <w:rFonts w:hint="eastAsia"/>
        </w:rPr>
      </w:pPr>
      <w:r>
        <w:rPr>
          <w:rFonts w:hint="eastAsia"/>
        </w:rPr>
        <w:t>答：大概</w:t>
      </w:r>
      <w:r>
        <w:t>3</w:t>
      </w:r>
      <w:r>
        <w:rPr>
          <w:rFonts w:hint="eastAsia"/>
        </w:rPr>
        <w:t>、4张事实表，维度表就比较多了，宽表有多宽的话，看具体情况，比较款的时候大概关联十几张表吧。</w:t>
      </w:r>
    </w:p>
    <w:p>
      <w:pPr>
        <w:rPr>
          <w:rFonts w:hint="eastAsia"/>
        </w:rPr>
      </w:pP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这个问题不要直接说死了 ,不然会很奇怪。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你要先说一下 你讲的是哪个项目 ，比如最近的项目 做了多久 ，然后 做了多少个版本 ，然后说最近一个版本 你负责的是哪一块。比如数仓，你负责了3个需求 ，创建了三个实事表和2个维度表 。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宽表一般是实事和维度表关联以后的大表（实事表和维度表横向拼接的），这个是集市层的表。</w:t>
      </w:r>
    </w:p>
    <w:p>
      <w:p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如果你又说实事和维度表 ，又说宽表就比较奇怪。</w:t>
      </w:r>
    </w:p>
    <w:p/>
    <w:p>
      <w:pPr>
        <w:rPr>
          <w:rFonts w:ascii="新宋体" w:hAnsi="新宋体" w:eastAsia="新宋体"/>
          <w:b/>
          <w:bCs/>
          <w:sz w:val="28"/>
          <w:szCs w:val="28"/>
        </w:rPr>
      </w:pPr>
      <w:r>
        <w:rPr>
          <w:rFonts w:hint="eastAsia" w:ascii="新宋体" w:hAnsi="新宋体" w:eastAsia="新宋体"/>
          <w:b/>
          <w:bCs/>
          <w:sz w:val="28"/>
          <w:szCs w:val="28"/>
        </w:rPr>
        <w:t>2、你们数据库都是用同一个账号吗？</w:t>
      </w:r>
    </w:p>
    <w:p>
      <w:pPr>
        <w:rPr>
          <w:rFonts w:hint="eastAsia"/>
        </w:rPr>
      </w:pPr>
      <w:r>
        <w:rPr>
          <w:rFonts w:hint="eastAsia"/>
        </w:rPr>
        <w:t>答：不是的，obs、dw、dm、 和测试人员各用一个账户。</w:t>
      </w:r>
    </w:p>
    <w:p>
      <w:pPr>
        <w:rPr>
          <w:rFonts w:hint="eastAsia"/>
        </w:rPr>
      </w:pPr>
    </w:p>
    <w:p>
      <w:p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开发环境是同一个开发账号。除非你们的数仓不是同一个库。</w:t>
      </w:r>
    </w:p>
    <w:p>
      <w:p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测试环境是找测试同事申请的 查询权限的账号。</w:t>
      </w:r>
    </w:p>
    <w:p/>
    <w:p>
      <w:pPr>
        <w:rPr>
          <w:rFonts w:ascii="新宋体" w:hAnsi="新宋体" w:eastAsia="新宋体"/>
          <w:b/>
          <w:bCs/>
          <w:sz w:val="28"/>
          <w:szCs w:val="28"/>
        </w:rPr>
      </w:pPr>
      <w:r>
        <w:rPr>
          <w:rFonts w:hint="eastAsia" w:ascii="新宋体" w:hAnsi="新宋体" w:eastAsia="新宋体"/>
          <w:b/>
          <w:bCs/>
          <w:sz w:val="28"/>
          <w:szCs w:val="28"/>
        </w:rPr>
        <w:t>3、上线跑了一下数据，应该有2</w:t>
      </w:r>
      <w:r>
        <w:rPr>
          <w:rFonts w:ascii="新宋体" w:hAnsi="新宋体" w:eastAsia="新宋体"/>
          <w:b/>
          <w:bCs/>
          <w:sz w:val="28"/>
          <w:szCs w:val="28"/>
        </w:rPr>
        <w:t>20</w:t>
      </w:r>
      <w:r>
        <w:rPr>
          <w:rFonts w:hint="eastAsia" w:ascii="新宋体" w:hAnsi="新宋体" w:eastAsia="新宋体"/>
          <w:b/>
          <w:bCs/>
          <w:sz w:val="28"/>
          <w:szCs w:val="28"/>
        </w:rPr>
        <w:t>条数据，结果只有2</w:t>
      </w:r>
      <w:r>
        <w:rPr>
          <w:rFonts w:ascii="新宋体" w:hAnsi="新宋体" w:eastAsia="新宋体"/>
          <w:b/>
          <w:bCs/>
          <w:sz w:val="28"/>
          <w:szCs w:val="28"/>
        </w:rPr>
        <w:t>00</w:t>
      </w:r>
      <w:r>
        <w:rPr>
          <w:rFonts w:hint="eastAsia" w:ascii="新宋体" w:hAnsi="新宋体" w:eastAsia="新宋体"/>
          <w:b/>
          <w:bCs/>
          <w:sz w:val="28"/>
          <w:szCs w:val="28"/>
        </w:rPr>
        <w:t>条，按照你的经验，你会怎么做？</w:t>
      </w:r>
    </w:p>
    <w:p>
      <w:pPr>
        <w:rPr>
          <w:rFonts w:hint="eastAsia"/>
        </w:rPr>
      </w:pPr>
      <w:r>
        <w:rPr>
          <w:rFonts w:hint="eastAsia"/>
        </w:rPr>
        <w:t>答：不会</w:t>
      </w:r>
    </w:p>
    <w:p>
      <w:pPr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数据量变少了 分两种情况，</w:t>
            </w:r>
          </w:p>
          <w:p>
            <w:pPr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第一种，多次提交导致数据跑完以后 可能出现 部分成功 部分失败 。</w:t>
            </w:r>
          </w:p>
          <w:p>
            <w:pPr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比如前面的数据跑成功了 ，但是后面的数据跑失败了 ，这时候只是把前面的数据提交了，（这种问题的原因就是每次做 INSERT  或者 UPDATE 的时候 都做一次  COMMIT ），导致正常的数据可以插入，一旦数据同步失败后面的就不插入了，这时候要去看日志。</w:t>
            </w:r>
          </w:p>
          <w:p>
            <w:pPr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 xml:space="preserve">另外一种情况，最后进行 COMMIT </w:t>
            </w:r>
          </w:p>
          <w:p>
            <w:pPr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这种做法的好处就是 要么都成功 要么都失败，就不会出现部分成功 部分失败的情况，</w:t>
            </w:r>
          </w:p>
          <w:p>
            <w:pPr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在这种情况下 如果数据量少了 ，大多数是取数逻辑问题。</w:t>
            </w:r>
          </w:p>
        </w:tc>
      </w:tr>
    </w:tbl>
    <w:p>
      <w:pPr>
        <w:rPr>
          <w:rFonts w:hint="eastAsia"/>
          <w:color w:val="FF0000"/>
        </w:rPr>
      </w:pPr>
    </w:p>
    <w:p/>
    <w:p>
      <w:pPr>
        <w:rPr>
          <w:rFonts w:ascii="新宋体" w:hAnsi="新宋体" w:eastAsia="新宋体"/>
          <w:b/>
          <w:bCs/>
          <w:sz w:val="28"/>
          <w:szCs w:val="28"/>
        </w:rPr>
      </w:pPr>
      <w:r>
        <w:rPr>
          <w:rFonts w:hint="eastAsia" w:ascii="新宋体" w:hAnsi="新宋体" w:eastAsia="新宋体"/>
          <w:b/>
          <w:bCs/>
          <w:sz w:val="28"/>
          <w:szCs w:val="28"/>
        </w:rPr>
        <w:t>4、你用的</w:t>
      </w:r>
      <w:r>
        <w:rPr>
          <w:rFonts w:ascii="新宋体" w:hAnsi="新宋体" w:eastAsia="新宋体"/>
          <w:b/>
          <w:bCs/>
          <w:sz w:val="28"/>
          <w:szCs w:val="28"/>
        </w:rPr>
        <w:t>ETL工具是怎么调度的</w:t>
      </w:r>
    </w:p>
    <w:p>
      <w:pPr>
        <w:rPr>
          <w:rFonts w:hint="eastAsia"/>
        </w:rPr>
      </w:pPr>
      <w:r>
        <w:rPr>
          <w:rFonts w:hint="eastAsia"/>
        </w:rPr>
        <w:t>答：我们用的是工具是kettle，转换里面新建 输入 和输出 ，shift键连接起来，然后在输入和输出里面分别编辑步骤，分别连接各自的数据库，连接好了测试一下，是否成功。完事之后可以预跑一下，没问题的话，就可以启动了。后面可以创建作业，就是将之前的转换以定时执行的方式运行。</w:t>
      </w:r>
    </w:p>
    <w:p>
      <w:pPr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8" w:hRule="atLeast"/>
        </w:trPr>
        <w:tc>
          <w:tcPr>
            <w:tcW w:w="852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你可以说是通过 CTM 调度的 ，不要说用 KETTLE 调度，我们一般很少用 KETTLE 做调度工具，但是可以用 KETTLE 执行存储过程</w:t>
            </w:r>
            <w:r>
              <w:rPr>
                <w:rFonts w:hint="eastAsia"/>
                <w:vertAlign w:val="baseline"/>
                <w:lang w:val="en-US" w:eastAsia="zh-CN"/>
              </w:rPr>
              <w:t>。</w:t>
            </w:r>
          </w:p>
        </w:tc>
      </w:tr>
    </w:tbl>
    <w:p>
      <w:pPr>
        <w:rPr>
          <w:rFonts w:hint="eastAsia"/>
        </w:rPr>
      </w:pPr>
    </w:p>
    <w:p/>
    <w:p>
      <w:pPr>
        <w:rPr>
          <w:rFonts w:ascii="新宋体" w:hAnsi="新宋体" w:eastAsia="新宋体"/>
          <w:b/>
          <w:bCs/>
          <w:sz w:val="28"/>
          <w:szCs w:val="28"/>
        </w:rPr>
      </w:pPr>
      <w:r>
        <w:rPr>
          <w:rFonts w:hint="eastAsia" w:ascii="新宋体" w:hAnsi="新宋体" w:eastAsia="新宋体"/>
          <w:b/>
          <w:bCs/>
          <w:sz w:val="28"/>
          <w:szCs w:val="28"/>
        </w:rPr>
        <w:t>5、你觉得D</w:t>
      </w:r>
      <w:r>
        <w:rPr>
          <w:rFonts w:ascii="新宋体" w:hAnsi="新宋体" w:eastAsia="新宋体"/>
          <w:b/>
          <w:bCs/>
          <w:sz w:val="28"/>
          <w:szCs w:val="28"/>
        </w:rPr>
        <w:t>W</w:t>
      </w:r>
      <w:r>
        <w:rPr>
          <w:rFonts w:hint="eastAsia" w:ascii="新宋体" w:hAnsi="新宋体" w:eastAsia="新宋体"/>
          <w:b/>
          <w:bCs/>
          <w:sz w:val="28"/>
          <w:szCs w:val="28"/>
        </w:rPr>
        <w:t>层的作用是什么？</w:t>
      </w:r>
    </w:p>
    <w:p>
      <w:pPr>
        <w:rPr>
          <w:rFonts w:hint="eastAsia"/>
        </w:rPr>
      </w:pPr>
      <w:r>
        <w:rPr>
          <w:rFonts w:hint="eastAsia"/>
        </w:rPr>
        <w:t>答：不会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数据汇总（新增数据 和 历史数据）， 根据业务指标计算的需要进行建模 ，方便 DM层取数。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p>
      <w:pPr>
        <w:rPr>
          <w:rFonts w:ascii="新宋体" w:hAnsi="新宋体" w:eastAsia="新宋体"/>
          <w:b/>
          <w:bCs/>
          <w:sz w:val="28"/>
          <w:szCs w:val="28"/>
        </w:rPr>
      </w:pPr>
      <w:r>
        <w:rPr>
          <w:rFonts w:hint="eastAsia" w:ascii="新宋体" w:hAnsi="新宋体" w:eastAsia="新宋体"/>
          <w:b/>
          <w:bCs/>
          <w:sz w:val="28"/>
          <w:szCs w:val="28"/>
        </w:rPr>
        <w:t>6、上线后运维多久找我们一次？你的代码质量如何？</w:t>
      </w:r>
    </w:p>
    <w:p>
      <w:pPr>
        <w:rPr>
          <w:rFonts w:hint="eastAsia"/>
        </w:rPr>
      </w:pPr>
      <w:r>
        <w:rPr>
          <w:rFonts w:hint="eastAsia"/>
        </w:rPr>
        <w:t>答：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直接说这个我没仔细统计过，我们后台的BUG很少主要是前端展示的问题，有时候我也会协助其他同事一起定位问题。</w:t>
            </w:r>
          </w:p>
          <w:p>
            <w:pPr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我们项目组的代码质量还不错，大多数问题都在测试阶段发现并结局了，上线以后的问题倒是不多 。</w:t>
            </w:r>
          </w:p>
          <w:p>
            <w:pPr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总之 逻辑上没问题，如果非要有问题就是 性能问题 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237"/>
    <w:rsid w:val="00276900"/>
    <w:rsid w:val="0048723A"/>
    <w:rsid w:val="00613085"/>
    <w:rsid w:val="007E1E0D"/>
    <w:rsid w:val="00873237"/>
    <w:rsid w:val="00945B7F"/>
    <w:rsid w:val="00C66216"/>
    <w:rsid w:val="00C85CE1"/>
    <w:rsid w:val="00D65C28"/>
    <w:rsid w:val="5A1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329</Characters>
  <Lines>2</Lines>
  <Paragraphs>1</Paragraphs>
  <TotalTime>70</TotalTime>
  <ScaleCrop>false</ScaleCrop>
  <LinksUpToDate>false</LinksUpToDate>
  <CharactersWithSpaces>385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2021-03-04T01:55:00Z</dcterms:created>
  <dc:creator>kunmin yang</dc:creator>
  <cp:lastModifiedBy>ເว旋转木马</cp:lastModifiedBy>
  <dcterms:modified xsi:type="dcterms:W3CDTF">2021-03-04T04:30:41Z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