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群面技巧及注意事项</w:t>
      </w:r>
    </w:p>
    <w:p>
      <w:pPr>
        <w:spacing w:line="420" w:lineRule="exact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一、群面概况</w:t>
      </w:r>
    </w:p>
    <w:p>
      <w:pPr>
        <w:spacing w:line="420" w:lineRule="exact"/>
        <w:ind w:firstLine="360" w:firstLine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（一）群面即通常所说的无领导小组讨论，通常作为整个面试过程的最后一轮或者倒数第二轮，适用于企业市场、销售、管理类岗位及相关管理培训生的招聘，一般7~9个应聘者为一个小组。</w:t>
      </w:r>
    </w:p>
    <w:p>
      <w:pPr>
        <w:spacing w:line="420" w:lineRule="exact"/>
        <w:ind w:firstLine="360" w:firstLine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（二）群面题目：一般为“资源争夺型”，即讨论的话题很有争议。</w:t>
      </w:r>
    </w:p>
    <w:p>
      <w:pPr>
        <w:spacing w:line="420" w:lineRule="exact"/>
        <w:ind w:firstLine="360" w:firstLine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（三）HR关注点：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1、“</w:t>
      </w:r>
      <w:r>
        <w:rPr>
          <w:rFonts w:hint="eastAsia" w:ascii="微软雅黑" w:hAnsi="微软雅黑" w:eastAsia="微软雅黑" w:cs="微软雅黑"/>
          <w:b/>
          <w:color w:val="FF0000"/>
        </w:rPr>
        <w:t>形式大于内容</w:t>
      </w:r>
      <w:r>
        <w:rPr>
          <w:rFonts w:hint="eastAsia" w:ascii="微软雅黑" w:hAnsi="微软雅黑" w:eastAsia="微软雅黑" w:cs="微软雅黑"/>
        </w:rPr>
        <w:t>”，即HR通常不会关注小组成员表达的内容，关注的是其表达是否清晰、是否有逻辑性；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2、HR关注应聘者之前的经验和能力，更关注应聘者的潜力（</w:t>
      </w:r>
      <w:r>
        <w:rPr>
          <w:rFonts w:hint="eastAsia" w:ascii="微软雅黑" w:hAnsi="微软雅黑" w:eastAsia="微软雅黑" w:cs="微软雅黑"/>
          <w:b/>
          <w:color w:val="FF0000"/>
        </w:rPr>
        <w:t>潜力=思维能力+学习能力</w:t>
      </w:r>
      <w:r>
        <w:rPr>
          <w:rFonts w:hint="eastAsia" w:ascii="微软雅黑" w:hAnsi="微软雅黑" w:eastAsia="微软雅黑" w:cs="微软雅黑"/>
        </w:rPr>
        <w:t>）；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3、群面过程没有固定的主持人，两到三个HR构成的面试官组合不会坐在小组中，而是站在小组成员的身后或者一侧，每位HR只关注其负责的应聘者，每位HR负责3~4人。</w:t>
      </w:r>
    </w:p>
    <w:p>
      <w:pPr>
        <w:spacing w:line="420" w:lineRule="exact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二、群面技巧及注意事项：</w:t>
      </w:r>
    </w:p>
    <w:p>
      <w:pPr>
        <w:spacing w:line="420" w:lineRule="exact"/>
        <w:ind w:firstLine="360" w:firstLine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（一）面试前：提前到达以熟悉队友，选择优势座位。</w:t>
      </w:r>
    </w:p>
    <w:p>
      <w:pPr>
        <w:spacing w:line="420" w:lineRule="exact"/>
        <w:ind w:firstLine="360" w:firstLine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（二）面试过程：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>1、自我介绍：</w:t>
      </w:r>
      <w:r>
        <w:rPr>
          <w:rFonts w:hint="eastAsia" w:ascii="微软雅黑" w:hAnsi="微软雅黑" w:eastAsia="微软雅黑" w:cs="微软雅黑"/>
        </w:rPr>
        <w:t>自信、清晰并在过程中和HR进行眼神的交流，一般分为一分钟或者三分钟两种，均需要</w:t>
      </w:r>
      <w:r>
        <w:rPr>
          <w:rFonts w:hint="eastAsia" w:ascii="微软雅黑" w:hAnsi="微软雅黑" w:eastAsia="微软雅黑" w:cs="微软雅黑"/>
          <w:b/>
          <w:color w:val="FF0000"/>
        </w:rPr>
        <w:t>提前准备好（最好背好）</w:t>
      </w:r>
      <w:r>
        <w:rPr>
          <w:rFonts w:hint="eastAsia" w:ascii="微软雅黑" w:hAnsi="微软雅黑" w:eastAsia="微软雅黑" w:cs="微软雅黑"/>
        </w:rPr>
        <w:t>，其内容构成如下：</w:t>
      </w:r>
    </w:p>
    <w:p>
      <w:pPr>
        <w:spacing w:line="4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10%~20%  个人基本信息（姓名、学历专业、个人性格、应聘岗位等）；</w:t>
      </w:r>
    </w:p>
    <w:p>
      <w:pPr>
        <w:spacing w:line="4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70%~80%  描述大学生涯或工作经历中本人最成功的事件1~2个，展现自己的闪光点和特点，谈</w:t>
      </w:r>
    </w:p>
    <w:p>
      <w:pPr>
        <w:spacing w:line="420" w:lineRule="exact"/>
        <w:ind w:firstLine="120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在其中收获的经验和能力，并且与应聘企业的文化氛围、求职岗位的要求相</w:t>
      </w:r>
      <w:r>
        <w:rPr>
          <w:rFonts w:hint="eastAsia" w:ascii="微软雅黑" w:hAnsi="微软雅黑" w:eastAsia="微软雅黑" w:cs="微软雅黑"/>
          <w:b/>
          <w:color w:val="FF0000"/>
        </w:rPr>
        <w:t>契合</w:t>
      </w:r>
      <w:r>
        <w:rPr>
          <w:rFonts w:hint="eastAsia" w:ascii="微软雅黑" w:hAnsi="微软雅黑" w:eastAsia="微软雅黑" w:cs="微软雅黑"/>
        </w:rPr>
        <w:t>；</w:t>
      </w:r>
    </w:p>
    <w:p>
      <w:pPr>
        <w:spacing w:line="4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5%左右  总结语：“我非常喜欢贵公司的文化，很希望加入贵公司，也很自信能胜任这个岗位，</w:t>
      </w:r>
    </w:p>
    <w:p>
      <w:pPr>
        <w:spacing w:line="420" w:lineRule="exact"/>
        <w:ind w:firstLine="1080" w:firstLineChars="4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请给我一个机会，谢谢”。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2、群面技巧：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1）小组讨论积极发言，充分</w:t>
      </w:r>
      <w:r>
        <w:rPr>
          <w:rFonts w:hint="eastAsia" w:ascii="微软雅黑" w:hAnsi="微软雅黑" w:eastAsia="微软雅黑" w:cs="微软雅黑"/>
          <w:b/>
          <w:color w:val="FF0000"/>
        </w:rPr>
        <w:t>表达并坚持</w:t>
      </w:r>
      <w:r>
        <w:rPr>
          <w:rFonts w:hint="eastAsia" w:ascii="微软雅黑" w:hAnsi="微软雅黑" w:eastAsia="微软雅黑" w:cs="微软雅黑"/>
        </w:rPr>
        <w:t>自己的观点（观点无所谓对错，只要有理有据即可）；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2）表达</w:t>
      </w:r>
      <w:r>
        <w:rPr>
          <w:rFonts w:hint="eastAsia" w:ascii="微软雅黑" w:hAnsi="微软雅黑" w:eastAsia="微软雅黑" w:cs="微软雅黑"/>
          <w:b/>
          <w:color w:val="FF0000"/>
        </w:rPr>
        <w:t>清晰</w:t>
      </w:r>
      <w:r>
        <w:rPr>
          <w:rFonts w:hint="eastAsia" w:ascii="微软雅黑" w:hAnsi="微软雅黑" w:eastAsia="微软雅黑" w:cs="微软雅黑"/>
        </w:rPr>
        <w:t>，控制</w:t>
      </w:r>
      <w:r>
        <w:rPr>
          <w:rFonts w:hint="eastAsia" w:ascii="微软雅黑" w:hAnsi="微软雅黑" w:eastAsia="微软雅黑" w:cs="微软雅黑"/>
          <w:b/>
          <w:color w:val="FF0000"/>
        </w:rPr>
        <w:t>正常</w:t>
      </w:r>
      <w:r>
        <w:rPr>
          <w:rFonts w:hint="eastAsia" w:ascii="微软雅黑" w:hAnsi="微软雅黑" w:eastAsia="微软雅黑" w:cs="微软雅黑"/>
        </w:rPr>
        <w:t>语速，语气语调稍微</w:t>
      </w:r>
      <w:r>
        <w:rPr>
          <w:rFonts w:hint="eastAsia" w:ascii="微软雅黑" w:hAnsi="微软雅黑" w:eastAsia="微软雅黑" w:cs="微软雅黑"/>
          <w:b/>
          <w:color w:val="FF0000"/>
        </w:rPr>
        <w:t>高一调</w:t>
      </w:r>
      <w:r>
        <w:rPr>
          <w:rFonts w:hint="eastAsia" w:ascii="微软雅黑" w:hAnsi="微软雅黑" w:eastAsia="微软雅黑" w:cs="微软雅黑"/>
        </w:rPr>
        <w:t>，保持上身略微</w:t>
      </w:r>
      <w:r>
        <w:rPr>
          <w:rFonts w:hint="eastAsia" w:ascii="微软雅黑" w:hAnsi="微软雅黑" w:eastAsia="微软雅黑" w:cs="微软雅黑"/>
          <w:b/>
          <w:color w:val="FF0000"/>
        </w:rPr>
        <w:t>前倾</w:t>
      </w:r>
      <w:r>
        <w:rPr>
          <w:rFonts w:hint="eastAsia" w:ascii="微软雅黑" w:hAnsi="微软雅黑" w:eastAsia="微软雅黑" w:cs="微软雅黑"/>
        </w:rPr>
        <w:t>的坐姿；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3）能合理地掌控节奏，时间</w:t>
      </w:r>
      <w:r>
        <w:rPr>
          <w:rFonts w:hint="eastAsia" w:ascii="微软雅黑" w:hAnsi="微软雅黑" w:eastAsia="微软雅黑" w:cs="微软雅黑"/>
          <w:b/>
          <w:color w:val="FF0000"/>
        </w:rPr>
        <w:t>意识强</w:t>
      </w:r>
      <w:r>
        <w:rPr>
          <w:rFonts w:hint="eastAsia" w:ascii="微软雅黑" w:hAnsi="微软雅黑" w:eastAsia="微软雅黑" w:cs="微软雅黑"/>
        </w:rPr>
        <w:t>，抢做time controller；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4）切</w:t>
      </w:r>
      <w:r>
        <w:rPr>
          <w:rFonts w:hint="eastAsia" w:ascii="微软雅黑" w:hAnsi="微软雅黑" w:eastAsia="微软雅黑" w:cs="微软雅黑"/>
          <w:b/>
          <w:color w:val="FF0000"/>
        </w:rPr>
        <w:t>忌</w:t>
      </w:r>
      <w:r>
        <w:rPr>
          <w:rFonts w:hint="eastAsia" w:ascii="微软雅黑" w:hAnsi="微软雅黑" w:eastAsia="微软雅黑" w:cs="微软雅黑"/>
        </w:rPr>
        <w:t>不友好地打断别人的讲话；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5）不要</w:t>
      </w:r>
      <w:r>
        <w:rPr>
          <w:rFonts w:hint="eastAsia" w:ascii="微软雅黑" w:hAnsi="微软雅黑" w:eastAsia="微软雅黑" w:cs="微软雅黑"/>
          <w:b/>
          <w:color w:val="FF0000"/>
        </w:rPr>
        <w:t>盲目</w:t>
      </w:r>
      <w:r>
        <w:rPr>
          <w:rFonts w:hint="eastAsia" w:ascii="微软雅黑" w:hAnsi="微软雅黑" w:eastAsia="微软雅黑" w:cs="微软雅黑"/>
        </w:rPr>
        <w:t>地表现自己；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6）离开时</w:t>
      </w:r>
      <w:r>
        <w:rPr>
          <w:rFonts w:hint="eastAsia" w:ascii="微软雅黑" w:hAnsi="微软雅黑" w:eastAsia="微软雅黑" w:cs="微软雅黑"/>
          <w:b/>
          <w:color w:val="FF0000"/>
        </w:rPr>
        <w:t>整理残局</w:t>
      </w:r>
      <w:r>
        <w:rPr>
          <w:rFonts w:hint="eastAsia" w:ascii="微软雅黑" w:hAnsi="微软雅黑" w:eastAsia="微软雅黑" w:cs="微软雅黑"/>
        </w:rPr>
        <w:t>，将面试现场自己座位复原。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3、注意事项：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小组角色主要分为三种：</w:t>
      </w:r>
      <w:r>
        <w:rPr>
          <w:rFonts w:hint="eastAsia" w:ascii="微软雅黑" w:hAnsi="微软雅黑" w:eastAsia="微软雅黑" w:cs="微软雅黑"/>
          <w:b/>
          <w:color w:val="FF0000"/>
        </w:rPr>
        <w:t>领导者</w:t>
      </w:r>
      <w:r>
        <w:rPr>
          <w:rFonts w:hint="eastAsia" w:ascii="微软雅黑" w:hAnsi="微软雅黑" w:eastAsia="微软雅黑" w:cs="微软雅黑"/>
        </w:rPr>
        <w:t>（总结者）+</w:t>
      </w:r>
      <w:r>
        <w:rPr>
          <w:rFonts w:hint="eastAsia" w:ascii="微软雅黑" w:hAnsi="微软雅黑" w:eastAsia="微软雅黑" w:cs="微软雅黑"/>
          <w:b/>
          <w:color w:val="FF0000"/>
        </w:rPr>
        <w:t>引导者</w:t>
      </w:r>
      <w:r>
        <w:rPr>
          <w:rFonts w:hint="eastAsia" w:ascii="微软雅黑" w:hAnsi="微软雅黑" w:eastAsia="微软雅黑" w:cs="微软雅黑"/>
        </w:rPr>
        <w:t>（协调者）+群众，首先需要争做领导者，其次是引导者，这两种角色都是企业需要的——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领导者：注意抓住</w:t>
      </w:r>
      <w:r>
        <w:rPr>
          <w:rFonts w:hint="eastAsia" w:ascii="微软雅黑" w:hAnsi="微软雅黑" w:eastAsia="微软雅黑" w:cs="微软雅黑"/>
          <w:b/>
          <w:color w:val="FF0000"/>
        </w:rPr>
        <w:t>第一个</w:t>
      </w:r>
      <w:r>
        <w:rPr>
          <w:rFonts w:hint="eastAsia" w:ascii="微软雅黑" w:hAnsi="微软雅黑" w:eastAsia="微软雅黑" w:cs="微软雅黑"/>
        </w:rPr>
        <w:t>发言的机会和</w:t>
      </w:r>
      <w:r>
        <w:rPr>
          <w:rFonts w:hint="eastAsia" w:ascii="微软雅黑" w:hAnsi="微软雅黑" w:eastAsia="微软雅黑" w:cs="微软雅黑"/>
          <w:b/>
          <w:color w:val="FF0000"/>
        </w:rPr>
        <w:t>最后总结</w:t>
      </w:r>
      <w:r>
        <w:rPr>
          <w:rFonts w:hint="eastAsia" w:ascii="微软雅黑" w:hAnsi="微软雅黑" w:eastAsia="微软雅黑" w:cs="微软雅黑"/>
        </w:rPr>
        <w:t>发言的机会（抓住你就赢了），同时留意并照顾没有或少发言的成员；</w:t>
      </w:r>
    </w:p>
    <w:p>
      <w:pPr>
        <w:spacing w:line="42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引导者：善于</w:t>
      </w:r>
      <w:r>
        <w:rPr>
          <w:rFonts w:hint="eastAsia" w:ascii="微软雅黑" w:hAnsi="微软雅黑" w:eastAsia="微软雅黑" w:cs="微软雅黑"/>
          <w:b/>
          <w:color w:val="FF0000"/>
        </w:rPr>
        <w:t>倾听</w:t>
      </w:r>
      <w:r>
        <w:rPr>
          <w:rFonts w:hint="eastAsia" w:ascii="微软雅黑" w:hAnsi="微软雅黑" w:eastAsia="微软雅黑" w:cs="微软雅黑"/>
        </w:rPr>
        <w:t>并及时对别人正确的想法和意见予以</w:t>
      </w:r>
      <w:r>
        <w:rPr>
          <w:rFonts w:hint="eastAsia" w:ascii="微软雅黑" w:hAnsi="微软雅黑" w:eastAsia="微软雅黑" w:cs="微软雅黑"/>
          <w:b/>
          <w:color w:val="FF0000"/>
        </w:rPr>
        <w:t>支持</w:t>
      </w:r>
      <w:r>
        <w:rPr>
          <w:rFonts w:hint="eastAsia" w:ascii="微软雅黑" w:hAnsi="微软雅黑" w:eastAsia="微软雅黑" w:cs="微软雅黑"/>
        </w:rPr>
        <w:t>，在小组成员意见不统一而时间不多时</w:t>
      </w:r>
      <w:r>
        <w:rPr>
          <w:rFonts w:hint="eastAsia" w:ascii="微软雅黑" w:hAnsi="微软雅黑" w:eastAsia="微软雅黑" w:cs="微软雅黑"/>
          <w:b/>
          <w:color w:val="FF0000"/>
        </w:rPr>
        <w:t>最先</w:t>
      </w:r>
      <w:r>
        <w:rPr>
          <w:rFonts w:hint="eastAsia" w:ascii="微软雅黑" w:hAnsi="微软雅黑" w:eastAsia="微软雅黑" w:cs="微软雅黑"/>
        </w:rPr>
        <w:t>站出来平和大家的情绪，如“各位伙伴，我看时间不多了，大家也不要再吵了，我们现在应该达成统一意见，目前有</w:t>
      </w:r>
      <w:r>
        <w:rPr>
          <w:rFonts w:hint="eastAsia" w:ascii="微软雅黑" w:hAnsi="微软雅黑" w:eastAsia="微软雅黑" w:cs="微软雅黑"/>
        </w:rPr>
        <w:t>×</w:t>
      </w:r>
      <w:r>
        <w:rPr>
          <w:rFonts w:hint="eastAsia" w:ascii="微软雅黑" w:hAnsi="微软雅黑" w:eastAsia="微软雅黑" w:cs="微软雅黑"/>
        </w:rPr>
        <w:t>个观点，一是</w:t>
      </w:r>
      <w:r>
        <w:rPr>
          <w:rFonts w:hint="eastAsia" w:ascii="微软雅黑" w:hAnsi="微软雅黑" w:eastAsia="微软雅黑" w:cs="微软雅黑"/>
        </w:rPr>
        <w:t>××</w:t>
      </w:r>
      <w:r>
        <w:rPr>
          <w:rFonts w:hint="eastAsia" w:ascii="微软雅黑" w:hAnsi="微软雅黑" w:eastAsia="微软雅黑" w:cs="微软雅黑"/>
        </w:rPr>
        <w:t>，二是</w:t>
      </w:r>
      <w:r>
        <w:rPr>
          <w:rFonts w:hint="eastAsia" w:ascii="微软雅黑" w:hAnsi="微软雅黑" w:eastAsia="微软雅黑" w:cs="微软雅黑"/>
        </w:rPr>
        <w:t>××</w:t>
      </w:r>
      <w:r>
        <w:rPr>
          <w:rFonts w:hint="eastAsia" w:ascii="微软雅黑" w:hAnsi="微软雅黑" w:eastAsia="微软雅黑" w:cs="微软雅黑"/>
        </w:rPr>
        <w:t>，··· ，我们来表决一下”等。</w:t>
      </w:r>
    </w:p>
    <w:sectPr>
      <w:pgSz w:w="11906" w:h="16838"/>
      <w:pgMar w:top="794" w:right="907" w:bottom="851" w:left="90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64"/>
    <w:rsid w:val="000948DB"/>
    <w:rsid w:val="00254372"/>
    <w:rsid w:val="003C1E13"/>
    <w:rsid w:val="005568C9"/>
    <w:rsid w:val="006E6F2F"/>
    <w:rsid w:val="007249F3"/>
    <w:rsid w:val="007255AD"/>
    <w:rsid w:val="008A2D87"/>
    <w:rsid w:val="00A22C69"/>
    <w:rsid w:val="00A23A35"/>
    <w:rsid w:val="00AB359A"/>
    <w:rsid w:val="00AD712D"/>
    <w:rsid w:val="00C61CE5"/>
    <w:rsid w:val="00C80564"/>
    <w:rsid w:val="00E21759"/>
    <w:rsid w:val="02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885</Characters>
  <Lines>7</Lines>
  <Paragraphs>2</Paragraphs>
  <TotalTime>115</TotalTime>
  <ScaleCrop>false</ScaleCrop>
  <LinksUpToDate>false</LinksUpToDate>
  <CharactersWithSpaces>1038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2014-04-22T04:36:00Z</dcterms:created>
  <dc:creator>JerryHsu</dc:creator>
  <cp:lastModifiedBy>澎湃1417620020</cp:lastModifiedBy>
  <dcterms:modified xsi:type="dcterms:W3CDTF">2020-02-26T05:49:27Z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