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5"/>
      <w:bookmarkEnd w:id="21"/>
      <w:r>
        <w:t xml:space="preserve">模拟面试题5</w:t>
      </w:r>
    </w:p>
    <w:p>
      <w:pPr>
        <w:pStyle w:val="Heading3"/>
      </w:pPr>
      <w:bookmarkStart w:id="22" w:name="java乐观锁悲观锁"/>
      <w:bookmarkEnd w:id="22"/>
      <w:r>
        <w:t xml:space="preserve">1. java乐观锁悲观锁</w:t>
      </w:r>
    </w:p>
    <w:p>
      <w:pPr>
        <w:pStyle w:val="Heading3"/>
      </w:pPr>
      <w:bookmarkStart w:id="23" w:name="消息可达性和唯一消费"/>
      <w:bookmarkEnd w:id="23"/>
      <w:r>
        <w:t xml:space="preserve">2. 消息可达性和唯一消费</w:t>
      </w:r>
    </w:p>
    <w:p>
      <w:pPr>
        <w:pStyle w:val="Heading3"/>
      </w:pPr>
      <w:bookmarkStart w:id="24" w:name="mybatis的mapper接口映射到sql文件的实现原理"/>
      <w:bookmarkEnd w:id="24"/>
      <w:r>
        <w:t xml:space="preserve">3. mybatis的Mapper接口映射到sql文件的实现原理</w:t>
      </w:r>
    </w:p>
    <w:p>
      <w:pPr>
        <w:pStyle w:val="Heading3"/>
      </w:pPr>
      <w:bookmarkStart w:id="25" w:name="mysql联合索引实现优点"/>
      <w:bookmarkEnd w:id="25"/>
      <w:r>
        <w:t xml:space="preserve">4. mysql联合索引,实现,优点</w:t>
      </w:r>
    </w:p>
    <w:p>
      <w:pPr>
        <w:pStyle w:val="Heading3"/>
      </w:pPr>
      <w:bookmarkStart w:id="26" w:name="两数组ab把a数组中在b数组出现的数字按照它在b数组中出现的顺序进行位置调整"/>
      <w:bookmarkEnd w:id="26"/>
      <w:r>
        <w:t xml:space="preserve">5. 两数组a,b，把a数组中在b数组出现的数字，按照它在B数组中出现的顺序进行位置调整。</w:t>
      </w:r>
    </w:p>
    <w:p>
      <w:pPr>
        <w:pStyle w:val="Heading3"/>
      </w:pPr>
      <w:bookmarkStart w:id="27" w:name="微博等热门评论在分页到很深的时候如何进行优化"/>
      <w:bookmarkEnd w:id="27"/>
      <w:r>
        <w:t xml:space="preserve">6. 微博等热门评论，在分页到很深的时候，如何进行优化</w:t>
      </w:r>
    </w:p>
    <w:p>
      <w:pPr>
        <w:pStyle w:val="Heading3"/>
      </w:pPr>
      <w:bookmarkStart w:id="28" w:name="对简历所写的技能深度层次有准确表述熟悉不要写成精通"/>
      <w:bookmarkEnd w:id="28"/>
      <w:r>
        <w:t xml:space="preserve">7. 对简历所写的技能深度层次有准确表述，熟悉不要写成精通</w:t>
      </w:r>
    </w:p>
    <w:p>
      <w:pPr>
        <w:pStyle w:val="Heading3"/>
      </w:pPr>
      <w:bookmarkStart w:id="29" w:name="go语言的三大特色goroutine-调度方式接口的底层实现select-的触发顺序如果多个通道同时准备好等底层实现方面"/>
      <w:bookmarkEnd w:id="29"/>
      <w:r>
        <w:t xml:space="preserve">8. go语言的三大特色，goroutine 调度方式，接口的底层实现，select 的触发顺序（如果多个通道同时准备好）等底层实现方面</w:t>
      </w:r>
    </w:p>
    <w:p>
      <w:pPr>
        <w:pStyle w:val="Heading3"/>
      </w:pPr>
      <w:bookmarkStart w:id="30" w:name="二叉树的最大距离"/>
      <w:bookmarkEnd w:id="30"/>
      <w:r>
        <w:t xml:space="preserve">9. 二叉树的最大距离</w:t>
      </w:r>
    </w:p>
    <w:p>
      <w:pPr>
        <w:pStyle w:val="Heading3"/>
      </w:pPr>
      <w:bookmarkStart w:id="31" w:name="go语言底层socket-的调度算法epoll-相关的编程注意点"/>
      <w:bookmarkEnd w:id="31"/>
      <w:r>
        <w:t xml:space="preserve">10. go语言底层socket 的调度算法（epoll 相关的编程注意点）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c4f1b3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2022-06-04T04:27:49Z</dcterms:created>
  <dcterms:modified xsi:type="dcterms:W3CDTF">2022-06-04T04:27:49Z</dcterms:modified>
</cp:coreProperties>
</file>