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二叉树中和为某一值的路径"/>
      <w:bookmarkEnd w:id="21"/>
      <w:r>
        <w:t xml:space="preserve">34. 二叉树中和为某一值的路径</w:t>
      </w:r>
    </w:p>
    <w:p>
      <w:pPr>
        <w:pStyle w:val="FirstParagraph"/>
      </w:pPr>
      <w:hyperlink r:id="rId22">
        <w:r>
          <w:rPr>
            <w:rStyle w:val="Hyperlink"/>
          </w:rPr>
          <w:t xml:space="preserve">NowCoder</w:t>
        </w:r>
      </w:hyperlink>
    </w:p>
    <w:p>
      <w:pPr>
        <w:pStyle w:val="Heading2"/>
      </w:pPr>
      <w:bookmarkStart w:id="23" w:name="题目描述"/>
      <w:bookmarkEnd w:id="23"/>
      <w:r>
        <w:t xml:space="preserve">题目描述</w:t>
      </w:r>
    </w:p>
    <w:p>
      <w:pPr>
        <w:pStyle w:val="FirstParagraph"/>
      </w:pPr>
      <w:r>
        <w:t xml:space="preserve">输入一颗二叉树和一个整数，打印出二叉树中结点值的和为输入整数的所有路径。路径定义为从树的根结点开始往下一直到叶结点所经过的结点形成一条路径。</w:t>
      </w:r>
    </w:p>
    <w:p>
      <w:pPr>
        <w:pStyle w:val="BodyText"/>
      </w:pPr>
      <w:r>
        <w:t xml:space="preserve">下图的二叉树有两条和为 22 的路径：10, 5, 7 和 10, 12</w:t>
      </w:r>
    </w:p>
    <w:p>
      <w:pPr>
        <w:pStyle w:val="Compact"/>
      </w:pPr>
    </w:p>
    <w:p>
      <w:pPr>
        <w:pStyle w:val="BodyText"/>
      </w:pPr>
    </w:p>
    <w:p>
      <w:pPr>
        <w:pStyle w:val="Heading2"/>
      </w:pPr>
      <w:bookmarkStart w:id="24" w:name="解题思路"/>
      <w:bookmarkEnd w:id="24"/>
      <w:r>
        <w:t xml:space="preserve">解题思路</w:t>
      </w:r>
    </w:p>
    <w:p>
      <w:pPr>
        <w:pStyle w:val="SourceCode"/>
      </w:pPr>
      <w:r>
        <w:rPr>
          <w:rStyle w:val="KeywordTok"/>
        </w:rPr>
        <w:t xml:space="preserve">private</w:t>
      </w:r>
      <w:r>
        <w:rPr>
          <w:rStyle w:val="NormalTok"/>
        </w:rPr>
        <w:t xml:space="preserve"> </w:t>
      </w:r>
      <w:r>
        <w:rPr>
          <w:rStyle w:val="BuiltInTok"/>
        </w:rPr>
        <w:t xml:space="preserve">ArrayList</w:t>
      </w:r>
      <w:r>
        <w:rPr>
          <w:rStyle w:val="NormalTok"/>
        </w:rPr>
        <w:t xml:space="preserve">&lt;</w:t>
      </w:r>
      <w:r>
        <w:rPr>
          <w:rStyle w:val="BuiltInTok"/>
        </w:rPr>
        <w:t xml:space="preserve">ArrayList</w:t>
      </w:r>
      <w:r>
        <w:rPr>
          <w:rStyle w:val="NormalTok"/>
        </w:rPr>
        <w:t xml:space="preserve">&lt;</w:t>
      </w:r>
      <w:r>
        <w:rPr>
          <w:rStyle w:val="BuiltInTok"/>
        </w:rPr>
        <w:t xml:space="preserve">Integer</w:t>
      </w:r>
      <w:r>
        <w:rPr>
          <w:rStyle w:val="NormalTok"/>
        </w:rPr>
        <w:t xml:space="preserve">&gt;&gt; ret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br w:type="textWrapping"/>
      </w:r>
      <w:r>
        <w:rPr>
          <w:rStyle w:val="KeywordTok"/>
        </w:rPr>
        <w:t xml:space="preserve">public</w:t>
      </w:r>
      <w:r>
        <w:rPr>
          <w:rStyle w:val="NormalTok"/>
        </w:rPr>
        <w:t xml:space="preserve"> </w:t>
      </w:r>
      <w:r>
        <w:rPr>
          <w:rStyle w:val="BuiltInTok"/>
        </w:rPr>
        <w:t xml:space="preserve">ArrayList</w:t>
      </w:r>
      <w:r>
        <w:rPr>
          <w:rStyle w:val="NormalTok"/>
        </w:rPr>
        <w:t xml:space="preserve">&lt;</w:t>
      </w:r>
      <w:r>
        <w:rPr>
          <w:rStyle w:val="BuiltInTok"/>
        </w:rPr>
        <w:t xml:space="preserve">ArrayList</w:t>
      </w:r>
      <w:r>
        <w:rPr>
          <w:rStyle w:val="NormalTok"/>
        </w:rPr>
        <w:t xml:space="preserve">&lt;</w:t>
      </w:r>
      <w:r>
        <w:rPr>
          <w:rStyle w:val="BuiltInTok"/>
        </w:rPr>
        <w:t xml:space="preserve">Integer</w:t>
      </w:r>
      <w:r>
        <w:rPr>
          <w:rStyle w:val="NormalTok"/>
        </w:rPr>
        <w:t xml:space="preserve">&gt;&gt; </w:t>
      </w:r>
      <w:r>
        <w:rPr>
          <w:rStyle w:val="FunctionTok"/>
        </w:rPr>
        <w:t xml:space="preserve">FindPath</w:t>
      </w:r>
      <w:r>
        <w:rPr>
          <w:rStyle w:val="NormalTok"/>
        </w:rPr>
        <w:t xml:space="preserve">(</w:t>
      </w:r>
      <w:r>
        <w:rPr>
          <w:rStyle w:val="BuiltInTok"/>
        </w:rPr>
        <w:t xml:space="preserve">TreeNode</w:t>
      </w:r>
      <w:r>
        <w:rPr>
          <w:rStyle w:val="NormalTok"/>
        </w:rPr>
        <w:t xml:space="preserve"> root, </w:t>
      </w:r>
      <w:r>
        <w:rPr>
          <w:rStyle w:val="DataTypeTok"/>
        </w:rPr>
        <w:t xml:space="preserve">int</w:t>
      </w:r>
      <w:r>
        <w:rPr>
          <w:rStyle w:val="NormalTok"/>
        </w:rPr>
        <w:t xml:space="preserve"> target) {</w:t>
      </w:r>
      <w:r>
        <w:br w:type="textWrapping"/>
      </w:r>
      <w:r>
        <w:rPr>
          <w:rStyle w:val="NormalTok"/>
        </w:rPr>
        <w:t xml:space="preserve">    </w:t>
      </w:r>
      <w:r>
        <w:rPr>
          <w:rStyle w:val="FunctionTok"/>
        </w:rPr>
        <w:t xml:space="preserve">backtracking</w:t>
      </w:r>
      <w:r>
        <w:rPr>
          <w:rStyle w:val="NormalTok"/>
        </w:rPr>
        <w:t xml:space="preserve">(root, target,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w:t>
      </w:r>
      <w:r>
        <w:rPr>
          <w:rStyle w:val="KeywordTok"/>
        </w:rPr>
        <w:t xml:space="preserve">return</w:t>
      </w:r>
      <w:r>
        <w:rPr>
          <w:rStyle w:val="NormalTok"/>
        </w:rPr>
        <w:t xml:space="preserve"> ret;</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backtracking</w:t>
      </w:r>
      <w:r>
        <w:rPr>
          <w:rStyle w:val="NormalTok"/>
        </w:rPr>
        <w:t xml:space="preserve">(</w:t>
      </w:r>
      <w:r>
        <w:rPr>
          <w:rStyle w:val="BuiltInTok"/>
        </w:rPr>
        <w:t xml:space="preserve">TreeNode</w:t>
      </w:r>
      <w:r>
        <w:rPr>
          <w:rStyle w:val="NormalTok"/>
        </w:rPr>
        <w:t xml:space="preserve"> node, </w:t>
      </w:r>
      <w:r>
        <w:rPr>
          <w:rStyle w:val="DataTypeTok"/>
        </w:rPr>
        <w:t xml:space="preserve">int</w:t>
      </w:r>
      <w:r>
        <w:rPr>
          <w:rStyle w:val="NormalTok"/>
        </w:rPr>
        <w:t xml:space="preserve"> target, </w:t>
      </w:r>
      <w:r>
        <w:rPr>
          <w:rStyle w:val="BuiltInTok"/>
        </w:rPr>
        <w:t xml:space="preserve">ArrayList</w:t>
      </w:r>
      <w:r>
        <w:rPr>
          <w:rStyle w:val="NormalTok"/>
        </w:rPr>
        <w:t xml:space="preserve">&lt;</w:t>
      </w:r>
      <w:r>
        <w:rPr>
          <w:rStyle w:val="BuiltInTok"/>
        </w:rPr>
        <w:t xml:space="preserve">Integer</w:t>
      </w:r>
      <w:r>
        <w:rPr>
          <w:rStyle w:val="NormalTok"/>
        </w:rPr>
        <w:t xml:space="preserve">&gt; path) {</w:t>
      </w:r>
      <w:r>
        <w:br w:type="textWrapping"/>
      </w:r>
      <w:r>
        <w:rPr>
          <w:rStyle w:val="NormalTok"/>
        </w:rPr>
        <w:t xml:space="preserve">    </w:t>
      </w:r>
      <w:r>
        <w:rPr>
          <w:rStyle w:val="KeywordTok"/>
        </w:rPr>
        <w:t xml:space="preserve">if</w:t>
      </w:r>
      <w:r>
        <w:rPr>
          <w:rStyle w:val="NormalTok"/>
        </w:rPr>
        <w:t xml:space="preserve"> (node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path.</w:t>
      </w:r>
      <w:r>
        <w:rPr>
          <w:rStyle w:val="FunctionTok"/>
        </w:rPr>
        <w:t xml:space="preserve">add</w:t>
      </w:r>
      <w:r>
        <w:rPr>
          <w:rStyle w:val="NormalTok"/>
        </w:rPr>
        <w:t xml:space="preserve">(node.</w:t>
      </w:r>
      <w:r>
        <w:rPr>
          <w:rStyle w:val="FunctionTok"/>
        </w:rPr>
        <w:t xml:space="preserve">val</w:t>
      </w:r>
      <w:r>
        <w:rPr>
          <w:rStyle w:val="NormalTok"/>
        </w:rPr>
        <w:t xml:space="preserve">);</w:t>
      </w:r>
      <w:r>
        <w:br w:type="textWrapping"/>
      </w:r>
      <w:r>
        <w:rPr>
          <w:rStyle w:val="NormalTok"/>
        </w:rPr>
        <w:t xml:space="preserve">    target -= node.</w:t>
      </w:r>
      <w:r>
        <w:rPr>
          <w:rStyle w:val="FunctionTok"/>
        </w:rPr>
        <w:t xml:space="preserve">val</w:t>
      </w:r>
      <w:r>
        <w:rPr>
          <w:rStyle w:val="NormalTok"/>
        </w:rPr>
        <w:t xml:space="preserve">;</w:t>
      </w:r>
      <w:r>
        <w:br w:type="textWrapping"/>
      </w:r>
      <w:r>
        <w:rPr>
          <w:rStyle w:val="NormalTok"/>
        </w:rPr>
        <w:t xml:space="preserve">    </w:t>
      </w:r>
      <w:r>
        <w:rPr>
          <w:rStyle w:val="KeywordTok"/>
        </w:rPr>
        <w:t xml:space="preserve">if</w:t>
      </w:r>
      <w:r>
        <w:rPr>
          <w:rStyle w:val="NormalTok"/>
        </w:rPr>
        <w:t xml:space="preserve"> (target == </w:t>
      </w:r>
      <w:r>
        <w:rPr>
          <w:rStyle w:val="DecValTok"/>
        </w:rPr>
        <w:t xml:space="preserve">0</w:t>
      </w:r>
      <w:r>
        <w:rPr>
          <w:rStyle w:val="NormalTok"/>
        </w:rPr>
        <w:t xml:space="preserve"> &amp;&amp; node.</w:t>
      </w:r>
      <w:r>
        <w:rPr>
          <w:rStyle w:val="FunctionTok"/>
        </w:rPr>
        <w:t xml:space="preserve">left</w:t>
      </w:r>
      <w:r>
        <w:rPr>
          <w:rStyle w:val="NormalTok"/>
        </w:rPr>
        <w:t xml:space="preserve"> == </w:t>
      </w:r>
      <w:r>
        <w:rPr>
          <w:rStyle w:val="KeywordTok"/>
        </w:rPr>
        <w:t xml:space="preserve">null</w:t>
      </w:r>
      <w:r>
        <w:rPr>
          <w:rStyle w:val="NormalTok"/>
        </w:rPr>
        <w:t xml:space="preserve"> &amp;&amp; node.</w:t>
      </w:r>
      <w:r>
        <w:rPr>
          <w:rStyle w:val="FunctionTok"/>
        </w:rPr>
        <w:t xml:space="preserve">right</w:t>
      </w:r>
      <w:r>
        <w:rPr>
          <w:rStyle w:val="NormalTok"/>
        </w:rPr>
        <w:t xml:space="preserve"> == </w:t>
      </w:r>
      <w:r>
        <w:rPr>
          <w:rStyle w:val="KeywordTok"/>
        </w:rPr>
        <w:t xml:space="preserve">null</w:t>
      </w:r>
      <w:r>
        <w:rPr>
          <w:rStyle w:val="NormalTok"/>
        </w:rPr>
        <w:t xml:space="preserve">) {</w:t>
      </w:r>
      <w:r>
        <w:br w:type="textWrapping"/>
      </w:r>
      <w:r>
        <w:rPr>
          <w:rStyle w:val="NormalTok"/>
        </w:rPr>
        <w:t xml:space="preserve">        ret.</w:t>
      </w:r>
      <w:r>
        <w:rPr>
          <w:rStyle w:val="FunctionTok"/>
        </w:rPr>
        <w:t xml:space="preserve">add</w:t>
      </w:r>
      <w:r>
        <w:rPr>
          <w:rStyle w:val="NormalTok"/>
        </w:rPr>
        <w:t xml:space="preserve">(</w:t>
      </w:r>
      <w:r>
        <w:rPr>
          <w:rStyle w:val="KeywordTok"/>
        </w:rPr>
        <w:t xml:space="preserve">new</w:t>
      </w:r>
      <w:r>
        <w:rPr>
          <w:rStyle w:val="NormalTok"/>
        </w:rPr>
        <w:t xml:space="preserve"> </w:t>
      </w:r>
      <w:r>
        <w:rPr>
          <w:rStyle w:val="BuiltInTok"/>
        </w:rPr>
        <w:t xml:space="preserve">ArrayList</w:t>
      </w:r>
      <w:r>
        <w:rPr>
          <w:rStyle w:val="NormalTok"/>
        </w:rPr>
        <w:t xml:space="preserve">&lt;&gt;(path));</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w:t>
      </w:r>
      <w:r>
        <w:rPr>
          <w:rStyle w:val="FunctionTok"/>
        </w:rPr>
        <w:t xml:space="preserve">backtracking</w:t>
      </w:r>
      <w:r>
        <w:rPr>
          <w:rStyle w:val="NormalTok"/>
        </w:rPr>
        <w:t xml:space="preserve">(node.</w:t>
      </w:r>
      <w:r>
        <w:rPr>
          <w:rStyle w:val="FunctionTok"/>
        </w:rPr>
        <w:t xml:space="preserve">left</w:t>
      </w:r>
      <w:r>
        <w:rPr>
          <w:rStyle w:val="NormalTok"/>
        </w:rPr>
        <w:t xml:space="preserve">, target, path);</w:t>
      </w:r>
      <w:r>
        <w:br w:type="textWrapping"/>
      </w:r>
      <w:r>
        <w:rPr>
          <w:rStyle w:val="NormalTok"/>
        </w:rPr>
        <w:t xml:space="preserve">        </w:t>
      </w:r>
      <w:r>
        <w:rPr>
          <w:rStyle w:val="FunctionTok"/>
        </w:rPr>
        <w:t xml:space="preserve">backtracking</w:t>
      </w:r>
      <w:r>
        <w:rPr>
          <w:rStyle w:val="NormalTok"/>
        </w:rPr>
        <w:t xml:space="preserve">(node.</w:t>
      </w:r>
      <w:r>
        <w:rPr>
          <w:rStyle w:val="FunctionTok"/>
        </w:rPr>
        <w:t xml:space="preserve">right</w:t>
      </w:r>
      <w:r>
        <w:rPr>
          <w:rStyle w:val="NormalTok"/>
        </w:rPr>
        <w:t xml:space="preserve">, target, path);</w:t>
      </w:r>
      <w:r>
        <w:br w:type="textWrapping"/>
      </w:r>
      <w:r>
        <w:rPr>
          <w:rStyle w:val="NormalTok"/>
        </w:rPr>
        <w:t xml:space="preserve">    }</w:t>
      </w:r>
      <w:r>
        <w:br w:type="textWrapping"/>
      </w:r>
      <w:r>
        <w:rPr>
          <w:rStyle w:val="NormalTok"/>
        </w:rPr>
        <w:t xml:space="preserve">    path.</w:t>
      </w:r>
      <w:r>
        <w:rPr>
          <w:rStyle w:val="FunctionTok"/>
        </w:rPr>
        <w:t xml:space="preserve">remove</w:t>
      </w:r>
      <w:r>
        <w:rPr>
          <w:rStyle w:val="NormalTok"/>
        </w:rPr>
        <w:t xml:space="preserve">(path.</w:t>
      </w:r>
      <w:r>
        <w:rPr>
          <w:rStyle w:val="FunctionTok"/>
        </w:rPr>
        <w:t xml:space="preserve">size</w:t>
      </w:r>
      <w:r>
        <w:rPr>
          <w:rStyle w:val="NormalTok"/>
        </w:rPr>
        <w:t xml:space="preserve">() - </w:t>
      </w:r>
      <w:r>
        <w:rPr>
          <w:rStyle w:val="DecValTok"/>
        </w:rPr>
        <w:t xml:space="preserve">1</w:t>
      </w:r>
      <w:r>
        <w:rPr>
          <w:rStyle w:val="NormalTok"/>
        </w:rPr>
        <w:t xml:space="preserve">);</w:t>
      </w:r>
      <w:r>
        <w:br w:type="textWrapping"/>
      </w:r>
      <w:r>
        <w:rPr>
          <w:rStyle w:val="NormalTok"/>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6619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2" Target="https://www.nowcoder.com/practice/b736e784e3e34731af99065031301bca?tpId=13&amp;tqId=11177&amp;tPage=1&amp;rp=1&amp;ru=/ta/coding-interviews&amp;qru=/ta/coding-interviews/question-ranking&amp;from=cyc_github" TargetMode="External" /></Relationships>
</file>

<file path=word/_rels/footnotes.xml.rels><?xml version="1.0" encoding="UTF-8"?>
<Relationships xmlns="http://schemas.openxmlformats.org/package/2006/relationships"><Relationship Type="http://schemas.openxmlformats.org/officeDocument/2006/relationships/hyperlink" Id="rId22" Target="https://www.nowcoder.com/practice/b736e784e3e34731af99065031301bca?tpId=13&amp;tqId=11177&amp;tPage=1&amp;rp=1&amp;ru=/ta/coding-interviews&amp;qru=/ta/coding-interviews/question-ranking&amp;from=cyc_githu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2022-06-04T04:14:49Z</dcterms:created>
  <dcterms:modified xsi:type="dcterms:W3CDTF">2022-06-04T04:14:49Z</dcterms:modified>
</cp:coreProperties>
</file>