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两个链表的第一个公共结点"/>
      <w:bookmarkEnd w:id="21"/>
      <w:r>
        <w:t xml:space="preserve">52. 两个链表的第一个公共结点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设 A 的长度为 a + c，B 的长度为 b + c，其中 c 为尾部公共部分长度，可知 a + c + b = b + c + a。</w:t>
      </w:r>
    </w:p>
    <w:p>
      <w:pPr>
        <w:pStyle w:val="BodyText"/>
      </w:pPr>
      <w:r>
        <w:t xml:space="preserve">当访问链表 A 的指针访问到链表尾部时，令它从链表 B 的头部重新开始访问链表 B；同样地，当访问链表 B 的指针访问到链表尾部时，令它从链表 A 的头部重新开始访问链表 A。这样就能控制访问 A 和 B 两个链表的指针能同时访问到交点。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FindFirstCommonNode</w:t>
      </w:r>
      <w:r>
        <w:rPr>
          <w:rStyle w:val="NormalTok"/>
        </w:rPr>
        <w:t xml:space="preserve">(ListNode pHead1, ListNode pHead2) {</w:t>
      </w:r>
      <w:r>
        <w:br w:type="textWrapping"/>
      </w:r>
      <w:r>
        <w:rPr>
          <w:rStyle w:val="NormalTok"/>
        </w:rPr>
        <w:t xml:space="preserve">    ListNode l1 = pHead1, l2 = pHead2;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(l1 != l2) {</w:t>
      </w:r>
      <w:r>
        <w:br w:type="textWrapping"/>
      </w:r>
      <w:r>
        <w:rPr>
          <w:rStyle w:val="NormalTok"/>
        </w:rPr>
        <w:t xml:space="preserve">        l1 = (l1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? pHead2 : l1.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l2 = (l2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? pHead1 : l2.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l1;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b5a051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6ab1d9a29e88450685099d45c9e31e46?tpId=13&amp;tqId=11189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6ab1d9a29e88450685099d45c9e31e46?tpId=13&amp;tqId=11189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