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gil"/>
      <w:bookmarkEnd w:id="21"/>
      <w:r>
        <w:t xml:space="preserve">GIL</w:t>
      </w:r>
    </w:p>
    <w:p>
      <w:pPr>
        <w:pStyle w:val="Heading2"/>
      </w:pPr>
      <w:bookmarkStart w:id="22" w:name="参考资料"/>
      <w:bookmarkEnd w:id="22"/>
      <w:r>
        <w:t xml:space="preserve">参考资料</w:t>
      </w:r>
    </w:p>
    <w:p>
      <w:pPr>
        <w:pStyle w:val="FirstParagraph"/>
      </w:pPr>
      <w:r>
        <w:t xml:space="preserve">https://www.oschina.net/translate/pythons-hardest-problem</w:t>
      </w:r>
    </w:p>
    <w:p>
      <w:pPr>
        <w:pStyle w:val="BodyText"/>
      </w:pPr>
      <w:r>
        <w:t xml:space="preserve">https://www.cnblogs.com/SuKiWX/p/8804974.html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9e7ee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