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529"/>
        <w:gridCol w:w="3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263" w:type="dxa"/>
          </w:tcPr>
          <w:p>
            <w:p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>
            <w:pPr>
              <w:rPr>
                <w:rFonts w:hint="eastAsia" w:ascii="Tahoma" w:hAnsi="Tahoma" w:eastAsia="宋体" w:cs="Tahoma"/>
                <w:sz w:val="66"/>
                <w:szCs w:val="66"/>
                <w:lang w:eastAsia="zh-CN"/>
              </w:rPr>
            </w:pPr>
            <w:r>
              <w:rPr>
                <w:rFonts w:hint="eastAsia" w:ascii="Tahoma" w:hAnsi="Tahoma" w:eastAsia="宋体" w:cs="Tahoma"/>
                <w:sz w:val="66"/>
                <w:szCs w:val="66"/>
                <w:lang w:val="en-US" w:eastAsia="zh-CN"/>
              </w:rPr>
              <w:t>RESUME</w:t>
            </w:r>
          </w:p>
        </w:tc>
        <w:tc>
          <w:tcPr>
            <w:tcW w:w="3378" w:type="dxa"/>
          </w:tcPr>
          <w:p>
            <w:pPr>
              <w:rPr>
                <w:rFonts w:ascii="Tahoma" w:hAnsi="Tahoma" w:cs="Tahom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3" w:type="dxa"/>
          </w:tcPr>
          <w:p>
            <w:p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Designer:</w:t>
            </w:r>
            <w:r>
              <w:rPr>
                <w:rFonts w:ascii="Tahoma" w:hAnsi="Tahoma" w:cs="Tahoma"/>
              </w:rPr>
              <w:t xml:space="preserve"> product, ux, graphic</w:t>
            </w:r>
          </w:p>
        </w:tc>
        <w:tc>
          <w:tcPr>
            <w:tcW w:w="3378" w:type="dxa"/>
          </w:tcPr>
          <w:p>
            <w:pPr>
              <w:rPr>
                <w:rFonts w:ascii="Tahoma" w:hAnsi="Tahoma" w:cs="Tahom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63" w:type="dxa"/>
          </w:tcPr>
          <w:p>
            <w:pPr>
              <w:ind w:right="173" w:rightChars="72"/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Email</w:t>
            </w:r>
          </w:p>
          <w:p>
            <w:pPr>
              <w:ind w:right="173" w:rightChars="72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1"/>
                <w:szCs w:val="21"/>
              </w:rPr>
              <w:t>Cell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9" w:type="dxa"/>
          </w:tcPr>
          <w:p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service@qiaobutang.com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1"/>
                <w:szCs w:val="21"/>
              </w:rPr>
              <w:t>(+86)138-0013-8000</w:t>
            </w:r>
          </w:p>
        </w:tc>
        <w:tc>
          <w:tcPr>
            <w:tcW w:w="3378" w:type="dxa"/>
          </w:tcPr>
          <w:p>
            <w:pPr>
              <w:rPr>
                <w:rFonts w:ascii="Tahoma" w:hAnsi="Tahoma" w:cs="Tahom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3" w:hRule="atLeast"/>
        </w:trPr>
        <w:tc>
          <w:tcPr>
            <w:tcW w:w="2263" w:type="dxa"/>
          </w:tcPr>
          <w:p>
            <w:pPr>
              <w:ind w:right="173" w:rightChars="72"/>
              <w:jc w:val="right"/>
              <w:rPr>
                <w:rFonts w:ascii="Tahoma" w:hAnsi="Tahoma" w:cs="Tahom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ahoma" w:hAnsi="Tahoma" w:cs="Tahoma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Experience</w:t>
            </w:r>
          </w:p>
          <w:p>
            <w:pPr>
              <w:wordWrap w:val="0"/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December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  <w:p>
            <w:pPr>
              <w:ind w:right="173" w:rightChars="7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-present</w:t>
            </w: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173" w:rightChars="7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ugust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  <w:p>
            <w:pPr>
              <w:ind w:right="173" w:rightChars="7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-present</w:t>
            </w: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ay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wordWrap w:val="0"/>
              <w:ind w:right="173" w:rightChars="7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September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May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wordWrap w:val="0"/>
              <w:ind w:right="173" w:rightChars="72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August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73" w:rightChars="72"/>
              <w:jc w:val="right"/>
              <w:rPr>
                <w:rFonts w:ascii="Tahoma" w:hAnsi="Tahoma" w:cs="Tahoma"/>
                <w:color w:val="3D85C6"/>
              </w:rPr>
            </w:pPr>
          </w:p>
          <w:p>
            <w:pPr>
              <w:ind w:right="173" w:rightChars="72"/>
              <w:jc w:val="right"/>
              <w:rPr>
                <w:rFonts w:ascii="Tahoma" w:hAnsi="Tahoma" w:cs="Tahoma"/>
                <w:color w:val="3D85C6"/>
              </w:rPr>
            </w:pPr>
          </w:p>
          <w:p>
            <w:pPr>
              <w:ind w:right="173" w:rightChars="72"/>
              <w:jc w:val="right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3D85C6"/>
              </w:rPr>
              <w:t>education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right="173" w:rightChars="72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2009</w:t>
            </w:r>
          </w:p>
          <w:p>
            <w:pPr>
              <w:ind w:right="173" w:rightChars="72"/>
              <w:jc w:val="right"/>
              <w:rPr>
                <w:rFonts w:hint="eastAsia"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- present</w:t>
            </w:r>
          </w:p>
        </w:tc>
        <w:tc>
          <w:tcPr>
            <w:tcW w:w="5529" w:type="dxa"/>
          </w:tcPr>
          <w:p>
            <w:pPr>
              <w:rPr>
                <w:rFonts w:ascii="Tahoma" w:hAnsi="Tahoma" w:cs="Tahoma"/>
                <w:sz w:val="21"/>
                <w:szCs w:val="21"/>
              </w:rPr>
            </w:pPr>
          </w:p>
          <w:p>
            <w:pPr>
              <w:rPr>
                <w:rFonts w:hint="eastAsia"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</w:t>
            </w:r>
            <w:r>
              <w:rPr>
                <w:rFonts w:hint="eastAsia" w:ascii="Tahoma" w:hAnsi="Tahoma" w:cs="Tahoma"/>
                <w:sz w:val="21"/>
                <w:szCs w:val="21"/>
              </w:rPr>
              <w:t xml:space="preserve">esign for </w:t>
            </w:r>
            <w:r>
              <w:rPr>
                <w:rFonts w:ascii="Tahoma" w:hAnsi="Tahoma" w:cs="Tahoma"/>
                <w:sz w:val="21"/>
                <w:szCs w:val="21"/>
              </w:rPr>
              <w:t>America</w:t>
            </w:r>
            <w:r>
              <w:rPr>
                <w:rFonts w:hint="eastAsia" w:ascii="Tahoma" w:hAnsi="Tahoma" w:cs="Tahoma"/>
                <w:sz w:val="21"/>
                <w:szCs w:val="21"/>
              </w:rPr>
              <w:t xml:space="preserve"> at Yale</w:t>
            </w:r>
          </w:p>
          <w:p>
            <w:pPr>
              <w:rPr>
                <w:rFonts w:ascii="Tahoma" w:hAnsi="Tahoma" w:cs="Tahoma"/>
                <w:color w:val="3D85C6"/>
                <w:sz w:val="20"/>
                <w:szCs w:val="20"/>
              </w:rPr>
            </w:pPr>
            <w:r>
              <w:rPr>
                <w:rFonts w:ascii="Tahoma" w:hAnsi="Tahoma" w:cs="Tahoma"/>
                <w:color w:val="3D85C6"/>
                <w:sz w:val="20"/>
                <w:szCs w:val="20"/>
              </w:rPr>
              <w:t>Studio Co-Founder and Leader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Co-founded DFA Yale.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Applied to the national Design for America network.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Managed seven project teams within DFA Yale.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Led ideation and prototyping workshops.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Grew DFA Yale from 5 students to 50 active members.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Planned events and regional conferences in conjunction with DFA Headquarters.</w:t>
            </w:r>
          </w:p>
          <w:p>
            <w:pPr>
              <w:rPr>
                <w:rFonts w:ascii="Tahoma" w:hAnsi="Tahoma" w:cs="Tahoma"/>
                <w:sz w:val="21"/>
                <w:szCs w:val="21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Yale Center for Engineering Innovation and Design</w:t>
            </w:r>
          </w:p>
          <w:p>
            <w:pPr>
              <w:rPr>
                <w:rFonts w:ascii="Tahoma" w:hAnsi="Tahoma" w:cs="Tahoma"/>
                <w:color w:val="3D85C6"/>
                <w:sz w:val="20"/>
                <w:szCs w:val="20"/>
              </w:rPr>
            </w:pPr>
            <w:r>
              <w:rPr>
                <w:rFonts w:ascii="Tahoma" w:hAnsi="Tahoma" w:cs="Tahoma"/>
                <w:color w:val="3D85C6"/>
                <w:sz w:val="20"/>
                <w:szCs w:val="20"/>
              </w:rPr>
              <w:t>Design Aide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Ran 3D printing workshops and training at the CEID.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Designed posters, banners, and signage for the CEID.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Monitored studio space and assisted CEID members inneed of fabrication, CAD, or design help.</w:t>
            </w:r>
          </w:p>
          <w:p>
            <w:pPr>
              <w:rPr>
                <w:rFonts w:hint="eastAsia"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Yale Human-Machine Interface Lab</w:t>
            </w:r>
          </w:p>
          <w:p>
            <w:pPr>
              <w:rPr>
                <w:rFonts w:ascii="Tahoma" w:hAnsi="Tahoma" w:cs="Tahoma"/>
                <w:color w:val="3D85C6"/>
                <w:sz w:val="20"/>
                <w:szCs w:val="20"/>
              </w:rPr>
            </w:pPr>
            <w:r>
              <w:rPr>
                <w:rFonts w:ascii="Tahoma" w:hAnsi="Tahoma" w:cs="Tahoma"/>
                <w:color w:val="3D85C6"/>
                <w:sz w:val="20"/>
                <w:szCs w:val="20"/>
              </w:rPr>
              <w:t>Research Assistant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Developed prototype of posture correcting mechanism.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Designed and fabricated pressure actuation devices.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Built a system for retrofitting Aeron chairs with pressure actuators for human testing.</w:t>
            </w:r>
          </w:p>
          <w:p>
            <w:pPr>
              <w:rPr>
                <w:rFonts w:ascii="Tahoma" w:hAnsi="Tahoma" w:cs="Tahoma"/>
                <w:sz w:val="21"/>
                <w:szCs w:val="21"/>
              </w:rPr>
            </w:pPr>
          </w:p>
          <w:p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</w:t>
            </w:r>
            <w:r>
              <w:rPr>
                <w:rFonts w:hint="eastAsia" w:ascii="Tahoma" w:hAnsi="Tahoma" w:cs="Tahoma"/>
                <w:sz w:val="21"/>
                <w:szCs w:val="21"/>
              </w:rPr>
              <w:t>strid</w:t>
            </w:r>
            <w:r>
              <w:rPr>
                <w:rFonts w:ascii="Tahoma" w:hAnsi="Tahoma" w:cs="Tahoma"/>
                <w:sz w:val="21"/>
                <w:szCs w:val="21"/>
              </w:rPr>
              <w:t xml:space="preserve"> Inc.</w:t>
            </w:r>
          </w:p>
          <w:p>
            <w:pPr>
              <w:rPr>
                <w:rFonts w:ascii="Tahoma" w:hAnsi="Tahoma" w:cs="Tahoma"/>
                <w:color w:val="3D85C6"/>
                <w:sz w:val="20"/>
                <w:szCs w:val="20"/>
              </w:rPr>
            </w:pPr>
            <w:r>
              <w:rPr>
                <w:rFonts w:ascii="Tahoma" w:hAnsi="Tahoma" w:cs="Tahoma"/>
                <w:color w:val="3D85C6"/>
                <w:sz w:val="20"/>
                <w:szCs w:val="20"/>
              </w:rPr>
              <w:t>UX Design Intern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Designed iOS and Android interfaces for app.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Collaborated with software engineers to execute and implement new designs.</w:t>
            </w:r>
          </w:p>
          <w:p>
            <w:pPr>
              <w:pStyle w:val="8"/>
              <w:numPr>
                <w:ilvl w:val="0"/>
                <w:numId w:val="1"/>
              </w:numPr>
              <w:ind w:left="318" w:hanging="318" w:firstLineChars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Worked with design consultants to create a more positive user experience.</w:t>
            </w:r>
          </w:p>
          <w:p>
            <w:pPr>
              <w:rPr>
                <w:rFonts w:ascii="Tahoma" w:hAnsi="Tahoma" w:cs="Tahoma"/>
                <w:sz w:val="21"/>
                <w:szCs w:val="21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hint="eastAsia"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Yale University, New Haven, CT</w:t>
            </w:r>
          </w:p>
          <w:p>
            <w:pPr>
              <w:rPr>
                <w:rFonts w:ascii="Tahoma" w:hAnsi="Tahoma" w:cs="Tahoma"/>
                <w:color w:val="3D85C6"/>
                <w:sz w:val="20"/>
                <w:szCs w:val="20"/>
              </w:rPr>
            </w:pPr>
            <w:r>
              <w:rPr>
                <w:rFonts w:ascii="Tahoma" w:hAnsi="Tahoma" w:cs="Tahoma"/>
                <w:color w:val="3D85C6"/>
                <w:sz w:val="20"/>
                <w:szCs w:val="20"/>
              </w:rPr>
              <w:t>B.A. Fine Arts, Sculpture Concentration</w:t>
            </w:r>
          </w:p>
          <w:p>
            <w:pPr>
              <w:rPr>
                <w:rFonts w:hint="eastAsia" w:ascii="Tahoma" w:hAnsi="Tahoma" w:cs="Tahoma"/>
                <w:sz w:val="21"/>
                <w:szCs w:val="21"/>
              </w:rPr>
            </w:pPr>
          </w:p>
        </w:tc>
        <w:tc>
          <w:tcPr>
            <w:tcW w:w="3378" w:type="dxa"/>
          </w:tcPr>
          <w:p>
            <w:pPr>
              <w:ind w:left="173" w:leftChars="72"/>
              <w:rPr>
                <w:rFonts w:ascii="Tahoma" w:hAnsi="Tahoma" w:cs="Tahoma"/>
                <w:color w:val="3D85C6"/>
              </w:rPr>
            </w:pPr>
            <w:r>
              <w:rPr>
                <w:rFonts w:ascii="Tahoma" w:hAnsi="Tahoma" w:cs="Tahoma"/>
                <w:color w:val="3D85C6"/>
              </w:rPr>
              <w:t>Relevant coursework</w:t>
            </w:r>
          </w:p>
          <w:p>
            <w:pPr>
              <w:pStyle w:val="8"/>
              <w:numPr>
                <w:ilvl w:val="0"/>
                <w:numId w:val="2"/>
              </w:numPr>
              <w:ind w:left="490" w:leftChars="72" w:hanging="317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Mechanical Design Capstone</w:t>
            </w:r>
          </w:p>
          <w:p>
            <w:pPr>
              <w:pStyle w:val="8"/>
              <w:numPr>
                <w:ilvl w:val="0"/>
                <w:numId w:val="2"/>
              </w:numPr>
              <w:ind w:left="490" w:leftChars="72" w:hanging="317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Mechatronics </w:t>
            </w:r>
          </w:p>
          <w:p>
            <w:pPr>
              <w:pStyle w:val="8"/>
              <w:numPr>
                <w:ilvl w:val="0"/>
                <w:numId w:val="2"/>
              </w:numPr>
              <w:ind w:left="490" w:leftChars="72" w:hanging="317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Typography</w:t>
            </w:r>
          </w:p>
          <w:p>
            <w:pPr>
              <w:pStyle w:val="8"/>
              <w:numPr>
                <w:ilvl w:val="0"/>
                <w:numId w:val="2"/>
              </w:numPr>
              <w:ind w:left="490" w:leftChars="72" w:hanging="317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Metal sculpture</w:t>
            </w:r>
          </w:p>
          <w:p>
            <w:pPr>
              <w:pStyle w:val="8"/>
              <w:numPr>
                <w:ilvl w:val="0"/>
                <w:numId w:val="2"/>
              </w:numPr>
              <w:ind w:left="490" w:leftChars="72" w:hanging="317" w:firstLineChars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Architectural Drawing</w:t>
            </w:r>
          </w:p>
          <w:p>
            <w:pPr>
              <w:ind w:left="173" w:leftChars="72"/>
              <w:rPr>
                <w:rFonts w:ascii="Tahoma" w:hAnsi="Tahoma" w:cs="Tahoma"/>
              </w:rPr>
            </w:pPr>
          </w:p>
          <w:p>
            <w:pPr>
              <w:ind w:left="173" w:leftChars="72"/>
              <w:rPr>
                <w:rFonts w:hint="eastAsia" w:ascii="Tahoma" w:hAnsi="Tahoma" w:cs="Tahoma"/>
              </w:rPr>
            </w:pPr>
          </w:p>
          <w:p>
            <w:pPr>
              <w:ind w:left="173" w:leftChars="72"/>
              <w:rPr>
                <w:rFonts w:hint="eastAsia" w:ascii="Tahoma" w:hAnsi="Tahoma" w:cs="Tahoma"/>
              </w:rPr>
            </w:pPr>
          </w:p>
          <w:p>
            <w:pPr>
              <w:ind w:left="173" w:leftChars="72"/>
              <w:rPr>
                <w:rFonts w:hint="eastAsia" w:ascii="Tahoma" w:hAnsi="Tahoma" w:cs="Tahoma"/>
              </w:rPr>
            </w:pPr>
          </w:p>
          <w:p>
            <w:pPr>
              <w:ind w:left="173" w:leftChars="72"/>
              <w:rPr>
                <w:rFonts w:ascii="Tahoma" w:hAnsi="Tahoma" w:cs="Tahoma"/>
                <w:color w:val="3D85C6"/>
              </w:rPr>
            </w:pPr>
            <w:r>
              <w:rPr>
                <w:rFonts w:ascii="Tahoma" w:hAnsi="Tahoma" w:cs="Tahoma"/>
                <w:color w:val="3D85C6"/>
              </w:rPr>
              <w:t>Skill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Adobe Creative Suite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SolidWorks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Graphic Design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Rapid Prototyping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Welding (Arc, MIG, TIG)</w:t>
            </w:r>
          </w:p>
          <w:p>
            <w:pPr>
              <w:ind w:left="173" w:leftChars="72"/>
              <w:rPr>
                <w:rFonts w:ascii="Tahoma" w:hAnsi="Tahoma" w:cs="Tahoma"/>
              </w:rPr>
            </w:pPr>
          </w:p>
          <w:p>
            <w:pPr>
              <w:ind w:left="173" w:leftChars="72"/>
              <w:rPr>
                <w:rFonts w:hint="eastAsia" w:ascii="Tahoma" w:hAnsi="Tahoma" w:cs="Tahoma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Machining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Sketching and Drafting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HTML/CSS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Arduino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 OSX, Windows, Ubuntu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hint="eastAsia" w:ascii="Tahoma" w:hAnsi="Tahoma" w:cs="Tahoma"/>
                <w:sz w:val="20"/>
                <w:szCs w:val="20"/>
              </w:rPr>
            </w:pPr>
          </w:p>
          <w:p>
            <w:pPr>
              <w:ind w:left="173" w:leftChars="72"/>
              <w:rPr>
                <w:rFonts w:ascii="Tahoma" w:hAnsi="Tahoma" w:cs="Tahoma"/>
                <w:color w:val="3D85C6"/>
              </w:rPr>
            </w:pPr>
            <w:r>
              <w:rPr>
                <w:rFonts w:ascii="Tahoma" w:hAnsi="Tahoma" w:cs="Tahoma"/>
                <w:color w:val="3D85C6"/>
              </w:rPr>
              <w:t>Interests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3D Scanning and Printing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Illustration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Robotics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Animation</w:t>
            </w:r>
          </w:p>
          <w:p>
            <w:pPr>
              <w:pStyle w:val="8"/>
              <w:numPr>
                <w:ilvl w:val="0"/>
                <w:numId w:val="1"/>
              </w:numPr>
              <w:ind w:left="491" w:leftChars="72" w:hanging="318" w:firstLineChars="0"/>
              <w:rPr>
                <w:rFonts w:hint="eastAsia"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Badminton</w:t>
            </w:r>
          </w:p>
        </w:tc>
      </w:tr>
    </w:tbl>
    <w:p>
      <w:pPr/>
    </w:p>
    <w:p>
      <w:pPr>
        <w:rPr>
          <w:rFonts w:hint="eastAsia"/>
        </w:rPr>
      </w:pPr>
    </w:p>
    <w:p>
      <w:pPr/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278" w:right="363" w:bottom="301" w:left="35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NanLiHei_Eurostile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DengXian Light">
    <w:altName w:val="NanLiHei_Eurostile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altName w:val="WEDDING NIGHTMARES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engXia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NanLiHei_Eurostile">
    <w:panose1 w:val="02010600030101010101"/>
    <w:charset w:val="00"/>
    <w:family w:val="auto"/>
    <w:pitch w:val="default"/>
    <w:sig w:usb0="A00002BF" w:usb1="79DF7CFA" w:usb2="00000016" w:usb3="00000000" w:csb0="601E019D" w:csb1="D3F70000"/>
  </w:font>
  <w:font w:name="NanLiHei_Eurostile">
    <w:panose1 w:val="02010600030101010101"/>
    <w:charset w:val="00"/>
    <w:family w:val="auto"/>
    <w:pitch w:val="default"/>
    <w:sig w:usb0="A00002BF" w:usb1="79DF7CFA" w:usb2="00000016" w:usb3="00000000" w:csb0="601E019D" w:csb1="D3F70000"/>
  </w:font>
  <w:font w:name="WEDDING NIGHTMARE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854"/>
    <w:multiLevelType w:val="multilevel"/>
    <w:tmpl w:val="17071854"/>
    <w:lvl w:ilvl="0" w:tentative="0">
      <w:start w:val="1"/>
      <w:numFmt w:val="bullet"/>
      <w:lvlText w:val="+"/>
      <w:lvlJc w:val="left"/>
      <w:pPr>
        <w:ind w:left="482" w:hanging="482"/>
      </w:pPr>
      <w:rPr>
        <w:rFonts w:hint="default" w:ascii="Tahoma" w:hAnsi="Tahom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7EF42B7E"/>
    <w:multiLevelType w:val="multilevel"/>
    <w:tmpl w:val="7EF42B7E"/>
    <w:lvl w:ilvl="0" w:tentative="0">
      <w:start w:val="1"/>
      <w:numFmt w:val="bullet"/>
      <w:lvlText w:val="+"/>
      <w:lvlJc w:val="left"/>
      <w:pPr>
        <w:ind w:left="482" w:hanging="482"/>
      </w:pPr>
      <w:rPr>
        <w:rFonts w:hint="default" w:ascii="Tahoma" w:hAnsi="Tahom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1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E1"/>
    <w:rsid w:val="00100E5D"/>
    <w:rsid w:val="0021647D"/>
    <w:rsid w:val="003871A1"/>
    <w:rsid w:val="00993A11"/>
    <w:rsid w:val="00CD3A53"/>
    <w:rsid w:val="00D175E1"/>
    <w:rsid w:val="00DD70BF"/>
    <w:rsid w:val="00F379CE"/>
    <w:rsid w:val="00F84D12"/>
    <w:rsid w:val="31042C5C"/>
    <w:rsid w:val="6ECF4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rFonts w:cs="Times New Roman"/>
      <w:color w:val="0000FF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ascii="Calibri" w:hAnsi="Calibri" w:eastAsia="宋体" w:cs="黑体"/>
      <w:color w:val="auto"/>
      <w:kern w:val="2"/>
      <w:sz w:val="21"/>
      <w:szCs w:val="22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字符"/>
    <w:basedOn w:val="3"/>
    <w:link w:val="2"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2133</Characters>
  <Lines>17</Lines>
  <Paragraphs>5</Paragraphs>
  <ScaleCrop>false</ScaleCrop>
  <LinksUpToDate>false</LinksUpToDate>
  <CharactersWithSpaces>2502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2015-10-30T06:27:00Z</dcterms:created>
  <dc:creator>Microsoft Office 用户</dc:creator>
  <cp:lastModifiedBy>7</cp:lastModifiedBy>
  <dcterms:modified xsi:type="dcterms:W3CDTF">2016-05-20T13:04:09Z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