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1</w:t>
      </w:r>
      <w:bookmarkStart w:id="0" w:name="_GoBack"/>
      <w:bookmarkEnd w:id="0"/>
      <w:r>
        <w:rPr>
          <w:rFonts w:hint="eastAsia"/>
        </w:rPr>
        <w:t xml:space="preserve">.剑17版新增的内容微信扫码输入序列号在线看 </w:t>
      </w:r>
    </w:p>
    <w:p>
      <w:pPr/>
      <w:r>
        <w:rPr>
          <w:rFonts w:hint="eastAsia"/>
        </w:rPr>
        <w:t>2.之前的内容是一样的 看文件里的剑16版就可以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2022-09-09T09:16:06Z</dcterms:created>
  <dc:creator>小汪的iPhone</dc:creator>
  <cp:lastModifiedBy>小汪的iPhone</cp:lastModifiedBy>
  <dcterms:modified xsi:type="dcterms:W3CDTF">2022-09-09T09:16:57Z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2052-11.28.1</vt:lpwstr>
  </property>
  <property fmtid="{D5CDD505-2E9C-101B-9397-08002B2CF9AE}" pid="3" name="ICV">
    <vt:lpwstr>C9044AD44CDD1D46D6931A632ADA29AA</vt:lpwstr>
  </property>
</Properties>
</file>