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4EF" w:rsidRDefault="00ED66AB" w:rsidP="00D42EEE">
      <w:pPr>
        <w:pStyle w:val="1"/>
        <w:ind w:firstLine="1980"/>
      </w:pPr>
      <w:r>
        <w:t>剑桥雅思口语核心音标</w:t>
      </w:r>
    </w:p>
    <w:tbl>
      <w:tblPr>
        <w:tblStyle w:val="GridTable1Light"/>
        <w:tblW w:w="0" w:type="auto"/>
        <w:tblLook w:val="04A0"/>
      </w:tblPr>
      <w:tblGrid>
        <w:gridCol w:w="1413"/>
        <w:gridCol w:w="6883"/>
      </w:tblGrid>
      <w:tr w:rsidR="00ED66AB" w:rsidTr="00C57DE1">
        <w:trPr>
          <w:cnfStyle w:val="100000000000"/>
        </w:trPr>
        <w:tc>
          <w:tcPr>
            <w:cnfStyle w:val="001000000000"/>
            <w:tcW w:w="1413" w:type="dxa"/>
          </w:tcPr>
          <w:p w:rsidR="00ED66AB" w:rsidRDefault="00ED66AB" w:rsidP="00ED66AB">
            <w:r>
              <w:rPr>
                <w:rFonts w:hint="eastAsia"/>
              </w:rPr>
              <w:t>单元音</w:t>
            </w:r>
          </w:p>
        </w:tc>
        <w:tc>
          <w:tcPr>
            <w:tcW w:w="6883" w:type="dxa"/>
          </w:tcPr>
          <w:p w:rsidR="00ED66AB" w:rsidRDefault="00ED66AB" w:rsidP="00ED66AB">
            <w:pPr>
              <w:cnfStyle w:val="100000000000"/>
            </w:pPr>
            <w:r w:rsidRPr="00ED66AB">
              <w:t>/</w:t>
            </w:r>
            <w:r w:rsidRPr="00ED66AB">
              <w:rPr>
                <w:rFonts w:hint="eastAsia"/>
              </w:rPr>
              <w:t>ɑ</w:t>
            </w:r>
            <w:r>
              <w:t>:/</w:t>
            </w:r>
            <w:r>
              <w:t>、</w:t>
            </w:r>
            <w:r w:rsidRPr="00ED66AB">
              <w:t>/ɔ</w:t>
            </w:r>
            <w:r>
              <w:t>:/</w:t>
            </w:r>
            <w:r>
              <w:t>、</w:t>
            </w:r>
            <w:r w:rsidRPr="00ED66AB">
              <w:t>/ə</w:t>
            </w:r>
            <w:r>
              <w:t>:/</w:t>
            </w:r>
            <w:r>
              <w:t>、</w:t>
            </w:r>
            <w:r>
              <w:t>/i:</w:t>
            </w:r>
            <w:r>
              <w:t>、</w:t>
            </w:r>
            <w:r>
              <w:t>/u:/</w:t>
            </w:r>
          </w:p>
          <w:p w:rsidR="00ED66AB" w:rsidRDefault="00ED66AB" w:rsidP="00ED66AB">
            <w:pPr>
              <w:cnfStyle w:val="100000000000"/>
            </w:pPr>
            <w:r w:rsidRPr="00ED66AB">
              <w:t>/ʌ</w:t>
            </w:r>
            <w:r>
              <w:t>/</w:t>
            </w:r>
            <w:r>
              <w:t>、</w:t>
            </w:r>
            <w:r w:rsidRPr="00ED66AB">
              <w:t>/ɔ</w:t>
            </w:r>
            <w:r>
              <w:t>/</w:t>
            </w:r>
            <w:r>
              <w:t>、</w:t>
            </w:r>
            <w:r w:rsidRPr="00ED66AB">
              <w:t>/ə</w:t>
            </w:r>
            <w:r>
              <w:t>/</w:t>
            </w:r>
            <w:r>
              <w:t>、</w:t>
            </w:r>
            <w:r w:rsidRPr="00ED66AB">
              <w:t>/ɪ</w:t>
            </w:r>
            <w:r>
              <w:t>/</w:t>
            </w:r>
            <w:r>
              <w:t>、</w:t>
            </w:r>
            <w:r w:rsidRPr="00ED66AB">
              <w:t>/u/</w:t>
            </w:r>
          </w:p>
          <w:p w:rsidR="00ED66AB" w:rsidRDefault="00ED66AB" w:rsidP="00ED66AB">
            <w:pPr>
              <w:cnfStyle w:val="100000000000"/>
            </w:pPr>
            <w:r>
              <w:t>/e/</w:t>
            </w:r>
            <w:r>
              <w:t>、</w:t>
            </w:r>
            <w:r w:rsidRPr="00ED66AB">
              <w:t>/æ/</w:t>
            </w:r>
          </w:p>
        </w:tc>
      </w:tr>
      <w:tr w:rsidR="00ED66AB" w:rsidTr="00C57DE1">
        <w:tc>
          <w:tcPr>
            <w:cnfStyle w:val="001000000000"/>
            <w:tcW w:w="1413" w:type="dxa"/>
          </w:tcPr>
          <w:p w:rsidR="00ED66AB" w:rsidRDefault="00ED66AB" w:rsidP="00ED66AB">
            <w:r>
              <w:rPr>
                <w:rFonts w:hint="eastAsia"/>
              </w:rPr>
              <w:t>双元音</w:t>
            </w:r>
          </w:p>
        </w:tc>
        <w:tc>
          <w:tcPr>
            <w:tcW w:w="6883" w:type="dxa"/>
          </w:tcPr>
          <w:p w:rsidR="00ED66AB" w:rsidRDefault="00ED66AB" w:rsidP="00ED66AB">
            <w:pPr>
              <w:cnfStyle w:val="000000000000"/>
            </w:pPr>
            <w:r w:rsidRPr="00ED66AB">
              <w:t>/ɪə</w:t>
            </w:r>
            <w:r>
              <w:t>/</w:t>
            </w:r>
            <w:r>
              <w:t>、</w:t>
            </w:r>
            <w:r w:rsidRPr="00ED66AB">
              <w:t>/eə</w:t>
            </w:r>
            <w:r>
              <w:t>/</w:t>
            </w:r>
            <w:r>
              <w:t>、</w:t>
            </w:r>
            <w:r w:rsidRPr="00ED66AB">
              <w:t>/uə</w:t>
            </w:r>
            <w:r>
              <w:t>/</w:t>
            </w:r>
          </w:p>
          <w:p w:rsidR="00ED66AB" w:rsidRDefault="00ED66AB" w:rsidP="00ED66AB">
            <w:pPr>
              <w:cnfStyle w:val="000000000000"/>
            </w:pPr>
            <w:r w:rsidRPr="00ED66AB">
              <w:t>/eɪ</w:t>
            </w:r>
            <w:r>
              <w:t>/</w:t>
            </w:r>
            <w:r>
              <w:t>、</w:t>
            </w:r>
            <w:r w:rsidRPr="00ED66AB">
              <w:t>/aɪ</w:t>
            </w:r>
            <w:r>
              <w:t>/</w:t>
            </w:r>
            <w:r>
              <w:t>、</w:t>
            </w:r>
            <w:r w:rsidRPr="00ED66AB">
              <w:t>/ɔɪ</w:t>
            </w:r>
            <w:r>
              <w:t>/</w:t>
            </w:r>
          </w:p>
          <w:p w:rsidR="00ED66AB" w:rsidRDefault="00ED66AB" w:rsidP="00ED66AB">
            <w:pPr>
              <w:cnfStyle w:val="000000000000"/>
            </w:pPr>
            <w:r>
              <w:t>/au/</w:t>
            </w:r>
            <w:r>
              <w:t>、</w:t>
            </w:r>
            <w:r w:rsidRPr="00ED66AB">
              <w:t>/əu/</w:t>
            </w:r>
          </w:p>
        </w:tc>
      </w:tr>
      <w:tr w:rsidR="00ED66AB" w:rsidTr="00C57DE1">
        <w:tc>
          <w:tcPr>
            <w:cnfStyle w:val="001000000000"/>
            <w:tcW w:w="1413" w:type="dxa"/>
          </w:tcPr>
          <w:p w:rsidR="00ED66AB" w:rsidRDefault="00ED66AB" w:rsidP="00ED66AB">
            <w:r>
              <w:rPr>
                <w:rFonts w:hint="eastAsia"/>
              </w:rPr>
              <w:t>辅音</w:t>
            </w:r>
          </w:p>
        </w:tc>
        <w:tc>
          <w:tcPr>
            <w:tcW w:w="6883" w:type="dxa"/>
          </w:tcPr>
          <w:p w:rsidR="00ED66AB" w:rsidRPr="00ED66AB" w:rsidRDefault="00ED66AB" w:rsidP="00ED66AB">
            <w:pPr>
              <w:cnfStyle w:val="000000000000"/>
            </w:pPr>
            <w:r>
              <w:rPr>
                <w:rFonts w:hint="eastAsia"/>
              </w:rPr>
              <w:t>/v/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/ð/</w:t>
            </w:r>
            <w:r>
              <w:rPr>
                <w:rFonts w:hint="eastAsia"/>
              </w:rPr>
              <w:t>、</w:t>
            </w:r>
            <w:r w:rsidRPr="00ED66AB">
              <w:rPr>
                <w:rFonts w:hint="eastAsia"/>
              </w:rPr>
              <w:t>/</w:t>
            </w:r>
            <w:r w:rsidRPr="00ED66AB">
              <w:rPr>
                <w:rFonts w:hint="eastAsia"/>
              </w:rPr>
              <w:t>θ</w:t>
            </w:r>
            <w:r w:rsidRPr="00ED66AB">
              <w:rPr>
                <w:rFonts w:hint="eastAsia"/>
              </w:rPr>
              <w:t>/</w:t>
            </w:r>
          </w:p>
        </w:tc>
      </w:tr>
    </w:tbl>
    <w:p w:rsidR="00ED66AB" w:rsidRDefault="00ED66AB" w:rsidP="00ED66AB">
      <w:pPr>
        <w:pStyle w:val="1"/>
      </w:pPr>
      <w:r>
        <w:rPr>
          <w:rFonts w:hint="eastAsia"/>
        </w:rPr>
        <w:t>音标和单词汇总</w:t>
      </w:r>
    </w:p>
    <w:tbl>
      <w:tblPr>
        <w:tblStyle w:val="GridTable1Light"/>
        <w:tblW w:w="0" w:type="auto"/>
        <w:tblLayout w:type="fixed"/>
        <w:tblLook w:val="04A0"/>
      </w:tblPr>
      <w:tblGrid>
        <w:gridCol w:w="1271"/>
        <w:gridCol w:w="3969"/>
        <w:gridCol w:w="3056"/>
      </w:tblGrid>
      <w:tr w:rsidR="00463778" w:rsidTr="00C57DE1">
        <w:trPr>
          <w:cnfStyle w:val="100000000000"/>
        </w:trPr>
        <w:tc>
          <w:tcPr>
            <w:cnfStyle w:val="001000000000"/>
            <w:tcW w:w="8296" w:type="dxa"/>
            <w:gridSpan w:val="3"/>
          </w:tcPr>
          <w:p w:rsidR="00463778" w:rsidRDefault="00463778" w:rsidP="00C57DE1">
            <w:pPr>
              <w:pStyle w:val="2"/>
              <w:outlineLvl w:val="1"/>
              <w:rPr>
                <w:noProof/>
              </w:rPr>
            </w:pPr>
            <w:r>
              <w:t>单元音</w:t>
            </w:r>
          </w:p>
        </w:tc>
      </w:tr>
      <w:tr w:rsidR="00ED66AB" w:rsidTr="00C57DE1">
        <w:tc>
          <w:tcPr>
            <w:cnfStyle w:val="001000000000"/>
            <w:tcW w:w="1271" w:type="dxa"/>
          </w:tcPr>
          <w:p w:rsidR="00ED66AB" w:rsidRDefault="00ED66AB" w:rsidP="00ED66AB">
            <w:r w:rsidRPr="00ED66AB">
              <w:t>/i:/</w:t>
            </w:r>
          </w:p>
        </w:tc>
        <w:tc>
          <w:tcPr>
            <w:tcW w:w="3969" w:type="dxa"/>
          </w:tcPr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  <w:bCs/>
              </w:rPr>
              <w:t>feeling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  <w:bCs/>
              </w:rPr>
              <w:t xml:space="preserve">been 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  <w:bCs/>
              </w:rPr>
              <w:t>steam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  <w:bCs/>
              </w:rPr>
              <w:t>sleep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  <w:bCs/>
              </w:rPr>
              <w:t>easy</w:t>
            </w:r>
          </w:p>
        </w:tc>
        <w:tc>
          <w:tcPr>
            <w:tcW w:w="3056" w:type="dxa"/>
          </w:tcPr>
          <w:p w:rsidR="00ED66AB" w:rsidRPr="00ED66AB" w:rsidRDefault="00ED66AB" w:rsidP="00ED66AB">
            <w:pPr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1800000" cy="1284194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8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AB" w:rsidTr="00C57DE1">
        <w:tc>
          <w:tcPr>
            <w:cnfStyle w:val="001000000000"/>
            <w:tcW w:w="1271" w:type="dxa"/>
          </w:tcPr>
          <w:p w:rsidR="00ED66AB" w:rsidRDefault="00ED66AB" w:rsidP="00ED66AB">
            <w:r w:rsidRPr="00ED66AB">
              <w:t>/i/</w:t>
            </w:r>
          </w:p>
        </w:tc>
        <w:tc>
          <w:tcPr>
            <w:tcW w:w="3969" w:type="dxa"/>
          </w:tcPr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>chill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>physical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>distance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>interesting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>intimate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>nutrition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>vitamin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>dinner</w:t>
            </w:r>
          </w:p>
        </w:tc>
        <w:tc>
          <w:tcPr>
            <w:tcW w:w="3056" w:type="dxa"/>
          </w:tcPr>
          <w:p w:rsidR="00ED66AB" w:rsidRDefault="00ED66AB" w:rsidP="00ED66AB">
            <w:pPr>
              <w:cnfStyle w:val="000000000000"/>
            </w:pPr>
            <w:r w:rsidRPr="00ED66AB">
              <w:rPr>
                <w:noProof/>
              </w:rPr>
              <w:drawing>
                <wp:inline distT="0" distB="0" distL="0" distR="0">
                  <wp:extent cx="1800000" cy="2026268"/>
                  <wp:effectExtent l="0" t="0" r="0" b="0"/>
                  <wp:docPr id="25603" name="Picture 4" descr="53b39e5aa0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4" descr="53b39e5aa0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02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AB" w:rsidTr="00C57DE1">
        <w:tc>
          <w:tcPr>
            <w:cnfStyle w:val="001000000000"/>
            <w:tcW w:w="1271" w:type="dxa"/>
          </w:tcPr>
          <w:p w:rsidR="00ED66AB" w:rsidRDefault="00ED66AB" w:rsidP="00ED66AB">
            <w:r w:rsidRPr="00ED66AB">
              <w:lastRenderedPageBreak/>
              <w:t>/ə:/</w:t>
            </w:r>
          </w:p>
        </w:tc>
        <w:tc>
          <w:tcPr>
            <w:tcW w:w="3969" w:type="dxa"/>
          </w:tcPr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 xml:space="preserve">Prefer </w:t>
            </w:r>
          </w:p>
          <w:p w:rsidR="00ED66AB" w:rsidRPr="00ED66AB" w:rsidRDefault="00ED66AB" w:rsidP="00ED66AB">
            <w:pPr>
              <w:cnfStyle w:val="000000000000"/>
              <w:rPr>
                <w:b/>
              </w:rPr>
            </w:pPr>
            <w:r w:rsidRPr="00ED66AB">
              <w:rPr>
                <w:b/>
              </w:rPr>
              <w:t>learn</w:t>
            </w:r>
          </w:p>
        </w:tc>
        <w:tc>
          <w:tcPr>
            <w:tcW w:w="3056" w:type="dxa"/>
          </w:tcPr>
          <w:p w:rsidR="00ED66AB" w:rsidRDefault="00463778" w:rsidP="00ED66AB">
            <w:pPr>
              <w:cnfStyle w:val="000000000000"/>
            </w:pPr>
            <w:r w:rsidRPr="00463778">
              <w:rPr>
                <w:noProof/>
              </w:rPr>
              <w:drawing>
                <wp:inline distT="0" distB="0" distL="0" distR="0">
                  <wp:extent cx="1800000" cy="2045282"/>
                  <wp:effectExtent l="0" t="0" r="0" b="0"/>
                  <wp:docPr id="26627" name="Picture 4" descr="53b39e5a7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4" descr="53b39e5a72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04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AB" w:rsidTr="00C57DE1">
        <w:tc>
          <w:tcPr>
            <w:cnfStyle w:val="001000000000"/>
            <w:tcW w:w="1271" w:type="dxa"/>
          </w:tcPr>
          <w:p w:rsidR="00ED66AB" w:rsidRDefault="00463778" w:rsidP="00ED66AB">
            <w:r w:rsidRPr="00463778">
              <w:t>/ə/</w:t>
            </w:r>
          </w:p>
        </w:tc>
        <w:tc>
          <w:tcPr>
            <w:tcW w:w="3969" w:type="dxa"/>
          </w:tcPr>
          <w:p w:rsidR="00463778" w:rsidRPr="00463778" w:rsidRDefault="00463778" w:rsidP="00463778">
            <w:pPr>
              <w:tabs>
                <w:tab w:val="left" w:pos="2400"/>
              </w:tabs>
              <w:cnfStyle w:val="000000000000"/>
              <w:rPr>
                <w:b/>
              </w:rPr>
            </w:pPr>
            <w:r>
              <w:rPr>
                <w:b/>
              </w:rPr>
              <w:t>c</w:t>
            </w:r>
            <w:r w:rsidRPr="00463778">
              <w:rPr>
                <w:b/>
              </w:rPr>
              <w:t>ommunicate</w:t>
            </w:r>
          </w:p>
          <w:p w:rsidR="00463778" w:rsidRPr="00463778" w:rsidRDefault="00463778" w:rsidP="00463778">
            <w:pPr>
              <w:tabs>
                <w:tab w:val="left" w:pos="2400"/>
              </w:tabs>
              <w:cnfStyle w:val="000000000000"/>
              <w:rPr>
                <w:b/>
              </w:rPr>
            </w:pPr>
            <w:r>
              <w:rPr>
                <w:b/>
              </w:rPr>
              <w:t>c</w:t>
            </w:r>
            <w:r w:rsidRPr="00463778">
              <w:rPr>
                <w:b/>
              </w:rPr>
              <w:t>ommute</w:t>
            </w:r>
          </w:p>
          <w:p w:rsidR="00ED66AB" w:rsidRPr="00ED66AB" w:rsidRDefault="00463778" w:rsidP="00463778">
            <w:pPr>
              <w:tabs>
                <w:tab w:val="left" w:pos="2400"/>
              </w:tabs>
              <w:cnfStyle w:val="000000000000"/>
              <w:rPr>
                <w:b/>
              </w:rPr>
            </w:pPr>
            <w:r w:rsidRPr="00463778">
              <w:rPr>
                <w:b/>
              </w:rPr>
              <w:t>forget</w:t>
            </w:r>
          </w:p>
        </w:tc>
        <w:tc>
          <w:tcPr>
            <w:tcW w:w="3056" w:type="dxa"/>
          </w:tcPr>
          <w:p w:rsidR="00ED66AB" w:rsidRDefault="00463778" w:rsidP="00ED66AB">
            <w:pPr>
              <w:cnfStyle w:val="000000000000"/>
            </w:pPr>
            <w:r w:rsidRPr="00463778">
              <w:rPr>
                <w:noProof/>
              </w:rPr>
              <w:drawing>
                <wp:inline distT="0" distB="0" distL="0" distR="0">
                  <wp:extent cx="1799590" cy="2448928"/>
                  <wp:effectExtent l="0" t="0" r="0" b="8890"/>
                  <wp:docPr id="27651" name="Picture 4" descr="53b39e49b9c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4" descr="53b39e49b9c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753" cy="245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AB" w:rsidTr="00C57DE1">
        <w:tc>
          <w:tcPr>
            <w:cnfStyle w:val="001000000000"/>
            <w:tcW w:w="1271" w:type="dxa"/>
          </w:tcPr>
          <w:p w:rsidR="00ED66AB" w:rsidRDefault="00463778" w:rsidP="00ED66AB">
            <w:r w:rsidRPr="00463778">
              <w:t>/ɔ:/</w:t>
            </w:r>
          </w:p>
        </w:tc>
        <w:tc>
          <w:tcPr>
            <w:tcW w:w="3969" w:type="dxa"/>
          </w:tcPr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>more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s</w:t>
            </w:r>
            <w:r w:rsidRPr="00463778">
              <w:rPr>
                <w:b/>
                <w:bCs/>
              </w:rPr>
              <w:t>horten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w</w:t>
            </w:r>
            <w:r w:rsidRPr="00463778">
              <w:rPr>
                <w:b/>
                <w:bCs/>
              </w:rPr>
              <w:t>atermelon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r</w:t>
            </w:r>
            <w:r w:rsidRPr="00463778">
              <w:rPr>
                <w:b/>
                <w:bCs/>
              </w:rPr>
              <w:t>estore</w:t>
            </w:r>
          </w:p>
          <w:p w:rsidR="00ED66AB" w:rsidRPr="00ED66AB" w:rsidRDefault="00463778" w:rsidP="00ED66AB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c</w:t>
            </w:r>
            <w:r w:rsidRPr="00463778">
              <w:rPr>
                <w:b/>
                <w:bCs/>
              </w:rPr>
              <w:t>hore</w:t>
            </w:r>
          </w:p>
        </w:tc>
        <w:tc>
          <w:tcPr>
            <w:tcW w:w="3056" w:type="dxa"/>
          </w:tcPr>
          <w:p w:rsidR="00ED66AB" w:rsidRDefault="00463778" w:rsidP="00ED66AB">
            <w:pPr>
              <w:cnfStyle w:val="000000000000"/>
            </w:pPr>
            <w:r w:rsidRPr="00463778">
              <w:rPr>
                <w:noProof/>
              </w:rPr>
              <w:drawing>
                <wp:inline distT="0" distB="0" distL="0" distR="0">
                  <wp:extent cx="1803400" cy="1813560"/>
                  <wp:effectExtent l="0" t="0" r="6350" b="0"/>
                  <wp:docPr id="286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AB" w:rsidTr="00C57DE1">
        <w:tc>
          <w:tcPr>
            <w:cnfStyle w:val="001000000000"/>
            <w:tcW w:w="1271" w:type="dxa"/>
          </w:tcPr>
          <w:p w:rsidR="00ED66AB" w:rsidRDefault="00463778" w:rsidP="00ED66AB">
            <w:r w:rsidRPr="00463778">
              <w:lastRenderedPageBreak/>
              <w:t>/ɔ/</w:t>
            </w:r>
          </w:p>
        </w:tc>
        <w:tc>
          <w:tcPr>
            <w:tcW w:w="3969" w:type="dxa"/>
          </w:tcPr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</w:rPr>
              <w:t>e</w:t>
            </w:r>
            <w:r w:rsidRPr="00463778">
              <w:rPr>
                <w:b/>
              </w:rPr>
              <w:t>conomy (economical)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</w:rPr>
              <w:t>o</w:t>
            </w:r>
            <w:r w:rsidRPr="00463778">
              <w:rPr>
                <w:b/>
              </w:rPr>
              <w:t>ften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</w:rPr>
              <w:t>e</w:t>
            </w:r>
            <w:r w:rsidRPr="00463778">
              <w:rPr>
                <w:b/>
              </w:rPr>
              <w:t>njoy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</w:rPr>
              <w:t>p</w:t>
            </w:r>
            <w:r w:rsidRPr="00463778">
              <w:rPr>
                <w:b/>
              </w:rPr>
              <w:t>sychological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</w:rPr>
              <w:t>k</w:t>
            </w:r>
            <w:r w:rsidRPr="00463778">
              <w:rPr>
                <w:b/>
              </w:rPr>
              <w:t>aleidoscopic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</w:rPr>
              <w:t>probably</w:t>
            </w:r>
          </w:p>
          <w:p w:rsidR="00ED66AB" w:rsidRPr="00ED66AB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</w:rPr>
              <w:t>watch</w:t>
            </w:r>
          </w:p>
        </w:tc>
        <w:tc>
          <w:tcPr>
            <w:tcW w:w="3056" w:type="dxa"/>
          </w:tcPr>
          <w:p w:rsidR="00ED66AB" w:rsidRDefault="00463778" w:rsidP="00ED66AB">
            <w:pPr>
              <w:cnfStyle w:val="000000000000"/>
            </w:pPr>
            <w:r w:rsidRPr="00463778">
              <w:rPr>
                <w:noProof/>
              </w:rPr>
              <w:drawing>
                <wp:inline distT="0" distB="0" distL="0" distR="0">
                  <wp:extent cx="1803400" cy="2257425"/>
                  <wp:effectExtent l="0" t="0" r="6350" b="9525"/>
                  <wp:docPr id="296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552"/>
                          <a:stretch/>
                        </pic:blipFill>
                        <pic:spPr bwMode="auto">
                          <a:xfrm>
                            <a:off x="0" y="0"/>
                            <a:ext cx="18034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AB" w:rsidTr="00C57DE1">
        <w:tc>
          <w:tcPr>
            <w:cnfStyle w:val="001000000000"/>
            <w:tcW w:w="1271" w:type="dxa"/>
          </w:tcPr>
          <w:p w:rsidR="00ED66AB" w:rsidRDefault="00463778" w:rsidP="00ED66AB">
            <w:r w:rsidRPr="00463778">
              <w:t>/u:/</w:t>
            </w:r>
          </w:p>
        </w:tc>
        <w:tc>
          <w:tcPr>
            <w:tcW w:w="3969" w:type="dxa"/>
          </w:tcPr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</w:rPr>
              <w:t>b</w:t>
            </w:r>
            <w:r w:rsidRPr="00463778">
              <w:rPr>
                <w:b/>
              </w:rPr>
              <w:t>oost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</w:rPr>
              <w:t>f</w:t>
            </w:r>
            <w:r w:rsidRPr="00463778">
              <w:rPr>
                <w:b/>
              </w:rPr>
              <w:t>ood</w:t>
            </w:r>
          </w:p>
          <w:p w:rsidR="00ED66AB" w:rsidRPr="00ED66AB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</w:rPr>
              <w:t>mood</w:t>
            </w:r>
          </w:p>
        </w:tc>
        <w:tc>
          <w:tcPr>
            <w:tcW w:w="3056" w:type="dxa"/>
          </w:tcPr>
          <w:p w:rsidR="00ED66AB" w:rsidRDefault="00463778" w:rsidP="00ED66AB">
            <w:pPr>
              <w:cnfStyle w:val="000000000000"/>
            </w:pPr>
            <w:r w:rsidRPr="00463778">
              <w:rPr>
                <w:noProof/>
              </w:rPr>
              <w:drawing>
                <wp:inline distT="0" distB="0" distL="0" distR="0">
                  <wp:extent cx="1803400" cy="2530475"/>
                  <wp:effectExtent l="0" t="0" r="6350" b="3175"/>
                  <wp:docPr id="307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AB" w:rsidTr="00C57DE1">
        <w:tc>
          <w:tcPr>
            <w:cnfStyle w:val="001000000000"/>
            <w:tcW w:w="1271" w:type="dxa"/>
          </w:tcPr>
          <w:p w:rsidR="00ED66AB" w:rsidRDefault="00463778" w:rsidP="00ED66AB">
            <w:r w:rsidRPr="00463778">
              <w:t xml:space="preserve">/u/ </w:t>
            </w:r>
          </w:p>
        </w:tc>
        <w:tc>
          <w:tcPr>
            <w:tcW w:w="3969" w:type="dxa"/>
          </w:tcPr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w</w:t>
            </w:r>
            <w:r w:rsidRPr="00463778">
              <w:rPr>
                <w:b/>
                <w:bCs/>
              </w:rPr>
              <w:t>ould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c</w:t>
            </w:r>
            <w:r w:rsidRPr="00463778">
              <w:rPr>
                <w:b/>
                <w:bCs/>
              </w:rPr>
              <w:t>ook</w:t>
            </w:r>
          </w:p>
          <w:p w:rsidR="00ED66AB" w:rsidRPr="00ED66AB" w:rsidRDefault="00463778" w:rsidP="00ED66AB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>could</w:t>
            </w:r>
          </w:p>
        </w:tc>
        <w:tc>
          <w:tcPr>
            <w:tcW w:w="3056" w:type="dxa"/>
          </w:tcPr>
          <w:p w:rsidR="00ED66AB" w:rsidRDefault="00463778" w:rsidP="00ED66AB">
            <w:pPr>
              <w:cnfStyle w:val="000000000000"/>
            </w:pPr>
            <w:r w:rsidRPr="00463778">
              <w:rPr>
                <w:noProof/>
              </w:rPr>
              <w:drawing>
                <wp:inline distT="0" distB="0" distL="0" distR="0">
                  <wp:extent cx="1803400" cy="1916430"/>
                  <wp:effectExtent l="0" t="0" r="6350" b="7620"/>
                  <wp:docPr id="3174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78" w:rsidTr="00C57DE1">
        <w:tc>
          <w:tcPr>
            <w:cnfStyle w:val="001000000000"/>
            <w:tcW w:w="1271" w:type="dxa"/>
          </w:tcPr>
          <w:p w:rsidR="00463778" w:rsidRDefault="00463778" w:rsidP="00ED66AB">
            <w:r w:rsidRPr="00463778">
              <w:t>/a:/</w:t>
            </w:r>
          </w:p>
        </w:tc>
        <w:tc>
          <w:tcPr>
            <w:tcW w:w="3969" w:type="dxa"/>
          </w:tcPr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a</w:t>
            </w:r>
            <w:r w:rsidRPr="00463778">
              <w:rPr>
                <w:b/>
                <w:bCs/>
              </w:rPr>
              <w:t>rm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h</w:t>
            </w:r>
            <w:r w:rsidRPr="00463778">
              <w:rPr>
                <w:b/>
                <w:bCs/>
              </w:rPr>
              <w:t>armony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l</w:t>
            </w:r>
            <w:r w:rsidRPr="00463778">
              <w:rPr>
                <w:b/>
                <w:bCs/>
              </w:rPr>
              <w:t>arge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p</w:t>
            </w:r>
            <w:r w:rsidRPr="00463778">
              <w:rPr>
                <w:b/>
                <w:bCs/>
              </w:rPr>
              <w:t>astime</w:t>
            </w:r>
          </w:p>
          <w:p w:rsidR="00463778" w:rsidRPr="00ED66AB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h</w:t>
            </w:r>
            <w:r w:rsidRPr="00463778">
              <w:rPr>
                <w:b/>
                <w:bCs/>
              </w:rPr>
              <w:t>ard</w:t>
            </w:r>
          </w:p>
        </w:tc>
        <w:tc>
          <w:tcPr>
            <w:tcW w:w="3056" w:type="dxa"/>
          </w:tcPr>
          <w:p w:rsidR="00463778" w:rsidRDefault="00463778" w:rsidP="00ED66AB">
            <w:pPr>
              <w:cnfStyle w:val="000000000000"/>
            </w:pPr>
            <w:r w:rsidRPr="00463778">
              <w:rPr>
                <w:noProof/>
              </w:rPr>
              <w:drawing>
                <wp:inline distT="0" distB="0" distL="0" distR="0">
                  <wp:extent cx="1803400" cy="1550035"/>
                  <wp:effectExtent l="0" t="0" r="6350" b="0"/>
                  <wp:docPr id="327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78" w:rsidTr="00C57DE1">
        <w:tc>
          <w:tcPr>
            <w:cnfStyle w:val="001000000000"/>
            <w:tcW w:w="1271" w:type="dxa"/>
          </w:tcPr>
          <w:p w:rsidR="00463778" w:rsidRPr="00463778" w:rsidRDefault="00463778" w:rsidP="00463778">
            <w:r w:rsidRPr="00463778">
              <w:lastRenderedPageBreak/>
              <w:t xml:space="preserve">/ʌ/ </w:t>
            </w:r>
          </w:p>
          <w:p w:rsidR="00463778" w:rsidRDefault="00463778" w:rsidP="00ED66AB"/>
        </w:tc>
        <w:tc>
          <w:tcPr>
            <w:tcW w:w="3969" w:type="dxa"/>
          </w:tcPr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 xml:space="preserve">Some 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>(a few but not many , a few of this group but not all)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>Becoming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>Fun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>Enough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>sunny</w:t>
            </w:r>
          </w:p>
          <w:p w:rsidR="00463778" w:rsidRPr="00ED66AB" w:rsidRDefault="00463778" w:rsidP="00ED66AB">
            <w:pPr>
              <w:cnfStyle w:val="000000000000"/>
              <w:rPr>
                <w:b/>
              </w:rPr>
            </w:pPr>
          </w:p>
        </w:tc>
        <w:tc>
          <w:tcPr>
            <w:tcW w:w="3056" w:type="dxa"/>
          </w:tcPr>
          <w:p w:rsidR="00463778" w:rsidRDefault="00463778" w:rsidP="00ED66AB">
            <w:pPr>
              <w:cnfStyle w:val="000000000000"/>
            </w:pPr>
            <w:r w:rsidRPr="00463778">
              <w:rPr>
                <w:noProof/>
              </w:rPr>
              <w:drawing>
                <wp:inline distT="0" distB="0" distL="0" distR="0">
                  <wp:extent cx="1803400" cy="1726565"/>
                  <wp:effectExtent l="0" t="0" r="6350" b="6985"/>
                  <wp:docPr id="337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78" w:rsidTr="00C57DE1">
        <w:tc>
          <w:tcPr>
            <w:cnfStyle w:val="001000000000"/>
            <w:tcW w:w="1271" w:type="dxa"/>
          </w:tcPr>
          <w:p w:rsidR="00463778" w:rsidRPr="00463778" w:rsidRDefault="00463778" w:rsidP="00463778">
            <w:r w:rsidRPr="00463778">
              <w:t xml:space="preserve">/æ/ </w:t>
            </w:r>
          </w:p>
          <w:p w:rsidR="00463778" w:rsidRDefault="00463778" w:rsidP="00ED66AB"/>
        </w:tc>
        <w:tc>
          <w:tcPr>
            <w:tcW w:w="3969" w:type="dxa"/>
          </w:tcPr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h</w:t>
            </w:r>
            <w:r w:rsidRPr="00463778">
              <w:rPr>
                <w:b/>
                <w:bCs/>
              </w:rPr>
              <w:t xml:space="preserve">ave 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f</w:t>
            </w:r>
            <w:r w:rsidRPr="00463778">
              <w:rPr>
                <w:b/>
                <w:bCs/>
              </w:rPr>
              <w:t>antastic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h</w:t>
            </w:r>
            <w:r w:rsidRPr="00463778">
              <w:rPr>
                <w:b/>
                <w:bCs/>
              </w:rPr>
              <w:t>ang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r</w:t>
            </w:r>
            <w:r w:rsidRPr="00463778">
              <w:rPr>
                <w:b/>
                <w:bCs/>
              </w:rPr>
              <w:t>elax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>happiness</w:t>
            </w:r>
          </w:p>
          <w:p w:rsidR="00463778" w:rsidRPr="00463778" w:rsidRDefault="00463778" w:rsidP="00ED66AB">
            <w:pPr>
              <w:cnfStyle w:val="000000000000"/>
              <w:rPr>
                <w:b/>
              </w:rPr>
            </w:pPr>
          </w:p>
        </w:tc>
        <w:tc>
          <w:tcPr>
            <w:tcW w:w="3056" w:type="dxa"/>
          </w:tcPr>
          <w:p w:rsidR="00463778" w:rsidRDefault="00463778" w:rsidP="00ED66AB">
            <w:pPr>
              <w:cnfStyle w:val="000000000000"/>
            </w:pPr>
            <w:r w:rsidRPr="00463778">
              <w:rPr>
                <w:noProof/>
              </w:rPr>
              <w:drawing>
                <wp:inline distT="0" distB="0" distL="0" distR="0">
                  <wp:extent cx="1803400" cy="1416685"/>
                  <wp:effectExtent l="0" t="0" r="6350" b="0"/>
                  <wp:docPr id="348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78" w:rsidTr="00C57DE1">
        <w:tc>
          <w:tcPr>
            <w:cnfStyle w:val="001000000000"/>
            <w:tcW w:w="1271" w:type="dxa"/>
          </w:tcPr>
          <w:p w:rsidR="00463778" w:rsidRPr="00463778" w:rsidRDefault="00463778" w:rsidP="00463778">
            <w:r w:rsidRPr="00463778">
              <w:t xml:space="preserve">/e/ </w:t>
            </w:r>
          </w:p>
          <w:p w:rsidR="00463778" w:rsidRDefault="00463778" w:rsidP="00ED66AB"/>
        </w:tc>
        <w:tc>
          <w:tcPr>
            <w:tcW w:w="3969" w:type="dxa"/>
          </w:tcPr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w</w:t>
            </w:r>
            <w:r w:rsidRPr="00463778">
              <w:rPr>
                <w:b/>
                <w:bCs/>
              </w:rPr>
              <w:t>hen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d</w:t>
            </w:r>
            <w:r w:rsidRPr="00463778">
              <w:rPr>
                <w:b/>
                <w:bCs/>
              </w:rPr>
              <w:t>epressed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 xml:space="preserve">pleasure 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h</w:t>
            </w:r>
            <w:r w:rsidRPr="00463778">
              <w:rPr>
                <w:b/>
                <w:bCs/>
              </w:rPr>
              <w:t>ealth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h</w:t>
            </w:r>
            <w:r w:rsidRPr="00463778">
              <w:rPr>
                <w:b/>
                <w:bCs/>
              </w:rPr>
              <w:t>elp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r</w:t>
            </w:r>
            <w:r w:rsidRPr="00463778">
              <w:rPr>
                <w:b/>
                <w:bCs/>
              </w:rPr>
              <w:t>efreshed</w:t>
            </w:r>
          </w:p>
          <w:p w:rsidR="00463778" w:rsidRPr="00463778" w:rsidRDefault="00463778" w:rsidP="00463778">
            <w:pPr>
              <w:cnfStyle w:val="000000000000"/>
              <w:rPr>
                <w:b/>
              </w:rPr>
            </w:pPr>
            <w:r>
              <w:rPr>
                <w:b/>
                <w:bCs/>
              </w:rPr>
              <w:t>s</w:t>
            </w:r>
            <w:r w:rsidRPr="00463778">
              <w:rPr>
                <w:b/>
                <w:bCs/>
              </w:rPr>
              <w:t>tretch</w:t>
            </w:r>
          </w:p>
          <w:p w:rsidR="00463778" w:rsidRPr="00ED66AB" w:rsidRDefault="00463778" w:rsidP="00ED66AB">
            <w:pPr>
              <w:cnfStyle w:val="000000000000"/>
              <w:rPr>
                <w:b/>
              </w:rPr>
            </w:pPr>
            <w:r w:rsidRPr="00463778">
              <w:rPr>
                <w:b/>
                <w:bCs/>
              </w:rPr>
              <w:t>instead</w:t>
            </w:r>
            <w:bookmarkStart w:id="0" w:name="_GoBack"/>
            <w:bookmarkEnd w:id="0"/>
          </w:p>
        </w:tc>
        <w:tc>
          <w:tcPr>
            <w:tcW w:w="3056" w:type="dxa"/>
          </w:tcPr>
          <w:p w:rsidR="00463778" w:rsidRDefault="00A74C93" w:rsidP="00ED66AB">
            <w:pPr>
              <w:cnfStyle w:val="00000000000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803400" cy="1352550"/>
                  <wp:effectExtent l="0" t="0" r="635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 (2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6AB" w:rsidRDefault="00ED66AB" w:rsidP="00ED66AB"/>
    <w:tbl>
      <w:tblPr>
        <w:tblStyle w:val="GridTable1Light"/>
        <w:tblW w:w="0" w:type="auto"/>
        <w:tblLayout w:type="fixed"/>
        <w:tblLook w:val="04A0"/>
      </w:tblPr>
      <w:tblGrid>
        <w:gridCol w:w="1271"/>
        <w:gridCol w:w="3969"/>
        <w:gridCol w:w="3056"/>
      </w:tblGrid>
      <w:tr w:rsidR="00C57DE1" w:rsidTr="00C57DE1">
        <w:trPr>
          <w:cnfStyle w:val="100000000000"/>
        </w:trPr>
        <w:tc>
          <w:tcPr>
            <w:cnfStyle w:val="001000000000"/>
            <w:tcW w:w="8296" w:type="dxa"/>
            <w:gridSpan w:val="3"/>
          </w:tcPr>
          <w:p w:rsidR="00C57DE1" w:rsidRDefault="00C57DE1" w:rsidP="00C57DE1">
            <w:pPr>
              <w:pStyle w:val="2"/>
              <w:outlineLvl w:val="1"/>
            </w:pPr>
            <w:r>
              <w:rPr>
                <w:rFonts w:hint="eastAsia"/>
              </w:rPr>
              <w:t>双元音</w:t>
            </w:r>
          </w:p>
        </w:tc>
      </w:tr>
      <w:tr w:rsidR="00C57DE1" w:rsidTr="00C57DE1">
        <w:tc>
          <w:tcPr>
            <w:cnfStyle w:val="001000000000"/>
            <w:tcW w:w="1271" w:type="dxa"/>
          </w:tcPr>
          <w:p w:rsidR="00C57DE1" w:rsidRPr="00C57DE1" w:rsidRDefault="00C57DE1" w:rsidP="00C57DE1">
            <w:r w:rsidRPr="00C57DE1">
              <w:t xml:space="preserve">/ei/ </w:t>
            </w:r>
          </w:p>
          <w:p w:rsidR="00C57DE1" w:rsidRDefault="00C57DE1" w:rsidP="00ED66AB"/>
        </w:tc>
        <w:tc>
          <w:tcPr>
            <w:tcW w:w="3969" w:type="dxa"/>
          </w:tcPr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s</w:t>
            </w:r>
            <w:r w:rsidRPr="00C57DE1">
              <w:rPr>
                <w:b/>
                <w:bCs/>
              </w:rPr>
              <w:t>tay</w:t>
            </w:r>
          </w:p>
          <w:p w:rsidR="00C57DE1" w:rsidRP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 xml:space="preserve">make 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d</w:t>
            </w:r>
            <w:r w:rsidRPr="00C57DE1">
              <w:rPr>
                <w:b/>
                <w:bCs/>
              </w:rPr>
              <w:t>ecade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a</w:t>
            </w:r>
            <w:r w:rsidRPr="00C57DE1">
              <w:rPr>
                <w:b/>
                <w:bCs/>
              </w:rPr>
              <w:t>mazing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s</w:t>
            </w:r>
            <w:r w:rsidRPr="00C57DE1">
              <w:rPr>
                <w:b/>
                <w:bCs/>
              </w:rPr>
              <w:t>pace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f</w:t>
            </w:r>
            <w:r w:rsidRPr="00C57DE1">
              <w:rPr>
                <w:b/>
                <w:bCs/>
              </w:rPr>
              <w:t>avorite</w:t>
            </w:r>
          </w:p>
          <w:p w:rsid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>daily</w:t>
            </w:r>
          </w:p>
        </w:tc>
        <w:tc>
          <w:tcPr>
            <w:tcW w:w="3056" w:type="dxa"/>
          </w:tcPr>
          <w:p w:rsidR="00C57DE1" w:rsidRDefault="00C57DE1" w:rsidP="00ED66AB">
            <w:pPr>
              <w:cnfStyle w:val="000000000000"/>
            </w:pPr>
            <w:r w:rsidRPr="00C57DE1">
              <w:rPr>
                <w:noProof/>
              </w:rPr>
              <w:drawing>
                <wp:inline distT="0" distB="0" distL="0" distR="0">
                  <wp:extent cx="1803400" cy="2204085"/>
                  <wp:effectExtent l="0" t="0" r="6350" b="5715"/>
                  <wp:docPr id="368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2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E1" w:rsidTr="00C57DE1">
        <w:tc>
          <w:tcPr>
            <w:cnfStyle w:val="001000000000"/>
            <w:tcW w:w="1271" w:type="dxa"/>
          </w:tcPr>
          <w:p w:rsidR="00C57DE1" w:rsidRPr="00C57DE1" w:rsidRDefault="00C57DE1" w:rsidP="00C57DE1">
            <w:r w:rsidRPr="00C57DE1">
              <w:lastRenderedPageBreak/>
              <w:t xml:space="preserve">/ai/ </w:t>
            </w:r>
          </w:p>
          <w:p w:rsidR="00C57DE1" w:rsidRDefault="00C57DE1" w:rsidP="00ED66AB"/>
        </w:tc>
        <w:tc>
          <w:tcPr>
            <w:tcW w:w="3969" w:type="dxa"/>
          </w:tcPr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l</w:t>
            </w:r>
            <w:r w:rsidRPr="00C57DE1">
              <w:rPr>
                <w:b/>
                <w:bCs/>
              </w:rPr>
              <w:t xml:space="preserve">ike </w:t>
            </w:r>
          </w:p>
          <w:p w:rsidR="00C57DE1" w:rsidRP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>life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t</w:t>
            </w:r>
            <w:r w:rsidRPr="00C57DE1">
              <w:rPr>
                <w:b/>
                <w:bCs/>
              </w:rPr>
              <w:t xml:space="preserve">ime 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f</w:t>
            </w:r>
            <w:r w:rsidRPr="00C57DE1">
              <w:rPr>
                <w:b/>
                <w:bCs/>
              </w:rPr>
              <w:t xml:space="preserve">ind </w:t>
            </w:r>
          </w:p>
          <w:p w:rsidR="00C57DE1" w:rsidRP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>while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q</w:t>
            </w:r>
            <w:r w:rsidRPr="00C57DE1">
              <w:rPr>
                <w:b/>
                <w:bCs/>
              </w:rPr>
              <w:t>uite</w:t>
            </w:r>
          </w:p>
          <w:p w:rsidR="00C57DE1" w:rsidRP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>might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s</w:t>
            </w:r>
            <w:r w:rsidRPr="00C57DE1">
              <w:rPr>
                <w:b/>
                <w:bCs/>
              </w:rPr>
              <w:t>tylish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p</w:t>
            </w:r>
            <w:r w:rsidRPr="00C57DE1">
              <w:rPr>
                <w:b/>
                <w:bCs/>
              </w:rPr>
              <w:t>rovide</w:t>
            </w:r>
          </w:p>
          <w:p w:rsidR="00C57DE1" w:rsidRPr="00C57DE1" w:rsidRDefault="00C57DE1" w:rsidP="00ED66AB">
            <w:pPr>
              <w:cnfStyle w:val="000000000000"/>
            </w:pPr>
            <w:r w:rsidRPr="00C57DE1">
              <w:rPr>
                <w:b/>
                <w:bCs/>
              </w:rPr>
              <w:t>sky</w:t>
            </w:r>
          </w:p>
        </w:tc>
        <w:tc>
          <w:tcPr>
            <w:tcW w:w="3056" w:type="dxa"/>
          </w:tcPr>
          <w:p w:rsidR="00C57DE1" w:rsidRDefault="00C57DE1" w:rsidP="00ED66AB">
            <w:pPr>
              <w:cnfStyle w:val="000000000000"/>
            </w:pPr>
            <w:r w:rsidRPr="00C57DE1">
              <w:rPr>
                <w:noProof/>
              </w:rPr>
              <w:drawing>
                <wp:inline distT="0" distB="0" distL="0" distR="0">
                  <wp:extent cx="1803400" cy="1167130"/>
                  <wp:effectExtent l="0" t="0" r="6350" b="0"/>
                  <wp:docPr id="378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E1" w:rsidTr="00C57DE1">
        <w:tc>
          <w:tcPr>
            <w:cnfStyle w:val="001000000000"/>
            <w:tcW w:w="1271" w:type="dxa"/>
          </w:tcPr>
          <w:p w:rsidR="00C57DE1" w:rsidRPr="00C57DE1" w:rsidRDefault="00C57DE1" w:rsidP="00C57DE1">
            <w:r w:rsidRPr="00C57DE1">
              <w:t xml:space="preserve">/ɔɪ/ </w:t>
            </w:r>
          </w:p>
          <w:p w:rsidR="00C57DE1" w:rsidRDefault="00C57DE1" w:rsidP="00ED66AB"/>
        </w:tc>
        <w:tc>
          <w:tcPr>
            <w:tcW w:w="3969" w:type="dxa"/>
          </w:tcPr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a</w:t>
            </w:r>
            <w:r w:rsidRPr="00C57DE1">
              <w:rPr>
                <w:b/>
                <w:bCs/>
              </w:rPr>
              <w:t xml:space="preserve">nnoying 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t</w:t>
            </w:r>
            <w:r w:rsidRPr="00C57DE1">
              <w:rPr>
                <w:b/>
                <w:bCs/>
              </w:rPr>
              <w:t xml:space="preserve">oy 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c</w:t>
            </w:r>
            <w:r w:rsidRPr="00C57DE1">
              <w:rPr>
                <w:b/>
                <w:bCs/>
              </w:rPr>
              <w:t xml:space="preserve">hoice 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a</w:t>
            </w:r>
            <w:r w:rsidRPr="00C57DE1">
              <w:rPr>
                <w:b/>
                <w:bCs/>
              </w:rPr>
              <w:t>void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n</w:t>
            </w:r>
            <w:r w:rsidRPr="00C57DE1">
              <w:rPr>
                <w:b/>
                <w:bCs/>
              </w:rPr>
              <w:t>oisy</w:t>
            </w:r>
          </w:p>
          <w:p w:rsidR="00C57DE1" w:rsidRDefault="00C57DE1" w:rsidP="00ED66AB">
            <w:pPr>
              <w:cnfStyle w:val="000000000000"/>
            </w:pPr>
          </w:p>
        </w:tc>
        <w:tc>
          <w:tcPr>
            <w:tcW w:w="3056" w:type="dxa"/>
          </w:tcPr>
          <w:p w:rsidR="00C57DE1" w:rsidRDefault="00C57DE1" w:rsidP="00ED66AB">
            <w:pPr>
              <w:cnfStyle w:val="000000000000"/>
            </w:pPr>
            <w:r w:rsidRPr="00C57DE1">
              <w:rPr>
                <w:noProof/>
              </w:rPr>
              <w:drawing>
                <wp:inline distT="0" distB="0" distL="0" distR="0">
                  <wp:extent cx="1803400" cy="1731645"/>
                  <wp:effectExtent l="0" t="0" r="6350" b="1905"/>
                  <wp:docPr id="389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E1" w:rsidTr="00C57DE1">
        <w:tc>
          <w:tcPr>
            <w:cnfStyle w:val="001000000000"/>
            <w:tcW w:w="1271" w:type="dxa"/>
          </w:tcPr>
          <w:p w:rsidR="00C57DE1" w:rsidRPr="00C57DE1" w:rsidRDefault="00C57DE1" w:rsidP="00C57DE1">
            <w:r w:rsidRPr="00C57DE1">
              <w:t xml:space="preserve">/au/ </w:t>
            </w:r>
          </w:p>
          <w:p w:rsidR="00C57DE1" w:rsidRDefault="00C57DE1" w:rsidP="00ED66AB"/>
        </w:tc>
        <w:tc>
          <w:tcPr>
            <w:tcW w:w="3969" w:type="dxa"/>
          </w:tcPr>
          <w:p w:rsidR="00C57DE1" w:rsidRP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>Without</w:t>
            </w:r>
          </w:p>
          <w:p w:rsidR="00C57DE1" w:rsidRP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>Crowd</w:t>
            </w:r>
          </w:p>
          <w:p w:rsidR="00C57DE1" w:rsidRP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>Hometown</w:t>
            </w:r>
          </w:p>
          <w:p w:rsidR="00C57DE1" w:rsidRP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>cloud</w:t>
            </w:r>
          </w:p>
          <w:p w:rsidR="00C57DE1" w:rsidRDefault="00C57DE1" w:rsidP="00ED66AB">
            <w:pPr>
              <w:cnfStyle w:val="000000000000"/>
            </w:pPr>
          </w:p>
        </w:tc>
        <w:tc>
          <w:tcPr>
            <w:tcW w:w="3056" w:type="dxa"/>
          </w:tcPr>
          <w:p w:rsidR="00C57DE1" w:rsidRDefault="00C57DE1" w:rsidP="00ED66AB">
            <w:pPr>
              <w:cnfStyle w:val="000000000000"/>
            </w:pPr>
            <w:r w:rsidRPr="00C57DE1">
              <w:rPr>
                <w:noProof/>
              </w:rPr>
              <w:drawing>
                <wp:inline distT="0" distB="0" distL="0" distR="0">
                  <wp:extent cx="1803400" cy="1556385"/>
                  <wp:effectExtent l="0" t="0" r="6350" b="5715"/>
                  <wp:docPr id="399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E1" w:rsidTr="00C57DE1">
        <w:tc>
          <w:tcPr>
            <w:cnfStyle w:val="001000000000"/>
            <w:tcW w:w="1271" w:type="dxa"/>
          </w:tcPr>
          <w:p w:rsidR="00C57DE1" w:rsidRPr="00C57DE1" w:rsidRDefault="00C57DE1" w:rsidP="00C57DE1">
            <w:r w:rsidRPr="00C57DE1">
              <w:t xml:space="preserve">/əu/ </w:t>
            </w:r>
          </w:p>
          <w:p w:rsidR="00C57DE1" w:rsidRDefault="00C57DE1" w:rsidP="00ED66AB"/>
        </w:tc>
        <w:tc>
          <w:tcPr>
            <w:tcW w:w="3969" w:type="dxa"/>
          </w:tcPr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l</w:t>
            </w:r>
            <w:r w:rsidRPr="00C57DE1">
              <w:rPr>
                <w:b/>
                <w:bCs/>
              </w:rPr>
              <w:t>oad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h</w:t>
            </w:r>
            <w:r w:rsidRPr="00C57DE1">
              <w:rPr>
                <w:b/>
                <w:bCs/>
              </w:rPr>
              <w:t>ome</w:t>
            </w:r>
          </w:p>
          <w:p w:rsidR="00C57DE1" w:rsidRDefault="00C57DE1" w:rsidP="00C57DE1">
            <w:pPr>
              <w:cnfStyle w:val="000000000000"/>
            </w:pPr>
            <w:r>
              <w:rPr>
                <w:b/>
                <w:bCs/>
              </w:rPr>
              <w:t>c</w:t>
            </w:r>
            <w:r w:rsidRPr="00C57DE1">
              <w:rPr>
                <w:b/>
                <w:bCs/>
              </w:rPr>
              <w:t>lothes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w</w:t>
            </w:r>
            <w:r w:rsidRPr="00C57DE1">
              <w:rPr>
                <w:b/>
                <w:bCs/>
              </w:rPr>
              <w:t>hole</w:t>
            </w:r>
          </w:p>
          <w:p w:rsidR="00C57DE1" w:rsidRDefault="00C57DE1" w:rsidP="00ED66AB">
            <w:pPr>
              <w:cnfStyle w:val="000000000000"/>
            </w:pPr>
            <w:r w:rsidRPr="00C57DE1">
              <w:rPr>
                <w:b/>
                <w:bCs/>
              </w:rPr>
              <w:t>float</w:t>
            </w:r>
          </w:p>
        </w:tc>
        <w:tc>
          <w:tcPr>
            <w:tcW w:w="3056" w:type="dxa"/>
          </w:tcPr>
          <w:p w:rsidR="00C57DE1" w:rsidRDefault="00A74C93" w:rsidP="00ED66AB">
            <w:pPr>
              <w:cnfStyle w:val="00000000000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803400" cy="1196340"/>
                  <wp:effectExtent l="0" t="0" r="6350" b="381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 (1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E1" w:rsidTr="00C57DE1">
        <w:tc>
          <w:tcPr>
            <w:cnfStyle w:val="001000000000"/>
            <w:tcW w:w="1271" w:type="dxa"/>
          </w:tcPr>
          <w:p w:rsidR="00C57DE1" w:rsidRPr="00C57DE1" w:rsidRDefault="00C57DE1" w:rsidP="00C57DE1">
            <w:r w:rsidRPr="00C57DE1">
              <w:t xml:space="preserve">/ɪə/ </w:t>
            </w:r>
          </w:p>
          <w:p w:rsidR="00C57DE1" w:rsidRDefault="00C57DE1" w:rsidP="00ED66AB"/>
        </w:tc>
        <w:tc>
          <w:tcPr>
            <w:tcW w:w="3969" w:type="dxa"/>
          </w:tcPr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r</w:t>
            </w:r>
            <w:r w:rsidRPr="00C57DE1">
              <w:rPr>
                <w:b/>
                <w:bCs/>
              </w:rPr>
              <w:t>eally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c</w:t>
            </w:r>
            <w:r w:rsidRPr="00C57DE1">
              <w:rPr>
                <w:b/>
                <w:bCs/>
              </w:rPr>
              <w:t xml:space="preserve">heerful  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n</w:t>
            </w:r>
            <w:r w:rsidRPr="00C57DE1">
              <w:rPr>
                <w:b/>
                <w:bCs/>
              </w:rPr>
              <w:t xml:space="preserve">ear 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s</w:t>
            </w:r>
            <w:r w:rsidRPr="00C57DE1">
              <w:rPr>
                <w:b/>
                <w:bCs/>
              </w:rPr>
              <w:t xml:space="preserve">eriously </w:t>
            </w:r>
          </w:p>
          <w:p w:rsidR="00C57DE1" w:rsidRDefault="00C57DE1" w:rsidP="00ED66AB">
            <w:pPr>
              <w:cnfStyle w:val="000000000000"/>
            </w:pPr>
          </w:p>
        </w:tc>
        <w:tc>
          <w:tcPr>
            <w:tcW w:w="3056" w:type="dxa"/>
          </w:tcPr>
          <w:p w:rsidR="00C57DE1" w:rsidRDefault="00C57DE1" w:rsidP="00ED66AB">
            <w:pPr>
              <w:cnfStyle w:val="000000000000"/>
            </w:pPr>
            <w:r w:rsidRPr="00C57DE1">
              <w:rPr>
                <w:noProof/>
              </w:rPr>
              <w:drawing>
                <wp:inline distT="0" distB="0" distL="0" distR="0">
                  <wp:extent cx="1803400" cy="1501775"/>
                  <wp:effectExtent l="0" t="0" r="6350" b="3175"/>
                  <wp:docPr id="419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5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E1" w:rsidTr="00C57DE1">
        <w:tc>
          <w:tcPr>
            <w:cnfStyle w:val="001000000000"/>
            <w:tcW w:w="1271" w:type="dxa"/>
          </w:tcPr>
          <w:p w:rsidR="00C57DE1" w:rsidRPr="00C57DE1" w:rsidRDefault="00C57DE1" w:rsidP="00C57DE1">
            <w:r w:rsidRPr="00C57DE1">
              <w:lastRenderedPageBreak/>
              <w:t xml:space="preserve">/eə/ </w:t>
            </w:r>
          </w:p>
          <w:p w:rsidR="00C57DE1" w:rsidRDefault="00C57DE1" w:rsidP="00ED66AB"/>
        </w:tc>
        <w:tc>
          <w:tcPr>
            <w:tcW w:w="3969" w:type="dxa"/>
          </w:tcPr>
          <w:p w:rsidR="00F405AA" w:rsidRDefault="00F405AA" w:rsidP="00C57DE1">
            <w:pPr>
              <w:cnfStyle w:val="00000000000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share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w</w:t>
            </w:r>
            <w:r w:rsidRPr="00C57DE1">
              <w:rPr>
                <w:b/>
                <w:bCs/>
              </w:rPr>
              <w:t xml:space="preserve">here 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t</w:t>
            </w:r>
            <w:r w:rsidRPr="00C57DE1">
              <w:rPr>
                <w:b/>
                <w:bCs/>
              </w:rPr>
              <w:t>here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a</w:t>
            </w:r>
            <w:r w:rsidRPr="00C57DE1">
              <w:rPr>
                <w:b/>
                <w:bCs/>
              </w:rPr>
              <w:t>ir</w:t>
            </w:r>
          </w:p>
          <w:p w:rsidR="00C57DE1" w:rsidRPr="00C57DE1" w:rsidRDefault="00C57DE1" w:rsidP="00C57DE1">
            <w:pPr>
              <w:cnfStyle w:val="000000000000"/>
            </w:pPr>
            <w:r w:rsidRPr="00C57DE1">
              <w:rPr>
                <w:b/>
                <w:bCs/>
              </w:rPr>
              <w:t>parent</w:t>
            </w:r>
          </w:p>
          <w:p w:rsidR="00C57DE1" w:rsidRDefault="00C57DE1" w:rsidP="00ED66AB">
            <w:pPr>
              <w:cnfStyle w:val="000000000000"/>
            </w:pPr>
          </w:p>
        </w:tc>
        <w:tc>
          <w:tcPr>
            <w:tcW w:w="3056" w:type="dxa"/>
          </w:tcPr>
          <w:p w:rsidR="00C57DE1" w:rsidRPr="00C57DE1" w:rsidRDefault="00C57DE1" w:rsidP="00C57DE1">
            <w:pPr>
              <w:cnfStyle w:val="000000000000"/>
            </w:pPr>
            <w:r w:rsidRPr="00C57DE1">
              <w:rPr>
                <w:noProof/>
              </w:rPr>
              <w:drawing>
                <wp:inline distT="0" distB="0" distL="0" distR="0">
                  <wp:extent cx="1803400" cy="1188720"/>
                  <wp:effectExtent l="0" t="0" r="6350" b="0"/>
                  <wp:docPr id="430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E1" w:rsidTr="00C57DE1">
        <w:tc>
          <w:tcPr>
            <w:cnfStyle w:val="001000000000"/>
            <w:tcW w:w="1271" w:type="dxa"/>
          </w:tcPr>
          <w:p w:rsidR="00C57DE1" w:rsidRPr="00C57DE1" w:rsidRDefault="00C57DE1" w:rsidP="00C57DE1">
            <w:r w:rsidRPr="00C57DE1">
              <w:t xml:space="preserve">/uə/ </w:t>
            </w:r>
          </w:p>
          <w:p w:rsidR="00C57DE1" w:rsidRPr="00C57DE1" w:rsidRDefault="00C57DE1" w:rsidP="00C57DE1"/>
        </w:tc>
        <w:tc>
          <w:tcPr>
            <w:tcW w:w="3969" w:type="dxa"/>
          </w:tcPr>
          <w:p w:rsidR="00C57DE1" w:rsidRPr="00C57DE1" w:rsidRDefault="00C57DE1" w:rsidP="00C57DE1">
            <w:pPr>
              <w:cnfStyle w:val="000000000000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Pr="00C57DE1">
              <w:rPr>
                <w:b/>
                <w:bCs/>
              </w:rPr>
              <w:t xml:space="preserve">our </w:t>
            </w:r>
          </w:p>
          <w:p w:rsidR="00C57DE1" w:rsidRPr="00C57DE1" w:rsidRDefault="00C57DE1" w:rsidP="00C57DE1">
            <w:pPr>
              <w:cnfStyle w:val="00000000000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C57DE1">
              <w:rPr>
                <w:b/>
                <w:bCs/>
              </w:rPr>
              <w:t xml:space="preserve">ure </w:t>
            </w:r>
          </w:p>
          <w:p w:rsidR="00C57DE1" w:rsidRDefault="00C57DE1" w:rsidP="00C57DE1">
            <w:pPr>
              <w:cnfStyle w:val="000000000000"/>
              <w:rPr>
                <w:b/>
                <w:bCs/>
              </w:rPr>
            </w:pPr>
          </w:p>
        </w:tc>
        <w:tc>
          <w:tcPr>
            <w:tcW w:w="3056" w:type="dxa"/>
          </w:tcPr>
          <w:p w:rsidR="00C57DE1" w:rsidRPr="00C57DE1" w:rsidRDefault="00C57DE1" w:rsidP="00C57DE1">
            <w:pPr>
              <w:cnfStyle w:val="000000000000"/>
            </w:pPr>
            <w:r w:rsidRPr="00C57DE1">
              <w:rPr>
                <w:noProof/>
              </w:rPr>
              <w:drawing>
                <wp:inline distT="0" distB="0" distL="0" distR="0">
                  <wp:extent cx="1803400" cy="1924050"/>
                  <wp:effectExtent l="0" t="0" r="0" b="0"/>
                  <wp:docPr id="44035" name="Picture 5" descr="53b27e918ba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5" name="Picture 5" descr="53b27e918ba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DE1" w:rsidRDefault="00C57DE1" w:rsidP="00ED66AB"/>
    <w:tbl>
      <w:tblPr>
        <w:tblStyle w:val="GridTable1Light"/>
        <w:tblW w:w="0" w:type="auto"/>
        <w:tblLayout w:type="fixed"/>
        <w:tblLook w:val="04A0"/>
      </w:tblPr>
      <w:tblGrid>
        <w:gridCol w:w="1271"/>
        <w:gridCol w:w="3969"/>
        <w:gridCol w:w="3056"/>
      </w:tblGrid>
      <w:tr w:rsidR="00C57DE1" w:rsidTr="00C57DE1">
        <w:trPr>
          <w:cnfStyle w:val="100000000000"/>
        </w:trPr>
        <w:tc>
          <w:tcPr>
            <w:cnfStyle w:val="001000000000"/>
            <w:tcW w:w="8296" w:type="dxa"/>
            <w:gridSpan w:val="3"/>
          </w:tcPr>
          <w:p w:rsidR="00C57DE1" w:rsidRDefault="00C57DE1" w:rsidP="00C57DE1">
            <w:pPr>
              <w:pStyle w:val="2"/>
              <w:outlineLvl w:val="1"/>
            </w:pPr>
            <w:r>
              <w:rPr>
                <w:rFonts w:hint="eastAsia"/>
              </w:rPr>
              <w:t>辅音</w:t>
            </w:r>
          </w:p>
        </w:tc>
      </w:tr>
      <w:tr w:rsidR="00C57DE1" w:rsidTr="00C57DE1">
        <w:tc>
          <w:tcPr>
            <w:cnfStyle w:val="001000000000"/>
            <w:tcW w:w="1271" w:type="dxa"/>
          </w:tcPr>
          <w:p w:rsidR="00C57DE1" w:rsidRDefault="00C57DE1" w:rsidP="00C57DE1">
            <w:r w:rsidRPr="00C57DE1">
              <w:t xml:space="preserve">/v/  </w:t>
            </w:r>
          </w:p>
          <w:p w:rsidR="00C57DE1" w:rsidRPr="00C57DE1" w:rsidRDefault="00C57DE1" w:rsidP="00C57DE1">
            <w:r w:rsidRPr="00C57DE1">
              <w:t>/θ/</w:t>
            </w:r>
          </w:p>
          <w:p w:rsidR="0052756D" w:rsidRDefault="0052756D" w:rsidP="0052756D">
            <w:r w:rsidRPr="00C57DE1">
              <w:t xml:space="preserve">/ð/  </w:t>
            </w:r>
          </w:p>
          <w:p w:rsidR="00C57DE1" w:rsidRDefault="00C57DE1" w:rsidP="00ED66AB"/>
        </w:tc>
        <w:tc>
          <w:tcPr>
            <w:tcW w:w="3969" w:type="dxa"/>
          </w:tcPr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v</w:t>
            </w:r>
            <w:r w:rsidRPr="00C57DE1">
              <w:rPr>
                <w:b/>
                <w:bCs/>
              </w:rPr>
              <w:t xml:space="preserve">ery </w:t>
            </w:r>
          </w:p>
          <w:p w:rsidR="00C57DE1" w:rsidRPr="00C57DE1" w:rsidRDefault="00C57DE1" w:rsidP="00C57DE1">
            <w:pPr>
              <w:cnfStyle w:val="000000000000"/>
            </w:pPr>
            <w:r>
              <w:rPr>
                <w:b/>
                <w:bCs/>
              </w:rPr>
              <w:t>t</w:t>
            </w:r>
            <w:r w:rsidRPr="00C57DE1">
              <w:rPr>
                <w:b/>
                <w:bCs/>
              </w:rPr>
              <w:t xml:space="preserve">hink </w:t>
            </w:r>
          </w:p>
          <w:p w:rsidR="00C57DE1" w:rsidRDefault="00C57DE1" w:rsidP="00C57DE1">
            <w:pPr>
              <w:cnfStyle w:val="000000000000"/>
            </w:pPr>
            <w:r>
              <w:rPr>
                <w:b/>
                <w:bCs/>
              </w:rPr>
              <w:t>t</w:t>
            </w:r>
            <w:r w:rsidRPr="00C57DE1">
              <w:rPr>
                <w:b/>
                <w:bCs/>
              </w:rPr>
              <w:t>hem</w:t>
            </w:r>
          </w:p>
        </w:tc>
        <w:tc>
          <w:tcPr>
            <w:tcW w:w="3056" w:type="dxa"/>
          </w:tcPr>
          <w:p w:rsidR="00C57DE1" w:rsidRDefault="00C57DE1" w:rsidP="00ED66AB">
            <w:pPr>
              <w:cnfStyle w:val="000000000000"/>
            </w:pPr>
            <w:r w:rsidRPr="00C57DE1">
              <w:rPr>
                <w:noProof/>
              </w:rPr>
              <w:drawing>
                <wp:inline distT="0" distB="0" distL="0" distR="0">
                  <wp:extent cx="1803400" cy="2004695"/>
                  <wp:effectExtent l="0" t="0" r="6350" b="0"/>
                  <wp:docPr id="45059" name="Picture 5" descr="53b39e296ad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9" name="Picture 5" descr="53b39e296ad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DE1" w:rsidRPr="00ED66AB" w:rsidRDefault="00C57DE1" w:rsidP="00ED66AB"/>
    <w:sectPr w:rsidR="00C57DE1" w:rsidRPr="00ED66AB" w:rsidSect="00463CE0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DB4" w:rsidRDefault="00EE2DB4" w:rsidP="00D42EEE">
      <w:r>
        <w:separator/>
      </w:r>
    </w:p>
  </w:endnote>
  <w:endnote w:type="continuationSeparator" w:id="1">
    <w:p w:rsidR="00EE2DB4" w:rsidRDefault="00EE2DB4" w:rsidP="00D42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DB4" w:rsidRDefault="00EE2DB4" w:rsidP="00D42EEE">
      <w:r>
        <w:separator/>
      </w:r>
    </w:p>
  </w:footnote>
  <w:footnote w:type="continuationSeparator" w:id="1">
    <w:p w:rsidR="00EE2DB4" w:rsidRDefault="00EE2DB4" w:rsidP="00D42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B27" w:rsidRDefault="00543B27" w:rsidP="00543B27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72906" o:spid="_x0000_s2053" type="#_x0000_t75" style="position:absolute;left:0;text-align:left;margin-left:0;margin-top:0;width:388.8pt;height:647.55pt;z-index:-251656192;mso-position-horizontal:center;mso-position-horizontal-relative:margin;mso-position-vertical:center;mso-position-vertical-relative:margin" o:allowincell="f">
          <v:imagedata r:id="rId1" o:title="神奇的多叔" gain="19661f" blacklevel="22938f"/>
          <w10:wrap anchorx="margin" anchory="margin"/>
        </v:shape>
      </w:pict>
    </w:r>
    <w:r>
      <w:rPr>
        <w:rFonts w:hint="eastAsia"/>
      </w:rPr>
      <w:t>舌尖上的雅思，中国雅思口语第一品牌</w:t>
    </w:r>
    <w:r>
      <w:rPr>
        <w:rFonts w:hint="eastAsia"/>
      </w:rPr>
      <w:t xml:space="preserve">                 </w:t>
    </w:r>
    <w:r>
      <w:rPr>
        <w:rFonts w:hint="eastAsia"/>
      </w:rPr>
      <w:t>公共微信：</w:t>
    </w:r>
    <w:r>
      <w:rPr>
        <w:rFonts w:hint="eastAsia"/>
      </w:rPr>
      <w:t xml:space="preserve">ieltsspeaking </w:t>
    </w:r>
    <w:r>
      <w:rPr>
        <w:rFonts w:hint="eastAsia"/>
      </w:rPr>
      <w:t>新浪微博</w:t>
    </w:r>
    <w:r>
      <w:rPr>
        <w:rFonts w:hint="eastAsia"/>
      </w:rPr>
      <w:t>@</w:t>
    </w:r>
    <w:r>
      <w:rPr>
        <w:rFonts w:hint="eastAsia"/>
      </w:rPr>
      <w:t>雅思钱多多</w:t>
    </w:r>
  </w:p>
  <w:p w:rsidR="00543B27" w:rsidRDefault="00543B27" w:rsidP="00543B27">
    <w:pPr>
      <w:pStyle w:val="a5"/>
    </w:pPr>
  </w:p>
  <w:p w:rsidR="00D42EEE" w:rsidRDefault="00D42EE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3B15"/>
    <w:rsid w:val="000B4DAC"/>
    <w:rsid w:val="002A5208"/>
    <w:rsid w:val="00463778"/>
    <w:rsid w:val="00463CE0"/>
    <w:rsid w:val="0052756D"/>
    <w:rsid w:val="00543B27"/>
    <w:rsid w:val="006B50EC"/>
    <w:rsid w:val="009F3159"/>
    <w:rsid w:val="00A74C93"/>
    <w:rsid w:val="00B46E27"/>
    <w:rsid w:val="00BC3B15"/>
    <w:rsid w:val="00C57DE1"/>
    <w:rsid w:val="00CE2EC4"/>
    <w:rsid w:val="00D244EF"/>
    <w:rsid w:val="00D42EEE"/>
    <w:rsid w:val="00ED66AB"/>
    <w:rsid w:val="00EE2DB4"/>
    <w:rsid w:val="00F40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E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D66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7DE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D66AB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ED66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basedOn w:val="a1"/>
    <w:uiPriority w:val="52"/>
    <w:rsid w:val="00C57DE1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5Dark">
    <w:name w:val="Grid Table 5 Dark"/>
    <w:basedOn w:val="a1"/>
    <w:uiPriority w:val="50"/>
    <w:rsid w:val="00C57DE1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1Light">
    <w:name w:val="Grid Table 1 Light"/>
    <w:basedOn w:val="a1"/>
    <w:uiPriority w:val="46"/>
    <w:rsid w:val="00C57DE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Char">
    <w:name w:val="标题 2 Char"/>
    <w:basedOn w:val="a0"/>
    <w:link w:val="2"/>
    <w:uiPriority w:val="9"/>
    <w:rsid w:val="00C57DE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F405A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05AA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42EEE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42EEE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42EEE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42E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6CB9D-D447-454E-93EE-CC3941EE2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翁和宣</dc:creator>
  <cp:keywords/>
  <dc:description/>
  <cp:lastModifiedBy>Air</cp:lastModifiedBy>
  <cp:revision>10</cp:revision>
  <dcterms:created xsi:type="dcterms:W3CDTF">2015-05-25T04:01:00Z</dcterms:created>
  <dcterms:modified xsi:type="dcterms:W3CDTF">2016-04-20T05:30:00Z</dcterms:modified>
</cp:coreProperties>
</file>