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 majority of ... 绝大多数...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come to mind 被我想到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mahjong 麻将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binge-watch sth 一下子看很多（电视节目，电影等）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sporty 喜欢运动的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take place 发生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8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2018-04-06T10:01:44Z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