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struggle 挣扎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half a minute or something 半分钟左右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play a significant role in ... 在...中扮演重要角色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saying 说法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kind of ... 有点...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 better understanding of ... 更加了解...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better predict the future 更好地预测未来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history repeats itself 历史总是在不断重演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again and again=time and again 一次又一次地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bound to do sth 一定...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take place=happen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ve been repeating myself 我一直在重复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2018-03-31T02:13:53Z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