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off the top of my head 我的第一个想法是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have fun 享乐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their 20s 二十多岁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their early 30s 三十出头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the world has to offer 世界可以提供的东西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bungee-jumping 蹦极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snorkeling 浮潜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scuba-diving 潜水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get paid 被支付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at the end of the month 在月底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spend money on ... 在...上面花钱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enjoyment n. 享受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majority of ... 绝大多数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D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2018-02-27T11:06:26Z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