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climate change 气候变化</w:t>
      </w:r>
      <w:bookmarkStart w:id="0" w:name="_GoBack"/>
      <w:bookmarkEnd w:id="0"/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global warming 全球气候变暖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comes to mind 被我想到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right away 立即，立刻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in some certain areas 在一些特定的地区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if I</w:t>
      </w:r>
      <w:r>
        <w:rPr>
          <w:rFonts w:hint="default"/>
          <w:lang w:val="en-US" w:eastAsia="zh-CN"/>
        </w:rPr>
        <w:t>’</w:t>
      </w:r>
      <w:r>
        <w:rPr>
          <w:rFonts w:hint="eastAsia"/>
          <w:lang w:val="en-US" w:eastAsia="zh-CN"/>
        </w:rPr>
        <w:t>m not mistaken 如果我没说错的话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bitterly cold=extremely cold 非常寒冷的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on the East Coast 在东海岸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we have had a lot of rainfall over the past few years 在过去几年中我们的降雨很多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it has to do with ... 这和...有关系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4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7C76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Shawn's</dc:creator>
  <cp:lastModifiedBy>Shawn's</cp:lastModifiedBy>
  <dcterms:modified xsi:type="dcterms:W3CDTF">2018-03-17T08:26:57Z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