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toughest question 最难的题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aim for sth 以...为目标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have no idea 我不知道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seen as ... 被看做...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well-built 身强力壮的、体格健美的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 out at the gym 在健身房健身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a regular basis=regularly 定期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large number of ... 很多...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too lazy to ... 太懒了，所以不...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seems to me that ... 看起来好像...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path 一条道路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lead to ... 通往...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sum up 总结一下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strive for sth 努力争取...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 sense 有道理、讲得通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2018-06-26T23:52:42Z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