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我第一个想到的是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resounding yes 响亮的yes! （强调语气）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examples to ... 为...树立榜样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Field 领域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Industry 行业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Follow suit 照着做/效仿某人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Sends a clear message 传递一个清晰的信息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Player 选手/参与者/竞争者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take Alibaba 我们举一个Alibaba的例子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founded by ... 被...创办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wealthiest person 最富有的人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Avoid being punished ... 不被惩罚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punished lightly 被轻罚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Chaotic 混乱的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will avoid ... （音频中口误说成了we will be avoid ...）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a problem 制造问题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2017-12-05T02:51:25Z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