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replaced by ... 被...取代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off the top of my head 我的第一想法是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handwritten letter 手写的信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 for me 至于我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haven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... in ten years 我十年没...了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love letter 情书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have a crush on sb 暗中喜欢...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m quite convinced that ... 我确信...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sooner or later 迟早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hang on 等会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as a hobby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all in all 总体来说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D5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2017-09-27T03:29:21Z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