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3"/>
      </w:pPr>
      <w:bookmarkStart w:id="21" w:name="动画机制"/>
      <w:bookmarkEnd w:id="21"/>
      <w:r>
        <w:t xml:space="preserve">2.19 动画机制</w:t>
      </w:r>
    </w:p>
    <w:p>
      <w:pPr>
        <w:pStyle w:val="Compact"/>
        <w:numPr>
          <w:numId w:val="1001"/>
          <w:ilvl w:val="0"/>
        </w:numPr>
      </w:pPr>
      <w:r>
        <w:t xml:space="preserve">1.Android中的动画分为哪些种类 &amp; 特点 &amp; 缺点。</w:t>
      </w:r>
    </w:p>
    <w:p>
      <w:pPr>
        <w:pStyle w:val="BlockText"/>
      </w:pPr>
      <w:hyperlink r:id="rId22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02"/>
          <w:ilvl w:val="0"/>
        </w:numPr>
      </w:pPr>
      <w:r>
        <w:t xml:space="preserve">2.知道SVG &amp; 矢量动画吗？</w:t>
      </w:r>
    </w:p>
    <w:p>
      <w:pPr>
        <w:pStyle w:val="BlockText"/>
      </w:pPr>
      <w:hyperlink r:id="rId23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03"/>
          <w:ilvl w:val="0"/>
        </w:numPr>
      </w:pPr>
      <w:r>
        <w:t xml:space="preserve">3.给我说说转场动画。</w:t>
      </w:r>
    </w:p>
    <w:p>
      <w:pPr>
        <w:pStyle w:val="BlockText"/>
      </w:pPr>
      <w:hyperlink r:id="rId24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04"/>
          <w:ilvl w:val="0"/>
        </w:numPr>
      </w:pPr>
      <w:r>
        <w:t xml:space="preserve">4.给我谈谈插值器 &amp; 估值器 的作用。</w:t>
      </w:r>
    </w:p>
    <w:p>
      <w:pPr>
        <w:pStyle w:val="BlockText"/>
      </w:pPr>
      <w:hyperlink r:id="rId25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05"/>
          <w:ilvl w:val="0"/>
        </w:numPr>
      </w:pPr>
      <w:r>
        <w:t xml:space="preserve">5.说说Android动画框架实现的原理。</w:t>
      </w:r>
    </w:p>
    <w:p>
      <w:pPr>
        <w:pStyle w:val="BlockText"/>
      </w:pPr>
      <w:hyperlink r:id="rId26">
        <w:r>
          <w:rPr>
            <w:rStyle w:val="Hyperlink"/>
          </w:rPr>
          <w:t xml:space="preserve">点击查看答案</w:t>
        </w:r>
      </w:hyperlink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6840a907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5be2deb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2" Target="https://blog.csdn.net/dream_caoyun/article/details/78814466" TargetMode="External" /><Relationship Type="http://schemas.openxmlformats.org/officeDocument/2006/relationships/hyperlink" Id="rId23" Target="https://blog.csdn.net/guofudong2/article/details/81299137" TargetMode="External" /><Relationship Type="http://schemas.openxmlformats.org/officeDocument/2006/relationships/hyperlink" Id="rId26" Target="https://www.cnblogs.com/kross/p/4087780.html" TargetMode="External" /><Relationship Type="http://schemas.openxmlformats.org/officeDocument/2006/relationships/hyperlink" Id="rId25" Target="https://www.jianshu.com/p/2412d00a0ce4" TargetMode="External" /><Relationship Type="http://schemas.openxmlformats.org/officeDocument/2006/relationships/hyperlink" Id="rId24" Target="https://www.jianshu.com/p/60c0359acc0a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2" Target="https://blog.csdn.net/dream_caoyun/article/details/78814466" TargetMode="External" /><Relationship Type="http://schemas.openxmlformats.org/officeDocument/2006/relationships/hyperlink" Id="rId23" Target="https://blog.csdn.net/guofudong2/article/details/81299137" TargetMode="External" /><Relationship Type="http://schemas.openxmlformats.org/officeDocument/2006/relationships/hyperlink" Id="rId26" Target="https://www.cnblogs.com/kross/p/4087780.html" TargetMode="External" /><Relationship Type="http://schemas.openxmlformats.org/officeDocument/2006/relationships/hyperlink" Id="rId25" Target="https://www.jianshu.com/p/2412d00a0ce4" TargetMode="External" /><Relationship Type="http://schemas.openxmlformats.org/officeDocument/2006/relationships/hyperlink" Id="rId24" Target="https://www.jianshu.com/p/60c0359acc0a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2022-06-04T07:11:13Z</dcterms:created>
  <dcterms:modified xsi:type="dcterms:W3CDTF">2022-06-04T07:11:13Z</dcterms:modified>
</cp:coreProperties>
</file>